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7"/>
        <w:ind w:left="790" w:right="790" w:firstLine="0"/>
        <w:jc w:val="center"/>
        <w:rPr>
          <w:b/>
          <w:sz w:val="40"/>
        </w:rPr>
      </w:pPr>
      <w:r>
        <w:rPr>
          <w:b/>
          <w:sz w:val="40"/>
        </w:rPr>
        <w:t>SUPERINTENDENCIA DE PENSIONES</w:t>
      </w:r>
    </w:p>
    <w:p>
      <w:pPr>
        <w:pStyle w:val="BodyText"/>
        <w:rPr>
          <w:b/>
          <w:sz w:val="44"/>
        </w:rPr>
      </w:pPr>
    </w:p>
    <w:p>
      <w:pPr>
        <w:pStyle w:val="BodyText"/>
        <w:rPr>
          <w:b/>
          <w:sz w:val="44"/>
        </w:rPr>
      </w:pPr>
    </w:p>
    <w:p>
      <w:pPr>
        <w:spacing w:line="278" w:lineRule="auto" w:before="289"/>
        <w:ind w:left="783" w:right="790" w:firstLine="0"/>
        <w:jc w:val="center"/>
        <w:rPr>
          <w:b/>
          <w:sz w:val="32"/>
        </w:rPr>
      </w:pPr>
      <w:r>
        <w:rPr>
          <w:b/>
          <w:sz w:val="32"/>
        </w:rPr>
        <w:t>DIVISIÓN DE SUPERVISIÓN DE REGÍMENES COLECTIVOS</w:t>
      </w:r>
    </w:p>
    <w:p>
      <w:pPr>
        <w:pStyle w:val="BodyText"/>
        <w:rPr>
          <w:b/>
          <w:sz w:val="34"/>
        </w:rPr>
      </w:pPr>
    </w:p>
    <w:p>
      <w:pPr>
        <w:pStyle w:val="BodyText"/>
        <w:rPr>
          <w:b/>
          <w:sz w:val="34"/>
        </w:rPr>
      </w:pPr>
    </w:p>
    <w:p>
      <w:pPr>
        <w:pStyle w:val="BodyText"/>
        <w:rPr>
          <w:b/>
          <w:sz w:val="34"/>
        </w:rPr>
      </w:pPr>
    </w:p>
    <w:p>
      <w:pPr>
        <w:pStyle w:val="BodyText"/>
        <w:rPr>
          <w:b/>
          <w:sz w:val="34"/>
        </w:rPr>
      </w:pPr>
    </w:p>
    <w:p>
      <w:pPr>
        <w:spacing w:before="292"/>
        <w:ind w:left="790" w:right="786" w:firstLine="0"/>
        <w:jc w:val="center"/>
        <w:rPr>
          <w:b/>
          <w:sz w:val="28"/>
        </w:rPr>
      </w:pPr>
      <w:r>
        <w:rPr>
          <w:b/>
          <w:sz w:val="28"/>
        </w:rPr>
        <w:t>INFORME FINAL DE GESTIÓN</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
        <w:rPr>
          <w:b/>
          <w:sz w:val="36"/>
        </w:rPr>
      </w:pPr>
    </w:p>
    <w:p>
      <w:pPr>
        <w:pStyle w:val="Heading1"/>
        <w:ind w:left="790" w:right="790" w:firstLine="0"/>
        <w:jc w:val="center"/>
      </w:pPr>
      <w:r>
        <w:rPr/>
        <w:t>Gerardo Delgado Vargas</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6"/>
        <w:rPr>
          <w:b/>
          <w:sz w:val="31"/>
        </w:rPr>
      </w:pPr>
    </w:p>
    <w:p>
      <w:pPr>
        <w:spacing w:before="0"/>
        <w:ind w:left="790" w:right="790" w:firstLine="0"/>
        <w:jc w:val="center"/>
        <w:rPr>
          <w:b/>
          <w:sz w:val="24"/>
        </w:rPr>
      </w:pPr>
      <w:r>
        <w:rPr>
          <w:b/>
          <w:sz w:val="24"/>
        </w:rPr>
        <w:t>Director de Supervisión a.i.</w:t>
      </w:r>
    </w:p>
    <w:p>
      <w:pPr>
        <w:spacing w:before="0"/>
        <w:ind w:left="790" w:right="790" w:firstLine="0"/>
        <w:jc w:val="center"/>
        <w:rPr>
          <w:b/>
          <w:sz w:val="24"/>
        </w:rPr>
      </w:pPr>
      <w:r>
        <w:rPr>
          <w:b/>
          <w:sz w:val="24"/>
        </w:rPr>
        <w:t>Líder de Supervisión</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8"/>
        <w:rPr>
          <w:b/>
          <w:sz w:val="35"/>
        </w:rPr>
      </w:pPr>
    </w:p>
    <w:p>
      <w:pPr>
        <w:spacing w:before="0"/>
        <w:ind w:left="789" w:right="790" w:firstLine="0"/>
        <w:jc w:val="center"/>
        <w:rPr>
          <w:b/>
          <w:sz w:val="24"/>
        </w:rPr>
      </w:pPr>
      <w:r>
        <w:rPr>
          <w:b/>
          <w:sz w:val="24"/>
        </w:rPr>
        <w:t>AGOSTO 2019</w:t>
      </w:r>
    </w:p>
    <w:p>
      <w:pPr>
        <w:spacing w:after="0"/>
        <w:jc w:val="center"/>
        <w:rPr>
          <w:sz w:val="24"/>
        </w:rPr>
        <w:sectPr>
          <w:type w:val="continuous"/>
          <w:pgSz w:w="12240" w:h="15840"/>
          <w:pgMar w:top="1360" w:bottom="280" w:left="1720" w:right="1720"/>
        </w:sectPr>
      </w:pPr>
    </w:p>
    <w:p>
      <w:pPr>
        <w:pStyle w:val="BodyText"/>
        <w:spacing w:before="10"/>
        <w:rPr>
          <w:b/>
          <w:sz w:val="29"/>
        </w:rPr>
      </w:pPr>
    </w:p>
    <w:p>
      <w:pPr>
        <w:pStyle w:val="BodyText"/>
        <w:spacing w:before="90"/>
        <w:ind w:left="102"/>
        <w:jc w:val="both"/>
      </w:pPr>
      <w:r>
        <w:rPr/>
        <w:t>12 de agosto de 2019</w:t>
      </w:r>
    </w:p>
    <w:p>
      <w:pPr>
        <w:pStyle w:val="BodyText"/>
        <w:rPr>
          <w:sz w:val="26"/>
        </w:rPr>
      </w:pPr>
    </w:p>
    <w:p>
      <w:pPr>
        <w:pStyle w:val="BodyText"/>
        <w:spacing w:before="219"/>
        <w:ind w:left="102"/>
        <w:jc w:val="both"/>
      </w:pPr>
      <w:r>
        <w:rPr/>
        <w:t>Señor</w:t>
      </w:r>
    </w:p>
    <w:p>
      <w:pPr>
        <w:pStyle w:val="BodyText"/>
        <w:ind w:left="102" w:right="6071"/>
      </w:pPr>
      <w:r>
        <w:rPr/>
        <w:t>Álvaro Ramos Chaves Superintendente de Pensiones</w:t>
      </w:r>
    </w:p>
    <w:p>
      <w:pPr>
        <w:pStyle w:val="BodyText"/>
        <w:rPr>
          <w:sz w:val="26"/>
        </w:rPr>
      </w:pPr>
    </w:p>
    <w:p>
      <w:pPr>
        <w:pStyle w:val="BodyText"/>
        <w:spacing w:before="217"/>
        <w:ind w:left="102"/>
        <w:jc w:val="both"/>
      </w:pPr>
      <w:r>
        <w:rPr/>
        <w:t>Estimado señor:</w:t>
      </w:r>
    </w:p>
    <w:p>
      <w:pPr>
        <w:pStyle w:val="BodyText"/>
        <w:rPr>
          <w:sz w:val="21"/>
        </w:rPr>
      </w:pPr>
    </w:p>
    <w:p>
      <w:pPr>
        <w:pStyle w:val="BodyText"/>
        <w:spacing w:before="1"/>
        <w:ind w:left="102" w:right="115"/>
        <w:jc w:val="both"/>
      </w:pPr>
      <w:r>
        <w:rPr/>
        <w:t>En atención al oficio DAD-GFH-AAP-0221-2019 del 12 de julio del año en curso, suscrito por</w:t>
      </w:r>
      <w:r>
        <w:rPr>
          <w:spacing w:val="-10"/>
        </w:rPr>
        <w:t> </w:t>
      </w:r>
      <w:r>
        <w:rPr/>
        <w:t>el</w:t>
      </w:r>
      <w:r>
        <w:rPr>
          <w:spacing w:val="-7"/>
        </w:rPr>
        <w:t> </w:t>
      </w:r>
      <w:r>
        <w:rPr/>
        <w:t>Lic.</w:t>
      </w:r>
      <w:r>
        <w:rPr>
          <w:spacing w:val="-8"/>
        </w:rPr>
        <w:t> </w:t>
      </w:r>
      <w:r>
        <w:rPr/>
        <w:t>Luis</w:t>
      </w:r>
      <w:r>
        <w:rPr>
          <w:spacing w:val="-9"/>
        </w:rPr>
        <w:t> </w:t>
      </w:r>
      <w:r>
        <w:rPr/>
        <w:t>B.</w:t>
      </w:r>
      <w:r>
        <w:rPr>
          <w:spacing w:val="-10"/>
        </w:rPr>
        <w:t> </w:t>
      </w:r>
      <w:r>
        <w:rPr/>
        <w:t>Mora</w:t>
      </w:r>
      <w:r>
        <w:rPr>
          <w:spacing w:val="-9"/>
        </w:rPr>
        <w:t> </w:t>
      </w:r>
      <w:r>
        <w:rPr/>
        <w:t>Amador,</w:t>
      </w:r>
      <w:r>
        <w:rPr>
          <w:spacing w:val="-10"/>
        </w:rPr>
        <w:t> </w:t>
      </w:r>
      <w:r>
        <w:rPr/>
        <w:t>Director</w:t>
      </w:r>
      <w:r>
        <w:rPr>
          <w:spacing w:val="-10"/>
        </w:rPr>
        <w:t> </w:t>
      </w:r>
      <w:r>
        <w:rPr/>
        <w:t>a.i.</w:t>
      </w:r>
      <w:r>
        <w:rPr>
          <w:spacing w:val="-9"/>
        </w:rPr>
        <w:t> </w:t>
      </w:r>
      <w:r>
        <w:rPr/>
        <w:t>del</w:t>
      </w:r>
      <w:r>
        <w:rPr>
          <w:spacing w:val="-9"/>
        </w:rPr>
        <w:t> </w:t>
      </w:r>
      <w:r>
        <w:rPr/>
        <w:t>Departamento</w:t>
      </w:r>
      <w:r>
        <w:rPr>
          <w:spacing w:val="-9"/>
        </w:rPr>
        <w:t> </w:t>
      </w:r>
      <w:r>
        <w:rPr/>
        <w:t>Gestión</w:t>
      </w:r>
      <w:r>
        <w:rPr>
          <w:spacing w:val="-10"/>
        </w:rPr>
        <w:t> </w:t>
      </w:r>
      <w:r>
        <w:rPr/>
        <w:t>del</w:t>
      </w:r>
      <w:r>
        <w:rPr>
          <w:spacing w:val="-9"/>
        </w:rPr>
        <w:t> </w:t>
      </w:r>
      <w:r>
        <w:rPr/>
        <w:t>Factor</w:t>
      </w:r>
      <w:r>
        <w:rPr>
          <w:spacing w:val="-10"/>
        </w:rPr>
        <w:t> </w:t>
      </w:r>
      <w:r>
        <w:rPr/>
        <w:t>Humano del Banco Central de Costa Rica (BCCR) y de conformidad con lo dispuesto en el literal e) del Artículo 12 “</w:t>
      </w:r>
      <w:r>
        <w:rPr>
          <w:i/>
        </w:rPr>
        <w:t>Deberes del jerarca y los titulares subordinados en el sistema de control </w:t>
      </w:r>
      <w:r>
        <w:rPr>
          <w:i/>
        </w:rPr>
        <w:t>interno” </w:t>
      </w:r>
      <w:r>
        <w:rPr/>
        <w:t>de la Ley General de Control Interno, n°.8292, se tiene que cumplir entre varios aspectos con lo</w:t>
      </w:r>
      <w:r>
        <w:rPr>
          <w:spacing w:val="-6"/>
        </w:rPr>
        <w:t> </w:t>
      </w:r>
      <w:r>
        <w:rPr/>
        <w:t>siguiente:“(…)</w:t>
      </w:r>
    </w:p>
    <w:p>
      <w:pPr>
        <w:pStyle w:val="BodyText"/>
        <w:spacing w:before="199"/>
        <w:ind w:left="954" w:right="971"/>
        <w:jc w:val="both"/>
      </w:pPr>
      <w:r>
        <w:rPr/>
        <w:t>e) Presentar un informe de fin de gestión y realizar la entrega formal del ente</w:t>
      </w:r>
      <w:r>
        <w:rPr>
          <w:spacing w:val="-7"/>
        </w:rPr>
        <w:t> </w:t>
      </w:r>
      <w:r>
        <w:rPr/>
        <w:t>o</w:t>
      </w:r>
      <w:r>
        <w:rPr>
          <w:spacing w:val="-6"/>
        </w:rPr>
        <w:t> </w:t>
      </w:r>
      <w:r>
        <w:rPr/>
        <w:t>el</w:t>
      </w:r>
      <w:r>
        <w:rPr>
          <w:spacing w:val="-6"/>
        </w:rPr>
        <w:t> </w:t>
      </w:r>
      <w:r>
        <w:rPr/>
        <w:t>órgano</w:t>
      </w:r>
      <w:r>
        <w:rPr>
          <w:spacing w:val="-4"/>
        </w:rPr>
        <w:t> </w:t>
      </w:r>
      <w:r>
        <w:rPr/>
        <w:t>a</w:t>
      </w:r>
      <w:r>
        <w:rPr>
          <w:spacing w:val="-7"/>
        </w:rPr>
        <w:t> </w:t>
      </w:r>
      <w:r>
        <w:rPr/>
        <w:t>su</w:t>
      </w:r>
      <w:r>
        <w:rPr>
          <w:spacing w:val="-6"/>
        </w:rPr>
        <w:t> </w:t>
      </w:r>
      <w:r>
        <w:rPr/>
        <w:t>sucesor,</w:t>
      </w:r>
      <w:r>
        <w:rPr>
          <w:spacing w:val="-7"/>
        </w:rPr>
        <w:t> </w:t>
      </w:r>
      <w:r>
        <w:rPr/>
        <w:t>de</w:t>
      </w:r>
      <w:r>
        <w:rPr>
          <w:spacing w:val="-7"/>
        </w:rPr>
        <w:t> </w:t>
      </w:r>
      <w:r>
        <w:rPr/>
        <w:t>acuerdo</w:t>
      </w:r>
      <w:r>
        <w:rPr>
          <w:spacing w:val="-7"/>
        </w:rPr>
        <w:t> </w:t>
      </w:r>
      <w:r>
        <w:rPr/>
        <w:t>con</w:t>
      </w:r>
      <w:r>
        <w:rPr>
          <w:spacing w:val="-6"/>
        </w:rPr>
        <w:t> </w:t>
      </w:r>
      <w:r>
        <w:rPr/>
        <w:t>las</w:t>
      </w:r>
      <w:r>
        <w:rPr>
          <w:spacing w:val="-6"/>
        </w:rPr>
        <w:t> </w:t>
      </w:r>
      <w:r>
        <w:rPr/>
        <w:t>directrices</w:t>
      </w:r>
      <w:r>
        <w:rPr>
          <w:spacing w:val="-6"/>
        </w:rPr>
        <w:t> </w:t>
      </w:r>
      <w:r>
        <w:rPr/>
        <w:t>emitidas</w:t>
      </w:r>
      <w:r>
        <w:rPr>
          <w:spacing w:val="-6"/>
        </w:rPr>
        <w:t> </w:t>
      </w:r>
      <w:r>
        <w:rPr/>
        <w:t>por</w:t>
      </w:r>
      <w:r>
        <w:rPr>
          <w:spacing w:val="-7"/>
        </w:rPr>
        <w:t> </w:t>
      </w:r>
      <w:r>
        <w:rPr/>
        <w:t>la Contraloría</w:t>
      </w:r>
      <w:r>
        <w:rPr>
          <w:spacing w:val="-7"/>
        </w:rPr>
        <w:t> </w:t>
      </w:r>
      <w:r>
        <w:rPr/>
        <w:t>General</w:t>
      </w:r>
      <w:r>
        <w:rPr>
          <w:spacing w:val="-6"/>
        </w:rPr>
        <w:t> </w:t>
      </w:r>
      <w:r>
        <w:rPr/>
        <w:t>de</w:t>
      </w:r>
      <w:r>
        <w:rPr>
          <w:spacing w:val="-5"/>
        </w:rPr>
        <w:t> </w:t>
      </w:r>
      <w:r>
        <w:rPr/>
        <w:t>la</w:t>
      </w:r>
      <w:r>
        <w:rPr>
          <w:spacing w:val="-5"/>
        </w:rPr>
        <w:t> </w:t>
      </w:r>
      <w:r>
        <w:rPr/>
        <w:t>República</w:t>
      </w:r>
      <w:r>
        <w:rPr>
          <w:spacing w:val="-2"/>
        </w:rPr>
        <w:t> </w:t>
      </w:r>
      <w:r>
        <w:rPr/>
        <w:t>y</w:t>
      </w:r>
      <w:r>
        <w:rPr>
          <w:spacing w:val="-9"/>
        </w:rPr>
        <w:t> </w:t>
      </w:r>
      <w:r>
        <w:rPr/>
        <w:t>por</w:t>
      </w:r>
      <w:r>
        <w:rPr>
          <w:spacing w:val="-7"/>
        </w:rPr>
        <w:t> </w:t>
      </w:r>
      <w:r>
        <w:rPr/>
        <w:t>los</w:t>
      </w:r>
      <w:r>
        <w:rPr>
          <w:spacing w:val="-3"/>
        </w:rPr>
        <w:t> </w:t>
      </w:r>
      <w:r>
        <w:rPr/>
        <w:t>entes</w:t>
      </w:r>
      <w:r>
        <w:rPr>
          <w:spacing w:val="-4"/>
        </w:rPr>
        <w:t> </w:t>
      </w:r>
      <w:r>
        <w:rPr/>
        <w:t>y</w:t>
      </w:r>
      <w:r>
        <w:rPr>
          <w:spacing w:val="-9"/>
        </w:rPr>
        <w:t> </w:t>
      </w:r>
      <w:r>
        <w:rPr/>
        <w:t>órganos</w:t>
      </w:r>
      <w:r>
        <w:rPr>
          <w:spacing w:val="-4"/>
        </w:rPr>
        <w:t> </w:t>
      </w:r>
      <w:r>
        <w:rPr/>
        <w:t>competentes de la administración</w:t>
      </w:r>
      <w:r>
        <w:rPr>
          <w:spacing w:val="-8"/>
        </w:rPr>
        <w:t> </w:t>
      </w:r>
      <w:r>
        <w:rPr/>
        <w:t>activa”.</w:t>
      </w:r>
    </w:p>
    <w:p>
      <w:pPr>
        <w:pStyle w:val="BodyText"/>
        <w:rPr>
          <w:sz w:val="26"/>
        </w:rPr>
      </w:pPr>
    </w:p>
    <w:p>
      <w:pPr>
        <w:spacing w:before="176"/>
        <w:ind w:left="102" w:right="116" w:firstLine="0"/>
        <w:jc w:val="both"/>
        <w:rPr>
          <w:i/>
          <w:sz w:val="24"/>
        </w:rPr>
      </w:pPr>
      <w:r>
        <w:rPr>
          <w:sz w:val="24"/>
        </w:rPr>
        <w:t>Adicionalmente, la Contraloría General de la República emitió las </w:t>
      </w:r>
      <w:r>
        <w:rPr>
          <w:i/>
          <w:sz w:val="24"/>
        </w:rPr>
        <w:t>“Directrices que deben </w:t>
      </w:r>
      <w:r>
        <w:rPr>
          <w:i/>
          <w:sz w:val="24"/>
        </w:rPr>
        <w:t>observar los funcionarios obligados a presentar el informe final de su gestión, según lo dispuesto en el inciso e) del Artículo 12 de la Ley General de Control Interno (D-1-2005- CO-DFOE)”.</w:t>
      </w:r>
    </w:p>
    <w:p>
      <w:pPr>
        <w:pStyle w:val="BodyText"/>
        <w:spacing w:before="201"/>
        <w:ind w:left="102" w:right="119"/>
        <w:jc w:val="both"/>
      </w:pPr>
      <w:r>
        <w:rPr/>
        <w:t>Por lo tanto, de conformidad con el marco normativo antes mencionado, procedo a rendir el informe final de gestión, cuyo objetivo principal es explicar brevemente los resultados obtenidos</w:t>
      </w:r>
      <w:r>
        <w:rPr>
          <w:spacing w:val="-16"/>
        </w:rPr>
        <w:t> </w:t>
      </w:r>
      <w:r>
        <w:rPr/>
        <w:t>en</w:t>
      </w:r>
      <w:r>
        <w:rPr>
          <w:spacing w:val="-16"/>
        </w:rPr>
        <w:t> </w:t>
      </w:r>
      <w:r>
        <w:rPr/>
        <w:t>el</w:t>
      </w:r>
      <w:r>
        <w:rPr>
          <w:spacing w:val="-15"/>
        </w:rPr>
        <w:t> </w:t>
      </w:r>
      <w:r>
        <w:rPr/>
        <w:t>desempeño</w:t>
      </w:r>
      <w:r>
        <w:rPr>
          <w:spacing w:val="-16"/>
        </w:rPr>
        <w:t> </w:t>
      </w:r>
      <w:r>
        <w:rPr/>
        <w:t>de</w:t>
      </w:r>
      <w:r>
        <w:rPr>
          <w:spacing w:val="-17"/>
        </w:rPr>
        <w:t> </w:t>
      </w:r>
      <w:r>
        <w:rPr/>
        <w:t>mis</w:t>
      </w:r>
      <w:r>
        <w:rPr>
          <w:spacing w:val="-16"/>
        </w:rPr>
        <w:t> </w:t>
      </w:r>
      <w:r>
        <w:rPr/>
        <w:t>funciones</w:t>
      </w:r>
      <w:r>
        <w:rPr>
          <w:spacing w:val="-14"/>
        </w:rPr>
        <w:t> </w:t>
      </w:r>
      <w:r>
        <w:rPr/>
        <w:t>y</w:t>
      </w:r>
      <w:r>
        <w:rPr>
          <w:spacing w:val="-21"/>
        </w:rPr>
        <w:t> </w:t>
      </w:r>
      <w:r>
        <w:rPr/>
        <w:t>tareas</w:t>
      </w:r>
      <w:r>
        <w:rPr>
          <w:spacing w:val="-16"/>
        </w:rPr>
        <w:t> </w:t>
      </w:r>
      <w:r>
        <w:rPr/>
        <w:t>como</w:t>
      </w:r>
      <w:r>
        <w:rPr>
          <w:spacing w:val="-13"/>
        </w:rPr>
        <w:t> </w:t>
      </w:r>
      <w:r>
        <w:rPr/>
        <w:t>Líder</w:t>
      </w:r>
      <w:r>
        <w:rPr>
          <w:spacing w:val="-17"/>
        </w:rPr>
        <w:t> </w:t>
      </w:r>
      <w:r>
        <w:rPr/>
        <w:t>de</w:t>
      </w:r>
      <w:r>
        <w:rPr>
          <w:spacing w:val="-17"/>
        </w:rPr>
        <w:t> </w:t>
      </w:r>
      <w:r>
        <w:rPr/>
        <w:t>Supervisión</w:t>
      </w:r>
      <w:r>
        <w:rPr>
          <w:spacing w:val="-15"/>
        </w:rPr>
        <w:t> </w:t>
      </w:r>
      <w:r>
        <w:rPr/>
        <w:t>en</w:t>
      </w:r>
      <w:r>
        <w:rPr>
          <w:spacing w:val="-16"/>
        </w:rPr>
        <w:t> </w:t>
      </w:r>
      <w:r>
        <w:rPr/>
        <w:t>el</w:t>
      </w:r>
      <w:r>
        <w:rPr>
          <w:spacing w:val="-15"/>
        </w:rPr>
        <w:t> </w:t>
      </w:r>
      <w:r>
        <w:rPr/>
        <w:t>período comprendido entre el 06 de octubre del año 2000 y el 19 de agosto de 2019, así como de Director interino de Supervisión de la División de Supervisión de Regímenes Colectivos de la</w:t>
      </w:r>
      <w:r>
        <w:rPr>
          <w:spacing w:val="-8"/>
        </w:rPr>
        <w:t> </w:t>
      </w:r>
      <w:r>
        <w:rPr/>
        <w:t>Superintendencia</w:t>
      </w:r>
      <w:r>
        <w:rPr>
          <w:spacing w:val="-9"/>
        </w:rPr>
        <w:t> </w:t>
      </w:r>
      <w:r>
        <w:rPr/>
        <w:t>de</w:t>
      </w:r>
      <w:r>
        <w:rPr>
          <w:spacing w:val="-9"/>
        </w:rPr>
        <w:t> </w:t>
      </w:r>
      <w:r>
        <w:rPr/>
        <w:t>Pensiones,</w:t>
      </w:r>
      <w:r>
        <w:rPr>
          <w:spacing w:val="-7"/>
        </w:rPr>
        <w:t> </w:t>
      </w:r>
      <w:r>
        <w:rPr/>
        <w:t>durante</w:t>
      </w:r>
      <w:r>
        <w:rPr>
          <w:spacing w:val="-8"/>
        </w:rPr>
        <w:t> </w:t>
      </w:r>
      <w:r>
        <w:rPr/>
        <w:t>el</w:t>
      </w:r>
      <w:r>
        <w:rPr>
          <w:spacing w:val="-5"/>
        </w:rPr>
        <w:t> </w:t>
      </w:r>
      <w:r>
        <w:rPr/>
        <w:t>período</w:t>
      </w:r>
      <w:r>
        <w:rPr>
          <w:spacing w:val="-8"/>
        </w:rPr>
        <w:t> </w:t>
      </w:r>
      <w:r>
        <w:rPr/>
        <w:t>del</w:t>
      </w:r>
      <w:r>
        <w:rPr>
          <w:spacing w:val="-7"/>
        </w:rPr>
        <w:t> </w:t>
      </w:r>
      <w:r>
        <w:rPr/>
        <w:t>07</w:t>
      </w:r>
      <w:r>
        <w:rPr>
          <w:spacing w:val="-8"/>
        </w:rPr>
        <w:t> </w:t>
      </w:r>
      <w:r>
        <w:rPr/>
        <w:t>de</w:t>
      </w:r>
      <w:r>
        <w:rPr>
          <w:spacing w:val="-9"/>
        </w:rPr>
        <w:t> </w:t>
      </w:r>
      <w:r>
        <w:rPr/>
        <w:t>mayo</w:t>
      </w:r>
      <w:r>
        <w:rPr>
          <w:spacing w:val="-6"/>
        </w:rPr>
        <w:t> </w:t>
      </w:r>
      <w:r>
        <w:rPr/>
        <w:t>de</w:t>
      </w:r>
      <w:r>
        <w:rPr>
          <w:spacing w:val="-6"/>
        </w:rPr>
        <w:t> </w:t>
      </w:r>
      <w:r>
        <w:rPr/>
        <w:t>2018</w:t>
      </w:r>
      <w:r>
        <w:rPr>
          <w:spacing w:val="-8"/>
        </w:rPr>
        <w:t> </w:t>
      </w:r>
      <w:r>
        <w:rPr/>
        <w:t>al</w:t>
      </w:r>
      <w:r>
        <w:rPr>
          <w:spacing w:val="-7"/>
        </w:rPr>
        <w:t> </w:t>
      </w:r>
      <w:r>
        <w:rPr/>
        <w:t>19</w:t>
      </w:r>
      <w:r>
        <w:rPr>
          <w:spacing w:val="-8"/>
        </w:rPr>
        <w:t> </w:t>
      </w:r>
      <w:r>
        <w:rPr/>
        <w:t>de</w:t>
      </w:r>
      <w:r>
        <w:rPr>
          <w:spacing w:val="-6"/>
        </w:rPr>
        <w:t> </w:t>
      </w:r>
      <w:r>
        <w:rPr/>
        <w:t>agosto de</w:t>
      </w:r>
      <w:r>
        <w:rPr>
          <w:spacing w:val="-1"/>
        </w:rPr>
        <w:t> </w:t>
      </w:r>
      <w:r>
        <w:rPr/>
        <w:t>2019.</w:t>
      </w:r>
    </w:p>
    <w:p>
      <w:pPr>
        <w:pStyle w:val="BodyText"/>
        <w:spacing w:before="201"/>
        <w:ind w:left="102" w:right="119"/>
        <w:jc w:val="both"/>
      </w:pPr>
      <w:r>
        <w:rPr/>
        <w:t>Sobre el particular, deseo expresarle mi agradecimiento a su persona y a todo el equipo de colaboradores y compañeros que con su esfuerzo y dedicación han hecho posible el logro</w:t>
      </w:r>
      <w:r>
        <w:rPr>
          <w:spacing w:val="-41"/>
        </w:rPr>
        <w:t> </w:t>
      </w:r>
      <w:r>
        <w:rPr/>
        <w:t>de las metas y</w:t>
      </w:r>
      <w:r>
        <w:rPr>
          <w:spacing w:val="-5"/>
        </w:rPr>
        <w:t> </w:t>
      </w:r>
      <w:r>
        <w:rPr/>
        <w:t>objetivos.</w:t>
      </w:r>
    </w:p>
    <w:p>
      <w:pPr>
        <w:pStyle w:val="BodyText"/>
        <w:spacing w:before="199"/>
        <w:ind w:left="102"/>
        <w:jc w:val="both"/>
      </w:pPr>
      <w:r>
        <w:rPr/>
        <w:t>Atentamente,</w:t>
      </w:r>
    </w:p>
    <w:p>
      <w:pPr>
        <w:spacing w:line="204" w:lineRule="exact" w:before="92"/>
        <w:ind w:left="2711" w:right="3792" w:firstLine="0"/>
        <w:jc w:val="left"/>
        <w:rPr>
          <w:rFonts w:ascii="Calibri"/>
          <w:sz w:val="17"/>
        </w:rPr>
      </w:pPr>
      <w:r>
        <w:rPr/>
        <w:pict>
          <v:shape style="position:absolute;margin-left:191.064804pt;margin-top:3.916283pt;width:44.35pt;height:44.05pt;mso-position-horizontal-relative:page;mso-position-vertical-relative:paragraph;z-index:-14176" coordorigin="3821,78" coordsize="887,881" path="m3981,773l3904,823,3855,872,3829,914,3821,945,3827,956,3832,959,3889,959,3894,957,3838,957,3846,924,3875,878,3922,825,3981,773xm4201,78l4183,90,4174,118,4170,148,4170,170,4171,190,4172,212,4175,235,4179,258,4183,282,4188,306,4194,331,4201,356,4194,385,4175,437,4146,507,4110,589,4067,675,4021,760,3973,837,3925,899,3880,942,3838,957,3894,957,3897,956,3944,916,4001,844,4068,737,4077,734,4068,734,4121,638,4160,560,4187,497,4205,446,4217,405,4249,405,4229,353,4235,307,4217,307,4207,267,4200,229,4196,193,4194,161,4195,147,4197,124,4202,100,4213,84,4235,84,4224,79,4201,78xm4699,732l4674,732,4664,741,4664,766,4674,775,4699,775,4704,770,4677,770,4669,763,4669,744,4677,737,4704,737,4699,732xm4704,737l4697,737,4703,744,4703,763,4697,770,4704,770,4708,766,4708,741,4704,737xm4692,740l4678,740,4678,766,4682,766,4682,756,4694,756,4693,755,4690,754,4696,752,4682,752,4682,745,4695,745,4695,743,4692,740xm4694,756l4688,756,4689,758,4690,761,4691,766,4696,766,4695,761,4695,758,4694,756xm4695,745l4688,745,4690,746,4690,751,4688,752,4696,752,4696,749,4695,745xm4249,405l4217,405,4266,503,4316,570,4364,612,4402,637,4321,654,4236,675,4151,702,4068,734,4077,734,4135,716,4207,697,4283,682,4360,669,4436,660,4503,660,4489,654,4550,651,4690,651,4666,638,4633,631,4449,631,4428,619,4407,606,4387,593,4368,579,4323,533,4285,478,4253,417,4249,405xm4503,660l4436,660,4495,687,4553,707,4607,720,4652,724,4671,723,4685,719,4694,713,4696,710,4671,710,4636,706,4591,694,4541,677,4503,660xm4699,703l4693,706,4683,710,4696,710,4699,703xm4690,651l4550,651,4621,653,4680,665,4703,693,4706,687,4708,684,4708,678,4697,655,4690,651xm4557,625l4533,625,4507,627,4449,631,4633,631,4619,628,4557,625xm4244,152l4239,179,4234,213,4226,256,4217,307,4235,307,4236,301,4240,251,4242,202,4244,152xm4235,84l4213,84,4223,90,4232,100,4240,115,4244,136,4247,103,4240,86,4235,84xe" filled="true" fillcolor="#ffd8d8"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87.272202pt;margin-top:7.455058pt;width:124.35pt;height:17.350pt;mso-position-horizontal-relative:page;mso-position-vertical-relative:paragraph;z-index:1048" type="#_x0000_t202" filled="false" stroked="false">
            <v:textbox inset="0,0,0,0">
              <w:txbxContent>
                <w:p>
                  <w:pPr>
                    <w:spacing w:line="339" w:lineRule="exact" w:before="7"/>
                    <w:ind w:left="0" w:right="0" w:firstLine="0"/>
                    <w:jc w:val="left"/>
                    <w:rPr>
                      <w:rFonts w:ascii="Calibri"/>
                      <w:sz w:val="28"/>
                    </w:rPr>
                  </w:pPr>
                  <w:r>
                    <w:rPr>
                      <w:rFonts w:ascii="Calibri"/>
                      <w:w w:val="105"/>
                      <w:sz w:val="28"/>
                    </w:rPr>
                    <w:t>GERARDO DELGADO</w:t>
                  </w:r>
                </w:p>
              </w:txbxContent>
            </v:textbox>
            <w10:wrap type="none"/>
          </v:shape>
        </w:pict>
      </w:r>
      <w:r>
        <w:rPr>
          <w:rFonts w:ascii="Calibri"/>
          <w:w w:val="105"/>
          <w:sz w:val="17"/>
        </w:rPr>
        <w:t>Firmado digitalmente por GERARDO DELGADO VARGAS</w:t>
      </w:r>
    </w:p>
    <w:p>
      <w:pPr>
        <w:spacing w:after="0" w:line="204" w:lineRule="exact"/>
        <w:jc w:val="left"/>
        <w:rPr>
          <w:rFonts w:ascii="Calibri"/>
          <w:sz w:val="17"/>
        </w:rPr>
        <w:sectPr>
          <w:pgSz w:w="12240" w:h="15840"/>
          <w:pgMar w:top="1500" w:bottom="280" w:left="1600" w:right="1580"/>
        </w:sectPr>
      </w:pPr>
    </w:p>
    <w:p>
      <w:pPr>
        <w:spacing w:before="1"/>
        <w:ind w:left="145" w:right="0" w:firstLine="0"/>
        <w:jc w:val="left"/>
        <w:rPr>
          <w:rFonts w:ascii="Calibri"/>
          <w:sz w:val="28"/>
        </w:rPr>
      </w:pPr>
      <w:r>
        <w:rPr>
          <w:rFonts w:ascii="Calibri"/>
          <w:w w:val="105"/>
          <w:sz w:val="28"/>
        </w:rPr>
        <w:t>VARGAS</w:t>
      </w:r>
      <w:r>
        <w:rPr>
          <w:rFonts w:ascii="Calibri"/>
          <w:spacing w:val="-31"/>
          <w:w w:val="105"/>
          <w:sz w:val="28"/>
        </w:rPr>
        <w:t> </w:t>
      </w:r>
      <w:r>
        <w:rPr>
          <w:rFonts w:ascii="Calibri"/>
          <w:w w:val="105"/>
          <w:sz w:val="28"/>
        </w:rPr>
        <w:t>(FIRMA)</w:t>
      </w:r>
    </w:p>
    <w:p>
      <w:pPr>
        <w:spacing w:line="206" w:lineRule="exact" w:before="1"/>
        <w:ind w:left="145" w:right="0" w:firstLine="0"/>
        <w:jc w:val="left"/>
        <w:rPr>
          <w:rFonts w:ascii="Calibri"/>
          <w:sz w:val="17"/>
        </w:rPr>
      </w:pPr>
      <w:r>
        <w:rPr/>
        <w:br w:type="column"/>
      </w:r>
      <w:r>
        <w:rPr>
          <w:rFonts w:ascii="Calibri"/>
          <w:sz w:val="17"/>
        </w:rPr>
        <w:t>(FIRMA)</w:t>
      </w:r>
    </w:p>
    <w:p>
      <w:pPr>
        <w:spacing w:line="206" w:lineRule="exact" w:before="0"/>
        <w:ind w:left="145" w:right="0" w:firstLine="0"/>
        <w:jc w:val="left"/>
        <w:rPr>
          <w:rFonts w:ascii="Calibri"/>
          <w:sz w:val="17"/>
        </w:rPr>
      </w:pPr>
      <w:r>
        <w:rPr>
          <w:rFonts w:ascii="Calibri"/>
          <w:sz w:val="17"/>
        </w:rPr>
        <w:t>Fecha: 2019.08.12 16:45:38 -06'00'</w:t>
      </w:r>
    </w:p>
    <w:p>
      <w:pPr>
        <w:spacing w:after="0" w:line="206" w:lineRule="exact"/>
        <w:jc w:val="left"/>
        <w:rPr>
          <w:rFonts w:ascii="Calibri"/>
          <w:sz w:val="17"/>
        </w:rPr>
        <w:sectPr>
          <w:type w:val="continuous"/>
          <w:pgSz w:w="12240" w:h="15840"/>
          <w:pgMar w:top="1360" w:bottom="280" w:left="1600" w:right="1580"/>
          <w:cols w:num="2" w:equalWidth="0">
            <w:col w:w="2138" w:space="428"/>
            <w:col w:w="6494"/>
          </w:cols>
        </w:sectPr>
      </w:pPr>
    </w:p>
    <w:p>
      <w:pPr>
        <w:pStyle w:val="BodyText"/>
        <w:spacing w:before="38"/>
        <w:ind w:left="404" w:right="748" w:hanging="303"/>
      </w:pPr>
      <w:r>
        <w:rPr/>
        <w:t>C: Lic. Ricardo Rodríguez H, Director del Departamento Gestión del Factor Humano Lic. José E. Arias G, Ejecutivo Comunicación y Servicios de SUPEN</w:t>
      </w:r>
    </w:p>
    <w:p>
      <w:pPr>
        <w:spacing w:after="0"/>
        <w:sectPr>
          <w:type w:val="continuous"/>
          <w:pgSz w:w="12240" w:h="15840"/>
          <w:pgMar w:top="1360" w:bottom="280" w:left="1600" w:right="1580"/>
        </w:sectPr>
      </w:pPr>
    </w:p>
    <w:p>
      <w:pPr>
        <w:pStyle w:val="BodyText"/>
        <w:spacing w:before="10"/>
        <w:rPr>
          <w:sz w:val="29"/>
        </w:rPr>
      </w:pPr>
    </w:p>
    <w:p>
      <w:pPr>
        <w:pStyle w:val="Heading1"/>
        <w:spacing w:before="90"/>
        <w:ind w:left="2784" w:firstLine="0"/>
      </w:pPr>
      <w:r>
        <w:rPr/>
        <w:t>INFORME FINAL DE GESTIÓN</w:t>
      </w:r>
    </w:p>
    <w:p>
      <w:pPr>
        <w:pStyle w:val="BodyText"/>
        <w:rPr>
          <w:b/>
          <w:sz w:val="20"/>
        </w:rPr>
      </w:pPr>
    </w:p>
    <w:p>
      <w:pPr>
        <w:pStyle w:val="BodyText"/>
        <w:rPr>
          <w:b/>
          <w:sz w:val="20"/>
        </w:rPr>
      </w:pPr>
    </w:p>
    <w:p>
      <w:pPr>
        <w:pStyle w:val="BodyText"/>
        <w:spacing w:before="1"/>
        <w:rPr>
          <w:b/>
          <w:sz w:val="18"/>
        </w:rPr>
      </w:pPr>
    </w:p>
    <w:p>
      <w:pPr>
        <w:pStyle w:val="ListParagraph"/>
        <w:numPr>
          <w:ilvl w:val="0"/>
          <w:numId w:val="1"/>
        </w:numPr>
        <w:tabs>
          <w:tab w:pos="842" w:val="left" w:leader="none"/>
        </w:tabs>
        <w:spacing w:line="240" w:lineRule="auto" w:before="90" w:after="0"/>
        <w:ind w:left="842" w:right="0" w:hanging="360"/>
        <w:jc w:val="left"/>
        <w:rPr>
          <w:b/>
          <w:sz w:val="24"/>
        </w:rPr>
      </w:pPr>
      <w:r>
        <w:rPr>
          <w:b/>
          <w:sz w:val="24"/>
        </w:rPr>
        <w:t>Presentación</w:t>
      </w:r>
    </w:p>
    <w:p>
      <w:pPr>
        <w:pStyle w:val="BodyText"/>
        <w:rPr>
          <w:b/>
          <w:sz w:val="26"/>
        </w:rPr>
      </w:pPr>
    </w:p>
    <w:p>
      <w:pPr>
        <w:pStyle w:val="BodyText"/>
        <w:spacing w:before="204"/>
        <w:ind w:left="122" w:right="114"/>
        <w:jc w:val="both"/>
      </w:pPr>
      <w:r>
        <w:rPr/>
        <w:t>Ingresé</w:t>
      </w:r>
      <w:r>
        <w:rPr>
          <w:spacing w:val="-4"/>
        </w:rPr>
        <w:t> </w:t>
      </w:r>
      <w:r>
        <w:rPr/>
        <w:t>a</w:t>
      </w:r>
      <w:r>
        <w:rPr>
          <w:spacing w:val="-6"/>
        </w:rPr>
        <w:t> </w:t>
      </w:r>
      <w:r>
        <w:rPr/>
        <w:t>trabajar</w:t>
      </w:r>
      <w:r>
        <w:rPr>
          <w:spacing w:val="-4"/>
        </w:rPr>
        <w:t> </w:t>
      </w:r>
      <w:r>
        <w:rPr/>
        <w:t>al</w:t>
      </w:r>
      <w:r>
        <w:rPr>
          <w:spacing w:val="-5"/>
        </w:rPr>
        <w:t> </w:t>
      </w:r>
      <w:r>
        <w:rPr/>
        <w:t>Banco</w:t>
      </w:r>
      <w:r>
        <w:rPr>
          <w:spacing w:val="-5"/>
        </w:rPr>
        <w:t> </w:t>
      </w:r>
      <w:r>
        <w:rPr/>
        <w:t>Central</w:t>
      </w:r>
      <w:r>
        <w:rPr>
          <w:spacing w:val="-5"/>
        </w:rPr>
        <w:t> </w:t>
      </w:r>
      <w:r>
        <w:rPr/>
        <w:t>de</w:t>
      </w:r>
      <w:r>
        <w:rPr>
          <w:spacing w:val="-6"/>
        </w:rPr>
        <w:t> </w:t>
      </w:r>
      <w:r>
        <w:rPr/>
        <w:t>Costa</w:t>
      </w:r>
      <w:r>
        <w:rPr>
          <w:spacing w:val="-5"/>
        </w:rPr>
        <w:t> </w:t>
      </w:r>
      <w:r>
        <w:rPr/>
        <w:t>Rica</w:t>
      </w:r>
      <w:r>
        <w:rPr>
          <w:spacing w:val="-4"/>
        </w:rPr>
        <w:t> </w:t>
      </w:r>
      <w:r>
        <w:rPr/>
        <w:t>(</w:t>
      </w:r>
      <w:r>
        <w:rPr>
          <w:spacing w:val="-4"/>
        </w:rPr>
        <w:t> </w:t>
      </w:r>
      <w:r>
        <w:rPr/>
        <w:t>BCCR)</w:t>
      </w:r>
      <w:r>
        <w:rPr>
          <w:spacing w:val="-6"/>
        </w:rPr>
        <w:t> </w:t>
      </w:r>
      <w:r>
        <w:rPr/>
        <w:t>el</w:t>
      </w:r>
      <w:r>
        <w:rPr>
          <w:spacing w:val="-5"/>
        </w:rPr>
        <w:t> </w:t>
      </w:r>
      <w:r>
        <w:rPr/>
        <w:t>7</w:t>
      </w:r>
      <w:r>
        <w:rPr>
          <w:spacing w:val="-5"/>
        </w:rPr>
        <w:t> </w:t>
      </w:r>
      <w:r>
        <w:rPr/>
        <w:t>de</w:t>
      </w:r>
      <w:r>
        <w:rPr>
          <w:spacing w:val="-6"/>
        </w:rPr>
        <w:t> </w:t>
      </w:r>
      <w:r>
        <w:rPr/>
        <w:t>setiembre</w:t>
      </w:r>
      <w:r>
        <w:rPr>
          <w:spacing w:val="-4"/>
        </w:rPr>
        <w:t> </w:t>
      </w:r>
      <w:r>
        <w:rPr/>
        <w:t>de</w:t>
      </w:r>
      <w:r>
        <w:rPr>
          <w:spacing w:val="-6"/>
        </w:rPr>
        <w:t> </w:t>
      </w:r>
      <w:r>
        <w:rPr/>
        <w:t>1981</w:t>
      </w:r>
      <w:r>
        <w:rPr>
          <w:position w:val="9"/>
          <w:sz w:val="16"/>
        </w:rPr>
        <w:t>1</w:t>
      </w:r>
      <w:r>
        <w:rPr/>
        <w:t>,</w:t>
      </w:r>
      <w:r>
        <w:rPr>
          <w:spacing w:val="-5"/>
        </w:rPr>
        <w:t> </w:t>
      </w:r>
      <w:r>
        <w:rPr/>
        <w:t>como oficial II en la Sección de Especies Fiscales de la Tesorería y fui ascendiendo a través de</w:t>
      </w:r>
      <w:r>
        <w:rPr>
          <w:spacing w:val="-33"/>
        </w:rPr>
        <w:t> </w:t>
      </w:r>
      <w:r>
        <w:rPr/>
        <w:t>los años,</w:t>
      </w:r>
      <w:r>
        <w:rPr>
          <w:spacing w:val="-5"/>
        </w:rPr>
        <w:t> </w:t>
      </w:r>
      <w:r>
        <w:rPr/>
        <w:t>ocupando</w:t>
      </w:r>
      <w:r>
        <w:rPr>
          <w:spacing w:val="-5"/>
        </w:rPr>
        <w:t> </w:t>
      </w:r>
      <w:r>
        <w:rPr/>
        <w:t>posiciones</w:t>
      </w:r>
      <w:r>
        <w:rPr>
          <w:spacing w:val="-5"/>
        </w:rPr>
        <w:t> </w:t>
      </w:r>
      <w:r>
        <w:rPr/>
        <w:t>en</w:t>
      </w:r>
      <w:r>
        <w:rPr>
          <w:spacing w:val="-5"/>
        </w:rPr>
        <w:t> </w:t>
      </w:r>
      <w:r>
        <w:rPr/>
        <w:t>distintas</w:t>
      </w:r>
      <w:r>
        <w:rPr>
          <w:spacing w:val="-5"/>
        </w:rPr>
        <w:t> </w:t>
      </w:r>
      <w:r>
        <w:rPr/>
        <w:t>áreas</w:t>
      </w:r>
      <w:r>
        <w:rPr>
          <w:spacing w:val="-5"/>
        </w:rPr>
        <w:t> </w:t>
      </w:r>
      <w:r>
        <w:rPr/>
        <w:t>del</w:t>
      </w:r>
      <w:r>
        <w:rPr>
          <w:spacing w:val="-4"/>
        </w:rPr>
        <w:t> </w:t>
      </w:r>
      <w:r>
        <w:rPr/>
        <w:t>BCCR,</w:t>
      </w:r>
      <w:r>
        <w:rPr>
          <w:spacing w:val="-5"/>
        </w:rPr>
        <w:t> </w:t>
      </w:r>
      <w:r>
        <w:rPr/>
        <w:t>por</w:t>
      </w:r>
      <w:r>
        <w:rPr>
          <w:spacing w:val="-6"/>
        </w:rPr>
        <w:t> </w:t>
      </w:r>
      <w:r>
        <w:rPr/>
        <w:t>ejemplo,</w:t>
      </w:r>
      <w:r>
        <w:rPr>
          <w:spacing w:val="-4"/>
        </w:rPr>
        <w:t> </w:t>
      </w:r>
      <w:r>
        <w:rPr/>
        <w:t>en</w:t>
      </w:r>
      <w:r>
        <w:rPr>
          <w:spacing w:val="-5"/>
        </w:rPr>
        <w:t> </w:t>
      </w:r>
      <w:r>
        <w:rPr/>
        <w:t>el</w:t>
      </w:r>
      <w:r>
        <w:rPr>
          <w:spacing w:val="-4"/>
        </w:rPr>
        <w:t> </w:t>
      </w:r>
      <w:r>
        <w:rPr/>
        <w:t>Departamento</w:t>
      </w:r>
      <w:r>
        <w:rPr>
          <w:spacing w:val="-5"/>
        </w:rPr>
        <w:t> </w:t>
      </w:r>
      <w:r>
        <w:rPr/>
        <w:t>de Transacciones Internacionales, Créditos e Inversiones Locales en el Departamento Financiero, Sección de Entrenamiento y Desarrollo del Departamento de Recursos Humanos, Sección de Economía Agrícola en el Departamento de Contabilidad Social y Analista Administrativo en la Sección de Planeamiento y Análisis Administrativo ( oficina que era asesora de la Gerencia General del</w:t>
      </w:r>
      <w:r>
        <w:rPr>
          <w:spacing w:val="-11"/>
        </w:rPr>
        <w:t> </w:t>
      </w:r>
      <w:r>
        <w:rPr/>
        <w:t>BCCR).</w:t>
      </w:r>
    </w:p>
    <w:p>
      <w:pPr>
        <w:pStyle w:val="BodyText"/>
        <w:spacing w:before="199"/>
        <w:ind w:left="122" w:right="111"/>
        <w:jc w:val="both"/>
      </w:pPr>
      <w:r>
        <w:rPr/>
        <w:t>Posteriormente, fui ascendido el 07 de mayo de 1990 como Auditor II a la Sección de Evaluación de Crédito adscrita a la Dirección General de Análisis Financiero y Evaluación de Activos de la Auditoría General de Entidades Financieras (AGEF), posteriormente Superintendencia General de Entidades Financieras, en donde ocupé los cargos de Auditor II, Auditor III y Auditor Jefe en la Sección Primera de Bancos Públicos, formé parte del equipo de trabajo que realizó la intervención del Banco Anglo Costarricense en donde me desempeñé como coordinador del Área de Crédito.</w:t>
      </w:r>
    </w:p>
    <w:p>
      <w:pPr>
        <w:pStyle w:val="BodyText"/>
        <w:spacing w:line="237" w:lineRule="auto" w:before="201"/>
        <w:ind w:left="122" w:right="122" w:firstLine="60"/>
        <w:jc w:val="both"/>
      </w:pPr>
      <w:r>
        <w:rPr/>
        <w:t>El 22 de abril de 1996 recibí un ascenso para formar parte del equipo de profesionales responsables de la creación de la Superintendencia de Pensiones como Intendente III en el Área de Control de Instituciones</w:t>
      </w:r>
      <w:r>
        <w:rPr>
          <w:position w:val="9"/>
          <w:sz w:val="16"/>
        </w:rPr>
        <w:t>2</w:t>
      </w:r>
      <w:r>
        <w:rPr/>
        <w:t>, para colaborar con la Licda. Myriam Morera Guillén, Directora</w:t>
      </w:r>
      <w:r>
        <w:rPr>
          <w:spacing w:val="-5"/>
        </w:rPr>
        <w:t> </w:t>
      </w:r>
      <w:r>
        <w:rPr/>
        <w:t>de</w:t>
      </w:r>
      <w:r>
        <w:rPr>
          <w:spacing w:val="-3"/>
        </w:rPr>
        <w:t> </w:t>
      </w:r>
      <w:r>
        <w:rPr/>
        <w:t>la</w:t>
      </w:r>
      <w:r>
        <w:rPr>
          <w:spacing w:val="-4"/>
        </w:rPr>
        <w:t> </w:t>
      </w:r>
      <w:r>
        <w:rPr/>
        <w:t>División</w:t>
      </w:r>
      <w:r>
        <w:rPr>
          <w:spacing w:val="-2"/>
        </w:rPr>
        <w:t> </w:t>
      </w:r>
      <w:r>
        <w:rPr/>
        <w:t>de</w:t>
      </w:r>
      <w:r>
        <w:rPr>
          <w:spacing w:val="-4"/>
        </w:rPr>
        <w:t> </w:t>
      </w:r>
      <w:r>
        <w:rPr/>
        <w:t>Control</w:t>
      </w:r>
      <w:r>
        <w:rPr>
          <w:spacing w:val="-4"/>
        </w:rPr>
        <w:t> </w:t>
      </w:r>
      <w:r>
        <w:rPr/>
        <w:t>de Instituciones,</w:t>
      </w:r>
      <w:r>
        <w:rPr>
          <w:spacing w:val="-4"/>
        </w:rPr>
        <w:t> </w:t>
      </w:r>
      <w:r>
        <w:rPr/>
        <w:t>persona</w:t>
      </w:r>
      <w:r>
        <w:rPr>
          <w:spacing w:val="-5"/>
        </w:rPr>
        <w:t> </w:t>
      </w:r>
      <w:r>
        <w:rPr/>
        <w:t>con</w:t>
      </w:r>
      <w:r>
        <w:rPr>
          <w:spacing w:val="-2"/>
        </w:rPr>
        <w:t> </w:t>
      </w:r>
      <w:r>
        <w:rPr/>
        <w:t>la</w:t>
      </w:r>
      <w:r>
        <w:rPr>
          <w:spacing w:val="-4"/>
        </w:rPr>
        <w:t> </w:t>
      </w:r>
      <w:r>
        <w:rPr/>
        <w:t>que</w:t>
      </w:r>
      <w:r>
        <w:rPr>
          <w:spacing w:val="-3"/>
        </w:rPr>
        <w:t> </w:t>
      </w:r>
      <w:r>
        <w:rPr/>
        <w:t>tuve</w:t>
      </w:r>
      <w:r>
        <w:rPr>
          <w:spacing w:val="-4"/>
        </w:rPr>
        <w:t> </w:t>
      </w:r>
      <w:r>
        <w:rPr/>
        <w:t>el</w:t>
      </w:r>
      <w:r>
        <w:rPr>
          <w:spacing w:val="-3"/>
        </w:rPr>
        <w:t> </w:t>
      </w:r>
      <w:r>
        <w:rPr/>
        <w:t>privilegio</w:t>
      </w:r>
      <w:r>
        <w:rPr>
          <w:spacing w:val="-3"/>
        </w:rPr>
        <w:t> </w:t>
      </w:r>
      <w:r>
        <w:rPr/>
        <w:t>de trabajar por alrededor de 28 años, tanto en la Superintendencia de Pensiones, como en la Superintendencia General de Entidades</w:t>
      </w:r>
      <w:r>
        <w:rPr>
          <w:spacing w:val="-7"/>
        </w:rPr>
        <w:t> </w:t>
      </w:r>
      <w:r>
        <w:rPr/>
        <w:t>Financieras.</w:t>
      </w:r>
    </w:p>
    <w:p>
      <w:pPr>
        <w:pStyle w:val="BodyText"/>
        <w:spacing w:before="199"/>
        <w:ind w:left="122" w:right="116"/>
        <w:jc w:val="both"/>
      </w:pPr>
      <w:r>
        <w:rPr/>
        <w:t>En el año 2000 siendo Superintendente de Pensiones don Olivier Castro Pérez, me nombró Director de Departamento en la División de Regímenes Colectivos, con el objetivo de consolidar los mecanismos de supervisión prudencial de conformidad con la Ley de Protección al Trabajador.</w:t>
      </w:r>
    </w:p>
    <w:p>
      <w:pPr>
        <w:pStyle w:val="BodyText"/>
        <w:spacing w:before="201"/>
        <w:ind w:left="122" w:right="115"/>
        <w:jc w:val="both"/>
      </w:pPr>
      <w:r>
        <w:rPr/>
        <w:t>Es importante mencionar que, con la reestructuración del año 2005, siendo Superintendente de Pensiones don Javier Cascante Elizondo, conservé la posición, únicamente, cambió la nomenclatura</w:t>
      </w:r>
      <w:r>
        <w:rPr>
          <w:spacing w:val="-6"/>
        </w:rPr>
        <w:t> </w:t>
      </w:r>
      <w:r>
        <w:rPr/>
        <w:t>del</w:t>
      </w:r>
      <w:r>
        <w:rPr>
          <w:spacing w:val="-3"/>
        </w:rPr>
        <w:t> </w:t>
      </w:r>
      <w:r>
        <w:rPr/>
        <w:t>puesto</w:t>
      </w:r>
      <w:r>
        <w:rPr>
          <w:spacing w:val="-3"/>
        </w:rPr>
        <w:t> </w:t>
      </w:r>
      <w:r>
        <w:rPr/>
        <w:t>a</w:t>
      </w:r>
      <w:r>
        <w:rPr>
          <w:spacing w:val="-2"/>
        </w:rPr>
        <w:t> </w:t>
      </w:r>
      <w:r>
        <w:rPr/>
        <w:t>Líder</w:t>
      </w:r>
      <w:r>
        <w:rPr>
          <w:spacing w:val="-5"/>
        </w:rPr>
        <w:t> </w:t>
      </w:r>
      <w:r>
        <w:rPr/>
        <w:t>de</w:t>
      </w:r>
      <w:r>
        <w:rPr>
          <w:spacing w:val="-5"/>
        </w:rPr>
        <w:t> </w:t>
      </w:r>
      <w:r>
        <w:rPr/>
        <w:t>Supervisión</w:t>
      </w:r>
      <w:r>
        <w:rPr>
          <w:spacing w:val="-1"/>
        </w:rPr>
        <w:t> </w:t>
      </w:r>
      <w:r>
        <w:rPr/>
        <w:t>y</w:t>
      </w:r>
      <w:r>
        <w:rPr>
          <w:spacing w:val="-6"/>
        </w:rPr>
        <w:t> </w:t>
      </w:r>
      <w:r>
        <w:rPr/>
        <w:t>el</w:t>
      </w:r>
      <w:r>
        <w:rPr>
          <w:spacing w:val="-3"/>
        </w:rPr>
        <w:t> </w:t>
      </w:r>
      <w:r>
        <w:rPr/>
        <w:t>07</w:t>
      </w:r>
      <w:r>
        <w:rPr>
          <w:spacing w:val="-4"/>
        </w:rPr>
        <w:t> </w:t>
      </w:r>
      <w:r>
        <w:rPr/>
        <w:t>de</w:t>
      </w:r>
      <w:r>
        <w:rPr>
          <w:spacing w:val="-5"/>
        </w:rPr>
        <w:t> </w:t>
      </w:r>
      <w:r>
        <w:rPr/>
        <w:t>mayo</w:t>
      </w:r>
      <w:r>
        <w:rPr>
          <w:spacing w:val="-4"/>
        </w:rPr>
        <w:t> </w:t>
      </w:r>
      <w:r>
        <w:rPr/>
        <w:t>de</w:t>
      </w:r>
      <w:r>
        <w:rPr>
          <w:spacing w:val="-5"/>
        </w:rPr>
        <w:t> </w:t>
      </w:r>
      <w:r>
        <w:rPr/>
        <w:t>2018</w:t>
      </w:r>
      <w:r>
        <w:rPr>
          <w:spacing w:val="-4"/>
        </w:rPr>
        <w:t> </w:t>
      </w:r>
      <w:r>
        <w:rPr/>
        <w:t>don</w:t>
      </w:r>
      <w:r>
        <w:rPr>
          <w:spacing w:val="-4"/>
        </w:rPr>
        <w:t> </w:t>
      </w:r>
      <w:r>
        <w:rPr/>
        <w:t>Álvaro</w:t>
      </w:r>
      <w:r>
        <w:rPr>
          <w:spacing w:val="-5"/>
        </w:rPr>
        <w:t> </w:t>
      </w:r>
      <w:r>
        <w:rPr/>
        <w:t>Ramos Chaves Superintendente de Pensiones me nombró Director de Supervisión en condición de interino hasta esta fecha en que me retiro por el motivo de</w:t>
      </w:r>
      <w:r>
        <w:rPr>
          <w:spacing w:val="-9"/>
        </w:rPr>
        <w:t> </w:t>
      </w:r>
      <w:r>
        <w:rPr/>
        <w:t>jubilación.</w:t>
      </w:r>
    </w:p>
    <w:p>
      <w:pPr>
        <w:pStyle w:val="BodyText"/>
        <w:rPr>
          <w:sz w:val="20"/>
        </w:rPr>
      </w:pPr>
    </w:p>
    <w:p>
      <w:pPr>
        <w:pStyle w:val="BodyText"/>
        <w:rPr>
          <w:sz w:val="20"/>
        </w:rPr>
      </w:pPr>
    </w:p>
    <w:p>
      <w:pPr>
        <w:pStyle w:val="BodyText"/>
        <w:spacing w:before="9"/>
        <w:rPr>
          <w:sz w:val="22"/>
        </w:rPr>
      </w:pPr>
      <w:r>
        <w:rPr/>
        <w:pict>
          <v:line style="position:absolute;mso-position-horizontal-relative:page;mso-position-vertical-relative:paragraph;z-index:1072;mso-wrap-distance-left:0;mso-wrap-distance-right:0" from="85.103996pt,15.433975pt" to="229.123996pt,15.433975pt" stroked="true" strokeweight=".72003pt" strokecolor="#000000">
            <v:stroke dashstyle="solid"/>
            <w10:wrap type="topAndBottom"/>
          </v:line>
        </w:pict>
      </w:r>
    </w:p>
    <w:p>
      <w:pPr>
        <w:spacing w:line="249" w:lineRule="auto" w:before="69"/>
        <w:ind w:left="122" w:right="0" w:firstLine="0"/>
        <w:jc w:val="left"/>
        <w:rPr>
          <w:sz w:val="20"/>
        </w:rPr>
      </w:pPr>
      <w:r>
        <w:rPr>
          <w:rFonts w:ascii="Calibri" w:hAnsi="Calibri"/>
          <w:position w:val="7"/>
          <w:sz w:val="13"/>
        </w:rPr>
        <w:t>1 </w:t>
      </w:r>
      <w:r>
        <w:rPr>
          <w:sz w:val="20"/>
        </w:rPr>
        <w:t>Oficio DA/1039-81 fechado 02 de setiembre de 1981, firmado por el Lic. Miguel A. Masís A. Subdirector Sector Recursos Humanos.</w:t>
      </w:r>
    </w:p>
    <w:p>
      <w:pPr>
        <w:spacing w:line="222" w:lineRule="exact" w:before="0"/>
        <w:ind w:left="122" w:right="0" w:firstLine="0"/>
        <w:jc w:val="left"/>
        <w:rPr>
          <w:sz w:val="20"/>
        </w:rPr>
      </w:pPr>
      <w:r>
        <w:rPr>
          <w:position w:val="7"/>
          <w:sz w:val="13"/>
        </w:rPr>
        <w:t>2  </w:t>
      </w:r>
      <w:r>
        <w:rPr>
          <w:sz w:val="20"/>
        </w:rPr>
        <w:t>Oficio SP-034-96 del 16 de abril de 1996.</w:t>
      </w:r>
    </w:p>
    <w:p>
      <w:pPr>
        <w:spacing w:after="0" w:line="222" w:lineRule="exact"/>
        <w:jc w:val="left"/>
        <w:rPr>
          <w:sz w:val="20"/>
        </w:rPr>
        <w:sectPr>
          <w:pgSz w:w="12240" w:h="15840"/>
          <w:pgMar w:top="1500" w:bottom="280" w:left="1580" w:right="1580"/>
        </w:sectPr>
      </w:pPr>
    </w:p>
    <w:p>
      <w:pPr>
        <w:pStyle w:val="BodyText"/>
        <w:spacing w:before="75"/>
        <w:ind w:left="102" w:right="120"/>
        <w:jc w:val="both"/>
      </w:pPr>
      <w:r>
        <w:rPr/>
        <w:t>Por lo tanto, he tenido el privilegio de trabajar con tres superintendentes en la Auditoría General de Entidades Financieras con don Rafael Días Arias, con don Ricardo Mata y en la Superintendencia General de Entidades Financieras con la Licda. Maggie Breedy J, y con cuatro superintendentes en la Superintendencia de Pensiones: don Olivier Castro Pérez, don Javier Cascante Elizondo, don Edgar Robles Cordero y don Álvaro Ramos Chaves.</w:t>
      </w:r>
    </w:p>
    <w:p>
      <w:pPr>
        <w:pStyle w:val="BodyText"/>
        <w:spacing w:before="201"/>
        <w:ind w:left="102" w:right="115"/>
        <w:jc w:val="both"/>
      </w:pPr>
      <w:r>
        <w:rPr/>
        <w:t>En este documento se presenta un resumen de los logros de la gestión realizada como Líder de</w:t>
      </w:r>
      <w:r>
        <w:rPr>
          <w:spacing w:val="-14"/>
        </w:rPr>
        <w:t> </w:t>
      </w:r>
      <w:r>
        <w:rPr/>
        <w:t>Supervisión</w:t>
      </w:r>
      <w:r>
        <w:rPr>
          <w:spacing w:val="-11"/>
        </w:rPr>
        <w:t> </w:t>
      </w:r>
      <w:r>
        <w:rPr/>
        <w:t>y</w:t>
      </w:r>
      <w:r>
        <w:rPr>
          <w:spacing w:val="-16"/>
        </w:rPr>
        <w:t> </w:t>
      </w:r>
      <w:r>
        <w:rPr/>
        <w:t>Director</w:t>
      </w:r>
      <w:r>
        <w:rPr>
          <w:spacing w:val="-12"/>
        </w:rPr>
        <w:t> </w:t>
      </w:r>
      <w:r>
        <w:rPr/>
        <w:t>de</w:t>
      </w:r>
      <w:r>
        <w:rPr>
          <w:spacing w:val="-14"/>
        </w:rPr>
        <w:t> </w:t>
      </w:r>
      <w:r>
        <w:rPr/>
        <w:t>Supervisión</w:t>
      </w:r>
      <w:r>
        <w:rPr>
          <w:spacing w:val="-13"/>
        </w:rPr>
        <w:t> </w:t>
      </w:r>
      <w:r>
        <w:rPr/>
        <w:t>de</w:t>
      </w:r>
      <w:r>
        <w:rPr>
          <w:spacing w:val="-14"/>
        </w:rPr>
        <w:t> </w:t>
      </w:r>
      <w:r>
        <w:rPr/>
        <w:t>la</w:t>
      </w:r>
      <w:r>
        <w:rPr>
          <w:spacing w:val="-14"/>
        </w:rPr>
        <w:t> </w:t>
      </w:r>
      <w:r>
        <w:rPr/>
        <w:t>División</w:t>
      </w:r>
      <w:r>
        <w:rPr>
          <w:spacing w:val="-13"/>
        </w:rPr>
        <w:t> </w:t>
      </w:r>
      <w:r>
        <w:rPr/>
        <w:t>de</w:t>
      </w:r>
      <w:r>
        <w:rPr>
          <w:spacing w:val="-14"/>
        </w:rPr>
        <w:t> </w:t>
      </w:r>
      <w:r>
        <w:rPr/>
        <w:t>Regímenes</w:t>
      </w:r>
      <w:r>
        <w:rPr>
          <w:spacing w:val="-13"/>
        </w:rPr>
        <w:t> </w:t>
      </w:r>
      <w:r>
        <w:rPr/>
        <w:t>Colectivos;</w:t>
      </w:r>
      <w:r>
        <w:rPr>
          <w:spacing w:val="-13"/>
        </w:rPr>
        <w:t> </w:t>
      </w:r>
      <w:r>
        <w:rPr/>
        <w:t>el</w:t>
      </w:r>
      <w:r>
        <w:rPr>
          <w:spacing w:val="-13"/>
        </w:rPr>
        <w:t> </w:t>
      </w:r>
      <w:r>
        <w:rPr/>
        <w:t>informe contiene una explicación sobre la labor institucional de la SUPEN y hace mención a la responsabilidad que tiene la División de Regímenes Colectivos en el identificar los riesgos de</w:t>
      </w:r>
      <w:r>
        <w:rPr>
          <w:spacing w:val="-7"/>
        </w:rPr>
        <w:t> </w:t>
      </w:r>
      <w:r>
        <w:rPr/>
        <w:t>los</w:t>
      </w:r>
      <w:r>
        <w:rPr>
          <w:spacing w:val="-6"/>
        </w:rPr>
        <w:t> </w:t>
      </w:r>
      <w:r>
        <w:rPr/>
        <w:t>regímenes</w:t>
      </w:r>
      <w:r>
        <w:rPr>
          <w:spacing w:val="-6"/>
        </w:rPr>
        <w:t> </w:t>
      </w:r>
      <w:r>
        <w:rPr/>
        <w:t>de</w:t>
      </w:r>
      <w:r>
        <w:rPr>
          <w:spacing w:val="-7"/>
        </w:rPr>
        <w:t> </w:t>
      </w:r>
      <w:r>
        <w:rPr/>
        <w:t>beneficio</w:t>
      </w:r>
      <w:r>
        <w:rPr>
          <w:spacing w:val="-6"/>
        </w:rPr>
        <w:t> </w:t>
      </w:r>
      <w:r>
        <w:rPr/>
        <w:t>definido</w:t>
      </w:r>
      <w:r>
        <w:rPr>
          <w:spacing w:val="-1"/>
        </w:rPr>
        <w:t> </w:t>
      </w:r>
      <w:r>
        <w:rPr/>
        <w:t>y</w:t>
      </w:r>
      <w:r>
        <w:rPr>
          <w:spacing w:val="-6"/>
        </w:rPr>
        <w:t> </w:t>
      </w:r>
      <w:r>
        <w:rPr/>
        <w:t>en</w:t>
      </w:r>
      <w:r>
        <w:rPr>
          <w:spacing w:val="-4"/>
        </w:rPr>
        <w:t> </w:t>
      </w:r>
      <w:r>
        <w:rPr/>
        <w:t>el</w:t>
      </w:r>
      <w:r>
        <w:rPr>
          <w:spacing w:val="-6"/>
        </w:rPr>
        <w:t> </w:t>
      </w:r>
      <w:r>
        <w:rPr/>
        <w:t>dar</w:t>
      </w:r>
      <w:r>
        <w:rPr>
          <w:spacing w:val="-5"/>
        </w:rPr>
        <w:t> </w:t>
      </w:r>
      <w:r>
        <w:rPr/>
        <w:t>seguimiento</w:t>
      </w:r>
      <w:r>
        <w:rPr>
          <w:spacing w:val="-4"/>
        </w:rPr>
        <w:t> </w:t>
      </w:r>
      <w:r>
        <w:rPr/>
        <w:t>a</w:t>
      </w:r>
      <w:r>
        <w:rPr>
          <w:spacing w:val="-7"/>
        </w:rPr>
        <w:t> </w:t>
      </w:r>
      <w:r>
        <w:rPr/>
        <w:t>las</w:t>
      </w:r>
      <w:r>
        <w:rPr>
          <w:spacing w:val="-4"/>
        </w:rPr>
        <w:t> </w:t>
      </w:r>
      <w:r>
        <w:rPr/>
        <w:t>acciones</w:t>
      </w:r>
      <w:r>
        <w:rPr>
          <w:spacing w:val="-5"/>
        </w:rPr>
        <w:t> </w:t>
      </w:r>
      <w:r>
        <w:rPr/>
        <w:t>para</w:t>
      </w:r>
      <w:r>
        <w:rPr>
          <w:spacing w:val="-6"/>
        </w:rPr>
        <w:t> </w:t>
      </w:r>
      <w:r>
        <w:rPr/>
        <w:t>mitigarlos que lleven a cabo los gestores, se puede observar en este informe que estos regímenes han sido protagonistas en los últimos años en Costa Rica; precisamente por los cambios que se dan en el entorno y por las reformas que se han generado y por las que faltan por</w:t>
      </w:r>
      <w:r>
        <w:rPr>
          <w:spacing w:val="-11"/>
        </w:rPr>
        <w:t> </w:t>
      </w:r>
      <w:r>
        <w:rPr/>
        <w:t>realizar.</w:t>
      </w:r>
    </w:p>
    <w:p>
      <w:pPr>
        <w:pStyle w:val="BodyText"/>
        <w:spacing w:before="199"/>
        <w:ind w:left="102" w:right="116"/>
        <w:jc w:val="both"/>
      </w:pPr>
      <w:r>
        <w:rPr/>
        <w:t>Se incluyen comentarios básicamente sobre la supervisión del Régimen de Invalidez, Vejez y Muerte (RIVM); debido a que es el principal régimen de pensión en Costa Rica y por los altos riesgos que enfrenta.</w:t>
      </w:r>
    </w:p>
    <w:p>
      <w:pPr>
        <w:pStyle w:val="BodyText"/>
        <w:spacing w:before="199"/>
        <w:ind w:left="102" w:right="115"/>
        <w:jc w:val="both"/>
      </w:pPr>
      <w:r>
        <w:rPr/>
        <w:t>Adicionalmente, sin tratar de ser exhaustivo se indican algunos de los principales cambios que se han dado en el entorno durante el período de mi gestión, así como la autoevaluación del control interno, atención de las recomendaciones realizadas por la Auditoría Interna del Consejo</w:t>
      </w:r>
      <w:r>
        <w:rPr>
          <w:spacing w:val="-14"/>
        </w:rPr>
        <w:t> </w:t>
      </w:r>
      <w:r>
        <w:rPr/>
        <w:t>Nacional</w:t>
      </w:r>
      <w:r>
        <w:rPr>
          <w:spacing w:val="-12"/>
        </w:rPr>
        <w:t> </w:t>
      </w:r>
      <w:r>
        <w:rPr/>
        <w:t>de</w:t>
      </w:r>
      <w:r>
        <w:rPr>
          <w:spacing w:val="-15"/>
        </w:rPr>
        <w:t> </w:t>
      </w:r>
      <w:r>
        <w:rPr/>
        <w:t>Supervisión</w:t>
      </w:r>
      <w:r>
        <w:rPr>
          <w:spacing w:val="-14"/>
        </w:rPr>
        <w:t> </w:t>
      </w:r>
      <w:r>
        <w:rPr/>
        <w:t>del</w:t>
      </w:r>
      <w:r>
        <w:rPr>
          <w:spacing w:val="-14"/>
        </w:rPr>
        <w:t> </w:t>
      </w:r>
      <w:r>
        <w:rPr/>
        <w:t>Sistema</w:t>
      </w:r>
      <w:r>
        <w:rPr>
          <w:spacing w:val="-13"/>
        </w:rPr>
        <w:t> </w:t>
      </w:r>
      <w:r>
        <w:rPr/>
        <w:t>Financiero</w:t>
      </w:r>
      <w:r>
        <w:rPr>
          <w:spacing w:val="-12"/>
        </w:rPr>
        <w:t> </w:t>
      </w:r>
      <w:r>
        <w:rPr/>
        <w:t>(CONASSIF),</w:t>
      </w:r>
      <w:r>
        <w:rPr>
          <w:spacing w:val="-12"/>
        </w:rPr>
        <w:t> </w:t>
      </w:r>
      <w:r>
        <w:rPr/>
        <w:t>así</w:t>
      </w:r>
      <w:r>
        <w:rPr>
          <w:spacing w:val="-11"/>
        </w:rPr>
        <w:t> </w:t>
      </w:r>
      <w:r>
        <w:rPr/>
        <w:t>como</w:t>
      </w:r>
      <w:r>
        <w:rPr>
          <w:spacing w:val="-14"/>
        </w:rPr>
        <w:t> </w:t>
      </w:r>
      <w:r>
        <w:rPr/>
        <w:t>se</w:t>
      </w:r>
      <w:r>
        <w:rPr>
          <w:spacing w:val="-13"/>
        </w:rPr>
        <w:t> </w:t>
      </w:r>
      <w:r>
        <w:rPr/>
        <w:t>comenta sobre algunos temas pendientes de los planes de pensiones de beneficios definidos, aunque se trata de variables que no son controlables por la SUPEN, también se enumeran los principales logros alcanzados durante la</w:t>
      </w:r>
      <w:r>
        <w:rPr>
          <w:spacing w:val="-8"/>
        </w:rPr>
        <w:t> </w:t>
      </w:r>
      <w:r>
        <w:rPr/>
        <w:t>gestión.</w:t>
      </w:r>
    </w:p>
    <w:p>
      <w:pPr>
        <w:pStyle w:val="BodyText"/>
        <w:spacing w:before="202"/>
        <w:ind w:left="102"/>
        <w:jc w:val="both"/>
      </w:pPr>
      <w:r>
        <w:rPr/>
        <w:t>A continuación, se informa sobre las labores realizadas:</w:t>
      </w:r>
    </w:p>
    <w:p>
      <w:pPr>
        <w:pStyle w:val="Heading1"/>
        <w:numPr>
          <w:ilvl w:val="0"/>
          <w:numId w:val="2"/>
        </w:numPr>
        <w:tabs>
          <w:tab w:pos="822" w:val="left" w:leader="none"/>
        </w:tabs>
        <w:spacing w:line="240" w:lineRule="auto" w:before="199" w:after="0"/>
        <w:ind w:left="822" w:right="0" w:hanging="360"/>
        <w:jc w:val="left"/>
      </w:pPr>
      <w:r>
        <w:rPr/>
        <w:t>Labor</w:t>
      </w:r>
      <w:r>
        <w:rPr>
          <w:spacing w:val="-1"/>
        </w:rPr>
        <w:t> </w:t>
      </w:r>
      <w:r>
        <w:rPr/>
        <w:t>institucional</w:t>
      </w:r>
    </w:p>
    <w:p>
      <w:pPr>
        <w:pStyle w:val="BodyText"/>
        <w:rPr>
          <w:b/>
          <w:sz w:val="26"/>
        </w:rPr>
      </w:pPr>
    </w:p>
    <w:p>
      <w:pPr>
        <w:pStyle w:val="BodyText"/>
        <w:spacing w:before="176"/>
        <w:ind w:left="102" w:right="117"/>
        <w:jc w:val="both"/>
      </w:pPr>
      <w:r>
        <w:rPr/>
        <w:t>La Superintendencia de Pensiones tiene como principal objetivo el regular y fiscalizar el sistema nacional de pensiones; es un órgano de máxima desconcentración, con personalidad y capacidad jurídicas instrumentales adscrito al Banco Central de Costa Rica, se creó de conformidad con la Ley 7523 del 07 de julio de 1995, con el objetivo de autorizar y regular la creación de los sistemas o planes de pensiones complementarias al Régimen de</w:t>
      </w:r>
      <w:r>
        <w:rPr>
          <w:spacing w:val="-26"/>
        </w:rPr>
        <w:t> </w:t>
      </w:r>
      <w:r>
        <w:rPr/>
        <w:t>Invalidez, Vejez</w:t>
      </w:r>
      <w:r>
        <w:rPr>
          <w:spacing w:val="-3"/>
        </w:rPr>
        <w:t> </w:t>
      </w:r>
      <w:r>
        <w:rPr/>
        <w:t>y</w:t>
      </w:r>
      <w:r>
        <w:rPr>
          <w:spacing w:val="-11"/>
        </w:rPr>
        <w:t> </w:t>
      </w:r>
      <w:r>
        <w:rPr/>
        <w:t>Muerte,</w:t>
      </w:r>
      <w:r>
        <w:rPr>
          <w:spacing w:val="-6"/>
        </w:rPr>
        <w:t> </w:t>
      </w:r>
      <w:r>
        <w:rPr/>
        <w:t>bajo</w:t>
      </w:r>
      <w:r>
        <w:rPr>
          <w:spacing w:val="-6"/>
        </w:rPr>
        <w:t> </w:t>
      </w:r>
      <w:r>
        <w:rPr/>
        <w:t>el</w:t>
      </w:r>
      <w:r>
        <w:rPr>
          <w:spacing w:val="-3"/>
        </w:rPr>
        <w:t> </w:t>
      </w:r>
      <w:r>
        <w:rPr/>
        <w:t>modelo</w:t>
      </w:r>
      <w:r>
        <w:rPr>
          <w:spacing w:val="-6"/>
        </w:rPr>
        <w:t> </w:t>
      </w:r>
      <w:r>
        <w:rPr/>
        <w:t>de</w:t>
      </w:r>
      <w:r>
        <w:rPr>
          <w:spacing w:val="-7"/>
        </w:rPr>
        <w:t> </w:t>
      </w:r>
      <w:r>
        <w:rPr/>
        <w:t>la</w:t>
      </w:r>
      <w:r>
        <w:rPr>
          <w:spacing w:val="-7"/>
        </w:rPr>
        <w:t> </w:t>
      </w:r>
      <w:r>
        <w:rPr/>
        <w:t>capitalización</w:t>
      </w:r>
      <w:r>
        <w:rPr>
          <w:spacing w:val="-6"/>
        </w:rPr>
        <w:t> </w:t>
      </w:r>
      <w:r>
        <w:rPr/>
        <w:t>individual</w:t>
      </w:r>
      <w:r>
        <w:rPr>
          <w:spacing w:val="-6"/>
        </w:rPr>
        <w:t> </w:t>
      </w:r>
      <w:r>
        <w:rPr/>
        <w:t>e</w:t>
      </w:r>
      <w:r>
        <w:rPr>
          <w:spacing w:val="-7"/>
        </w:rPr>
        <w:t> </w:t>
      </w:r>
      <w:r>
        <w:rPr/>
        <w:t>inició</w:t>
      </w:r>
      <w:r>
        <w:rPr>
          <w:spacing w:val="-6"/>
        </w:rPr>
        <w:t> </w:t>
      </w:r>
      <w:r>
        <w:rPr/>
        <w:t>sus</w:t>
      </w:r>
      <w:r>
        <w:rPr>
          <w:spacing w:val="-6"/>
        </w:rPr>
        <w:t> </w:t>
      </w:r>
      <w:r>
        <w:rPr/>
        <w:t>labores</w:t>
      </w:r>
      <w:r>
        <w:rPr>
          <w:spacing w:val="-6"/>
        </w:rPr>
        <w:t> </w:t>
      </w:r>
      <w:r>
        <w:rPr/>
        <w:t>a</w:t>
      </w:r>
      <w:r>
        <w:rPr>
          <w:spacing w:val="-7"/>
        </w:rPr>
        <w:t> </w:t>
      </w:r>
      <w:r>
        <w:rPr/>
        <w:t>partir</w:t>
      </w:r>
      <w:r>
        <w:rPr>
          <w:spacing w:val="-7"/>
        </w:rPr>
        <w:t> </w:t>
      </w:r>
      <w:r>
        <w:rPr/>
        <w:t>de agosto de 1996, en la etapa pionera tenía su propio Consejo Directivo, pero actualmente funciona bajo la dirección del Consejo Nacional de Supervisión del Sistema Financiero (CONASSIF), de conformidad con la Ley Reguladora del Mercado de Valores, n°. 7732, de 17 de diciembre de</w:t>
      </w:r>
      <w:r>
        <w:rPr>
          <w:spacing w:val="-3"/>
        </w:rPr>
        <w:t> </w:t>
      </w:r>
      <w:r>
        <w:rPr/>
        <w:t>1997.</w:t>
      </w:r>
    </w:p>
    <w:p>
      <w:pPr>
        <w:pStyle w:val="BodyText"/>
        <w:spacing w:before="199"/>
        <w:ind w:left="102" w:right="120"/>
        <w:jc w:val="both"/>
      </w:pPr>
      <w:r>
        <w:rPr/>
        <w:t>Posteriormente, con la promulgación de la Ley 7983 de Protección al Trabajador publicada el</w:t>
      </w:r>
      <w:r>
        <w:rPr>
          <w:spacing w:val="-11"/>
        </w:rPr>
        <w:t> </w:t>
      </w:r>
      <w:r>
        <w:rPr/>
        <w:t>16</w:t>
      </w:r>
      <w:r>
        <w:rPr>
          <w:spacing w:val="-11"/>
        </w:rPr>
        <w:t> </w:t>
      </w:r>
      <w:r>
        <w:rPr/>
        <w:t>de</w:t>
      </w:r>
      <w:r>
        <w:rPr>
          <w:spacing w:val="-12"/>
        </w:rPr>
        <w:t> </w:t>
      </w:r>
      <w:r>
        <w:rPr/>
        <w:t>febrero</w:t>
      </w:r>
      <w:r>
        <w:rPr>
          <w:spacing w:val="-12"/>
        </w:rPr>
        <w:t> </w:t>
      </w:r>
      <w:r>
        <w:rPr/>
        <w:t>del</w:t>
      </w:r>
      <w:r>
        <w:rPr>
          <w:spacing w:val="-11"/>
        </w:rPr>
        <w:t> </w:t>
      </w:r>
      <w:r>
        <w:rPr/>
        <w:t>2000</w:t>
      </w:r>
      <w:r>
        <w:rPr>
          <w:spacing w:val="-7"/>
        </w:rPr>
        <w:t> </w:t>
      </w:r>
      <w:r>
        <w:rPr/>
        <w:t>(</w:t>
      </w:r>
      <w:r>
        <w:rPr>
          <w:spacing w:val="-12"/>
        </w:rPr>
        <w:t> </w:t>
      </w:r>
      <w:r>
        <w:rPr/>
        <w:t>artículo</w:t>
      </w:r>
      <w:r>
        <w:rPr>
          <w:spacing w:val="-9"/>
        </w:rPr>
        <w:t> </w:t>
      </w:r>
      <w:r>
        <w:rPr/>
        <w:t>79),</w:t>
      </w:r>
      <w:r>
        <w:rPr>
          <w:spacing w:val="-10"/>
        </w:rPr>
        <w:t> </w:t>
      </w:r>
      <w:r>
        <w:rPr/>
        <w:t>se</w:t>
      </w:r>
      <w:r>
        <w:rPr>
          <w:spacing w:val="-9"/>
        </w:rPr>
        <w:t> </w:t>
      </w:r>
      <w:r>
        <w:rPr/>
        <w:t>ampliaron</w:t>
      </w:r>
      <w:r>
        <w:rPr>
          <w:spacing w:val="-11"/>
        </w:rPr>
        <w:t> </w:t>
      </w:r>
      <w:r>
        <w:rPr/>
        <w:t>las</w:t>
      </w:r>
      <w:r>
        <w:rPr>
          <w:spacing w:val="-11"/>
        </w:rPr>
        <w:t> </w:t>
      </w:r>
      <w:r>
        <w:rPr/>
        <w:t>facultades</w:t>
      </w:r>
      <w:r>
        <w:rPr>
          <w:spacing w:val="-11"/>
        </w:rPr>
        <w:t> </w:t>
      </w:r>
      <w:r>
        <w:rPr/>
        <w:t>de</w:t>
      </w:r>
      <w:r>
        <w:rPr>
          <w:spacing w:val="-10"/>
        </w:rPr>
        <w:t> </w:t>
      </w:r>
      <w:r>
        <w:rPr/>
        <w:t>supervisión,</w:t>
      </w:r>
      <w:r>
        <w:rPr>
          <w:spacing w:val="-11"/>
        </w:rPr>
        <w:t> </w:t>
      </w:r>
      <w:r>
        <w:rPr/>
        <w:t>se</w:t>
      </w:r>
      <w:r>
        <w:rPr>
          <w:spacing w:val="-12"/>
        </w:rPr>
        <w:t> </w:t>
      </w:r>
      <w:r>
        <w:rPr/>
        <w:t>incluyó a los regímenes básicos de pensiones, tanto el Régimen de Invalidez, Vejez y Muerte (RIVM) administrado por la Caja Costarricense de Seguro Social (CCSS) como los regímenes básicos sustitutos al RIVM y la supervisión de los otros regímenes de carácter público</w:t>
      </w:r>
      <w:r>
        <w:rPr>
          <w:spacing w:val="49"/>
        </w:rPr>
        <w:t> </w:t>
      </w:r>
      <w:r>
        <w:rPr/>
        <w:t>en</w:t>
      </w:r>
      <w:r>
        <w:rPr>
          <w:spacing w:val="49"/>
        </w:rPr>
        <w:t> </w:t>
      </w:r>
      <w:r>
        <w:rPr/>
        <w:t>lo</w:t>
      </w:r>
      <w:r>
        <w:rPr>
          <w:spacing w:val="49"/>
        </w:rPr>
        <w:t> </w:t>
      </w:r>
      <w:r>
        <w:rPr/>
        <w:t>que</w:t>
      </w:r>
      <w:r>
        <w:rPr>
          <w:spacing w:val="48"/>
        </w:rPr>
        <w:t> </w:t>
      </w:r>
      <w:r>
        <w:rPr/>
        <w:t>se</w:t>
      </w:r>
      <w:r>
        <w:rPr>
          <w:spacing w:val="48"/>
        </w:rPr>
        <w:t> </w:t>
      </w:r>
      <w:r>
        <w:rPr/>
        <w:t>refiere</w:t>
      </w:r>
      <w:r>
        <w:rPr>
          <w:spacing w:val="49"/>
        </w:rPr>
        <w:t> </w:t>
      </w:r>
      <w:r>
        <w:rPr/>
        <w:t>al</w:t>
      </w:r>
      <w:r>
        <w:rPr>
          <w:spacing w:val="49"/>
        </w:rPr>
        <w:t> </w:t>
      </w:r>
      <w:r>
        <w:rPr/>
        <w:t>resguardo</w:t>
      </w:r>
      <w:r>
        <w:rPr>
          <w:spacing w:val="48"/>
        </w:rPr>
        <w:t> </w:t>
      </w:r>
      <w:r>
        <w:rPr/>
        <w:t>de</w:t>
      </w:r>
      <w:r>
        <w:rPr>
          <w:spacing w:val="48"/>
        </w:rPr>
        <w:t> </w:t>
      </w:r>
      <w:r>
        <w:rPr/>
        <w:t>la</w:t>
      </w:r>
      <w:r>
        <w:rPr>
          <w:spacing w:val="50"/>
        </w:rPr>
        <w:t> </w:t>
      </w:r>
      <w:r>
        <w:rPr/>
        <w:t>solidez</w:t>
      </w:r>
      <w:r>
        <w:rPr>
          <w:spacing w:val="50"/>
        </w:rPr>
        <w:t> </w:t>
      </w:r>
      <w:r>
        <w:rPr/>
        <w:t>financiera</w:t>
      </w:r>
      <w:r>
        <w:rPr>
          <w:spacing w:val="48"/>
        </w:rPr>
        <w:t> </w:t>
      </w:r>
      <w:r>
        <w:rPr/>
        <w:t>de</w:t>
      </w:r>
      <w:r>
        <w:rPr>
          <w:spacing w:val="48"/>
        </w:rPr>
        <w:t> </w:t>
      </w:r>
      <w:r>
        <w:rPr/>
        <w:t>los</w:t>
      </w:r>
      <w:r>
        <w:rPr>
          <w:spacing w:val="49"/>
        </w:rPr>
        <w:t> </w:t>
      </w:r>
      <w:r>
        <w:rPr/>
        <w:t>regímenes</w:t>
      </w:r>
      <w:r>
        <w:rPr>
          <w:spacing w:val="49"/>
        </w:rPr>
        <w:t> </w:t>
      </w:r>
      <w:r>
        <w:rPr/>
        <w:t>de</w:t>
      </w:r>
    </w:p>
    <w:p>
      <w:pPr>
        <w:spacing w:after="0"/>
        <w:jc w:val="both"/>
        <w:sectPr>
          <w:pgSz w:w="12240" w:h="15840"/>
          <w:pgMar w:top="1340" w:bottom="280" w:left="1600" w:right="1580"/>
        </w:sectPr>
      </w:pPr>
    </w:p>
    <w:p>
      <w:pPr>
        <w:pStyle w:val="BodyText"/>
        <w:spacing w:before="75"/>
        <w:ind w:left="122" w:right="115"/>
        <w:jc w:val="both"/>
      </w:pPr>
      <w:r>
        <w:rPr/>
        <w:t>pensiones creados por ley o convenciones colectivas, con la consecuente responsabilidad de velar por el equilibrio actuarial de los regímenes administrados, así como para supervisar la inversión de los recursos administrados y dictar políticas con respecto de la composición y valoración</w:t>
      </w:r>
      <w:r>
        <w:rPr>
          <w:spacing w:val="-8"/>
        </w:rPr>
        <w:t> </w:t>
      </w:r>
      <w:r>
        <w:rPr/>
        <w:t>de</w:t>
      </w:r>
      <w:r>
        <w:rPr>
          <w:spacing w:val="-10"/>
        </w:rPr>
        <w:t> </w:t>
      </w:r>
      <w:r>
        <w:rPr/>
        <w:t>la</w:t>
      </w:r>
      <w:r>
        <w:rPr>
          <w:spacing w:val="-9"/>
        </w:rPr>
        <w:t> </w:t>
      </w:r>
      <w:r>
        <w:rPr/>
        <w:t>cartera</w:t>
      </w:r>
      <w:r>
        <w:rPr>
          <w:spacing w:val="-10"/>
        </w:rPr>
        <w:t> </w:t>
      </w:r>
      <w:r>
        <w:rPr/>
        <w:t>de</w:t>
      </w:r>
      <w:r>
        <w:rPr>
          <w:spacing w:val="-10"/>
        </w:rPr>
        <w:t> </w:t>
      </w:r>
      <w:r>
        <w:rPr/>
        <w:t>inversiones,</w:t>
      </w:r>
      <w:r>
        <w:rPr>
          <w:spacing w:val="-9"/>
        </w:rPr>
        <w:t> </w:t>
      </w:r>
      <w:r>
        <w:rPr/>
        <w:t>el</w:t>
      </w:r>
      <w:r>
        <w:rPr>
          <w:spacing w:val="-8"/>
        </w:rPr>
        <w:t> </w:t>
      </w:r>
      <w:r>
        <w:rPr/>
        <w:t>sistema</w:t>
      </w:r>
      <w:r>
        <w:rPr>
          <w:spacing w:val="-10"/>
        </w:rPr>
        <w:t> </w:t>
      </w:r>
      <w:r>
        <w:rPr/>
        <w:t>de</w:t>
      </w:r>
      <w:r>
        <w:rPr>
          <w:spacing w:val="-10"/>
        </w:rPr>
        <w:t> </w:t>
      </w:r>
      <w:r>
        <w:rPr/>
        <w:t>calificación</w:t>
      </w:r>
      <w:r>
        <w:rPr>
          <w:spacing w:val="-8"/>
        </w:rPr>
        <w:t> </w:t>
      </w:r>
      <w:r>
        <w:rPr/>
        <w:t>de</w:t>
      </w:r>
      <w:r>
        <w:rPr>
          <w:spacing w:val="-10"/>
        </w:rPr>
        <w:t> </w:t>
      </w:r>
      <w:r>
        <w:rPr/>
        <w:t>invalidez</w:t>
      </w:r>
      <w:r>
        <w:rPr>
          <w:spacing w:val="-8"/>
        </w:rPr>
        <w:t> </w:t>
      </w:r>
      <w:r>
        <w:rPr/>
        <w:t>de</w:t>
      </w:r>
      <w:r>
        <w:rPr>
          <w:spacing w:val="-10"/>
        </w:rPr>
        <w:t> </w:t>
      </w:r>
      <w:r>
        <w:rPr/>
        <w:t>los</w:t>
      </w:r>
      <w:r>
        <w:rPr>
          <w:spacing w:val="-8"/>
        </w:rPr>
        <w:t> </w:t>
      </w:r>
      <w:r>
        <w:rPr/>
        <w:t>distintos regímenes y otras atribuciones, como por ejemplo, el rendir anualmente un informe sobre la situación financiera de cada régimen de pensiones y velar por la oportuna y correcta concesión de los beneficios a los que tienen derecho los afiliados y la calidad del servicio, así como recibir y también resolver las denuncias de los afiliados y</w:t>
      </w:r>
      <w:r>
        <w:rPr>
          <w:spacing w:val="-11"/>
        </w:rPr>
        <w:t> </w:t>
      </w:r>
      <w:r>
        <w:rPr/>
        <w:t>pensionados.</w:t>
      </w:r>
    </w:p>
    <w:p>
      <w:pPr>
        <w:pStyle w:val="BodyText"/>
        <w:spacing w:before="201"/>
        <w:ind w:left="122" w:right="115"/>
        <w:jc w:val="both"/>
      </w:pPr>
      <w:r>
        <w:rPr/>
        <w:t>La Ley de Protección al Trabajador también le asignó a la SUPEN la potestad de regulación y supervisión del Régimen Obligatorio de Pensiones Complementarias, los Fondos de Capitalización Laboral, el Ahorro Voluntario, aunado a las facultades que se le concedió en la</w:t>
      </w:r>
      <w:r>
        <w:rPr>
          <w:spacing w:val="-5"/>
        </w:rPr>
        <w:t> </w:t>
      </w:r>
      <w:r>
        <w:rPr/>
        <w:t>Ley</w:t>
      </w:r>
      <w:r>
        <w:rPr>
          <w:spacing w:val="-12"/>
        </w:rPr>
        <w:t> </w:t>
      </w:r>
      <w:r>
        <w:rPr/>
        <w:t>7523;</w:t>
      </w:r>
      <w:r>
        <w:rPr>
          <w:spacing w:val="-7"/>
        </w:rPr>
        <w:t> </w:t>
      </w:r>
      <w:r>
        <w:rPr/>
        <w:t>además</w:t>
      </w:r>
      <w:r>
        <w:rPr>
          <w:spacing w:val="-8"/>
        </w:rPr>
        <w:t> </w:t>
      </w:r>
      <w:r>
        <w:rPr/>
        <w:t>del</w:t>
      </w:r>
      <w:r>
        <w:rPr>
          <w:spacing w:val="-4"/>
        </w:rPr>
        <w:t> </w:t>
      </w:r>
      <w:r>
        <w:rPr/>
        <w:t>Régimen</w:t>
      </w:r>
      <w:r>
        <w:rPr>
          <w:spacing w:val="-7"/>
        </w:rPr>
        <w:t> </w:t>
      </w:r>
      <w:r>
        <w:rPr/>
        <w:t>de</w:t>
      </w:r>
      <w:r>
        <w:rPr>
          <w:spacing w:val="-8"/>
        </w:rPr>
        <w:t> </w:t>
      </w:r>
      <w:r>
        <w:rPr/>
        <w:t>Riesgos</w:t>
      </w:r>
      <w:r>
        <w:rPr>
          <w:spacing w:val="-7"/>
        </w:rPr>
        <w:t> </w:t>
      </w:r>
      <w:r>
        <w:rPr/>
        <w:t>del</w:t>
      </w:r>
      <w:r>
        <w:rPr>
          <w:spacing w:val="-4"/>
        </w:rPr>
        <w:t> </w:t>
      </w:r>
      <w:r>
        <w:rPr/>
        <w:t>Trabajo</w:t>
      </w:r>
      <w:r>
        <w:rPr>
          <w:spacing w:val="-7"/>
        </w:rPr>
        <w:t> </w:t>
      </w:r>
      <w:r>
        <w:rPr/>
        <w:t>(RT),</w:t>
      </w:r>
      <w:r>
        <w:rPr>
          <w:spacing w:val="-7"/>
        </w:rPr>
        <w:t> </w:t>
      </w:r>
      <w:r>
        <w:rPr/>
        <w:t>administrado</w:t>
      </w:r>
      <w:r>
        <w:rPr>
          <w:spacing w:val="-7"/>
        </w:rPr>
        <w:t> </w:t>
      </w:r>
      <w:r>
        <w:rPr/>
        <w:t>por</w:t>
      </w:r>
      <w:r>
        <w:rPr>
          <w:spacing w:val="-8"/>
        </w:rPr>
        <w:t> </w:t>
      </w:r>
      <w:r>
        <w:rPr/>
        <w:t>el</w:t>
      </w:r>
      <w:r>
        <w:rPr>
          <w:spacing w:val="-4"/>
        </w:rPr>
        <w:t> </w:t>
      </w:r>
      <w:r>
        <w:rPr/>
        <w:t>Instituto Nacional de</w:t>
      </w:r>
      <w:r>
        <w:rPr>
          <w:spacing w:val="-6"/>
        </w:rPr>
        <w:t> </w:t>
      </w:r>
      <w:r>
        <w:rPr/>
        <w:t>Seguros.</w:t>
      </w:r>
    </w:p>
    <w:p>
      <w:pPr>
        <w:pStyle w:val="BodyText"/>
        <w:spacing w:before="199"/>
        <w:ind w:left="122" w:right="117"/>
        <w:jc w:val="both"/>
      </w:pPr>
      <w:r>
        <w:rPr/>
        <w:t>Cabe recordar que, con la promulgación de la Ley de Contingencia Fiscal, Ley No. 8343</w:t>
      </w:r>
      <w:r>
        <w:rPr>
          <w:spacing w:val="-42"/>
        </w:rPr>
        <w:t> </w:t>
      </w:r>
      <w:r>
        <w:rPr/>
        <w:t>del 18</w:t>
      </w:r>
      <w:r>
        <w:rPr>
          <w:spacing w:val="-6"/>
        </w:rPr>
        <w:t> </w:t>
      </w:r>
      <w:r>
        <w:rPr/>
        <w:t>de</w:t>
      </w:r>
      <w:r>
        <w:rPr>
          <w:spacing w:val="-7"/>
        </w:rPr>
        <w:t> </w:t>
      </w:r>
      <w:r>
        <w:rPr/>
        <w:t>diciembre</w:t>
      </w:r>
      <w:r>
        <w:rPr>
          <w:spacing w:val="-7"/>
        </w:rPr>
        <w:t> </w:t>
      </w:r>
      <w:r>
        <w:rPr/>
        <w:t>del</w:t>
      </w:r>
      <w:r>
        <w:rPr>
          <w:spacing w:val="-6"/>
        </w:rPr>
        <w:t> </w:t>
      </w:r>
      <w:r>
        <w:rPr/>
        <w:t>2002,</w:t>
      </w:r>
      <w:r>
        <w:rPr>
          <w:spacing w:val="-6"/>
        </w:rPr>
        <w:t> </w:t>
      </w:r>
      <w:r>
        <w:rPr/>
        <w:t>que</w:t>
      </w:r>
      <w:r>
        <w:rPr>
          <w:spacing w:val="-7"/>
        </w:rPr>
        <w:t> </w:t>
      </w:r>
      <w:r>
        <w:rPr/>
        <w:t>modificó</w:t>
      </w:r>
      <w:r>
        <w:rPr>
          <w:spacing w:val="-6"/>
        </w:rPr>
        <w:t> </w:t>
      </w:r>
      <w:r>
        <w:rPr/>
        <w:t>la</w:t>
      </w:r>
      <w:r>
        <w:rPr>
          <w:spacing w:val="-4"/>
        </w:rPr>
        <w:t> </w:t>
      </w:r>
      <w:r>
        <w:rPr/>
        <w:t>Ley</w:t>
      </w:r>
      <w:r>
        <w:rPr>
          <w:spacing w:val="-9"/>
        </w:rPr>
        <w:t> </w:t>
      </w:r>
      <w:r>
        <w:rPr/>
        <w:t>7523</w:t>
      </w:r>
      <w:r>
        <w:rPr>
          <w:spacing w:val="-6"/>
        </w:rPr>
        <w:t> </w:t>
      </w:r>
      <w:r>
        <w:rPr/>
        <w:t>en</w:t>
      </w:r>
      <w:r>
        <w:rPr>
          <w:spacing w:val="-6"/>
        </w:rPr>
        <w:t> </w:t>
      </w:r>
      <w:r>
        <w:rPr/>
        <w:t>su</w:t>
      </w:r>
      <w:r>
        <w:rPr>
          <w:spacing w:val="-6"/>
        </w:rPr>
        <w:t> </w:t>
      </w:r>
      <w:r>
        <w:rPr/>
        <w:t>artículo</w:t>
      </w:r>
      <w:r>
        <w:rPr>
          <w:spacing w:val="-6"/>
        </w:rPr>
        <w:t> </w:t>
      </w:r>
      <w:r>
        <w:rPr/>
        <w:t>36,</w:t>
      </w:r>
      <w:r>
        <w:rPr>
          <w:spacing w:val="-4"/>
        </w:rPr>
        <w:t> </w:t>
      </w:r>
      <w:r>
        <w:rPr/>
        <w:t>se</w:t>
      </w:r>
      <w:r>
        <w:rPr>
          <w:spacing w:val="-7"/>
        </w:rPr>
        <w:t> </w:t>
      </w:r>
      <w:r>
        <w:rPr/>
        <w:t>asignó</w:t>
      </w:r>
      <w:r>
        <w:rPr>
          <w:spacing w:val="-6"/>
        </w:rPr>
        <w:t> </w:t>
      </w:r>
      <w:r>
        <w:rPr/>
        <w:t>a</w:t>
      </w:r>
      <w:r>
        <w:rPr>
          <w:spacing w:val="-7"/>
        </w:rPr>
        <w:t> </w:t>
      </w:r>
      <w:r>
        <w:rPr/>
        <w:t>la</w:t>
      </w:r>
      <w:r>
        <w:rPr>
          <w:spacing w:val="-7"/>
        </w:rPr>
        <w:t> </w:t>
      </w:r>
      <w:r>
        <w:rPr/>
        <w:t>SUPEN la responsabilidad de supervisar a la Dirección Nacional de Pensiones, dependencia adscrita al Ministerio de Trabajo y Seguridad Social (MTSS), en lo que se refiere a la concesión del beneficio</w:t>
      </w:r>
      <w:r>
        <w:rPr>
          <w:spacing w:val="-4"/>
        </w:rPr>
        <w:t> </w:t>
      </w:r>
      <w:r>
        <w:rPr/>
        <w:t>de</w:t>
      </w:r>
      <w:r>
        <w:rPr>
          <w:spacing w:val="-6"/>
        </w:rPr>
        <w:t> </w:t>
      </w:r>
      <w:r>
        <w:rPr/>
        <w:t>los</w:t>
      </w:r>
      <w:r>
        <w:rPr>
          <w:spacing w:val="-4"/>
        </w:rPr>
        <w:t> </w:t>
      </w:r>
      <w:r>
        <w:rPr/>
        <w:t>regímenes</w:t>
      </w:r>
      <w:r>
        <w:rPr>
          <w:spacing w:val="-5"/>
        </w:rPr>
        <w:t> </w:t>
      </w:r>
      <w:r>
        <w:rPr/>
        <w:t>con</w:t>
      </w:r>
      <w:r>
        <w:rPr>
          <w:spacing w:val="-5"/>
        </w:rPr>
        <w:t> </w:t>
      </w:r>
      <w:r>
        <w:rPr/>
        <w:t>cargo</w:t>
      </w:r>
      <w:r>
        <w:rPr>
          <w:spacing w:val="-2"/>
        </w:rPr>
        <w:t> </w:t>
      </w:r>
      <w:r>
        <w:rPr/>
        <w:t>al</w:t>
      </w:r>
      <w:r>
        <w:rPr>
          <w:spacing w:val="-4"/>
        </w:rPr>
        <w:t> </w:t>
      </w:r>
      <w:r>
        <w:rPr/>
        <w:t>presupuesto</w:t>
      </w:r>
      <w:r>
        <w:rPr>
          <w:spacing w:val="-4"/>
        </w:rPr>
        <w:t> </w:t>
      </w:r>
      <w:r>
        <w:rPr/>
        <w:t>nacional,</w:t>
      </w:r>
      <w:r>
        <w:rPr>
          <w:spacing w:val="-5"/>
        </w:rPr>
        <w:t> </w:t>
      </w:r>
      <w:r>
        <w:rPr/>
        <w:t>específicamente</w:t>
      </w:r>
      <w:r>
        <w:rPr>
          <w:spacing w:val="-5"/>
        </w:rPr>
        <w:t> </w:t>
      </w:r>
      <w:r>
        <w:rPr/>
        <w:t>en</w:t>
      </w:r>
      <w:r>
        <w:rPr>
          <w:spacing w:val="-5"/>
        </w:rPr>
        <w:t> </w:t>
      </w:r>
      <w:r>
        <w:rPr/>
        <w:t>el</w:t>
      </w:r>
      <w:r>
        <w:rPr>
          <w:spacing w:val="-4"/>
        </w:rPr>
        <w:t> </w:t>
      </w:r>
      <w:r>
        <w:rPr/>
        <w:t>tema</w:t>
      </w:r>
      <w:r>
        <w:rPr>
          <w:spacing w:val="-6"/>
        </w:rPr>
        <w:t> </w:t>
      </w:r>
      <w:r>
        <w:rPr/>
        <w:t>de las modificaciones y revalorizaciones de las</w:t>
      </w:r>
      <w:r>
        <w:rPr>
          <w:spacing w:val="-10"/>
        </w:rPr>
        <w:t> </w:t>
      </w:r>
      <w:r>
        <w:rPr/>
        <w:t>pensiones.</w:t>
      </w:r>
    </w:p>
    <w:p>
      <w:pPr>
        <w:pStyle w:val="BodyText"/>
        <w:spacing w:line="237" w:lineRule="auto" w:before="201"/>
        <w:ind w:left="122" w:right="116"/>
        <w:jc w:val="both"/>
      </w:pPr>
      <w:r>
        <w:rPr/>
        <w:t>Para efectos de comprender mejor la labor institucional de la Superintendencia se comenta que los primeros pasos de supervisión con base en riesgos iniciaron en el año 2003, para lograr ese objetivo se procedió a emitir la normativa prudencial</w:t>
      </w:r>
      <w:r>
        <w:rPr>
          <w:position w:val="9"/>
          <w:sz w:val="16"/>
        </w:rPr>
        <w:t>3 </w:t>
      </w:r>
      <w:r>
        <w:rPr/>
        <w:t>con una nueva visión sobre las inversiones en instrumentos financieros, por ejemplo, disposiciones generales y condiciones para invertir en valores extranjeros, y también para promover que los fondos  de pensiones crearán estructural y funcionalmente comités técnicos, así como las dependencias encargadas de la administración de las inversiones y de la administración integral de los riesgos</w:t>
      </w:r>
      <w:r>
        <w:rPr>
          <w:spacing w:val="-10"/>
        </w:rPr>
        <w:t> </w:t>
      </w:r>
      <w:r>
        <w:rPr/>
        <w:t>(UAIR).</w:t>
      </w:r>
    </w:p>
    <w:p>
      <w:pPr>
        <w:pStyle w:val="BodyText"/>
        <w:spacing w:before="199"/>
        <w:ind w:left="122" w:right="119"/>
        <w:jc w:val="both"/>
      </w:pPr>
      <w:r>
        <w:rPr/>
        <w:t>Aunado a lo anterior, la Superintendencia tomó la decisión de trabajar con un Sistema de Gestión de la Calidad (SGC) para así promover la mejora continua y utilizar un modelo de administración por procesos técnicamente documentado, lo que permitió obtener la certificación</w:t>
      </w:r>
      <w:r>
        <w:rPr>
          <w:spacing w:val="-11"/>
        </w:rPr>
        <w:t> </w:t>
      </w:r>
      <w:r>
        <w:rPr/>
        <w:t>ISO</w:t>
      </w:r>
      <w:r>
        <w:rPr>
          <w:spacing w:val="-12"/>
        </w:rPr>
        <w:t> </w:t>
      </w:r>
      <w:r>
        <w:rPr/>
        <w:t>9000-2001,</w:t>
      </w:r>
      <w:r>
        <w:rPr>
          <w:spacing w:val="-13"/>
        </w:rPr>
        <w:t> </w:t>
      </w:r>
      <w:r>
        <w:rPr/>
        <w:t>la</w:t>
      </w:r>
      <w:r>
        <w:rPr>
          <w:spacing w:val="-12"/>
        </w:rPr>
        <w:t> </w:t>
      </w:r>
      <w:r>
        <w:rPr/>
        <w:t>cual</w:t>
      </w:r>
      <w:r>
        <w:rPr>
          <w:spacing w:val="-13"/>
        </w:rPr>
        <w:t> </w:t>
      </w:r>
      <w:r>
        <w:rPr/>
        <w:t>ha</w:t>
      </w:r>
      <w:r>
        <w:rPr>
          <w:spacing w:val="-14"/>
        </w:rPr>
        <w:t> </w:t>
      </w:r>
      <w:r>
        <w:rPr/>
        <w:t>estado</w:t>
      </w:r>
      <w:r>
        <w:rPr>
          <w:spacing w:val="-13"/>
        </w:rPr>
        <w:t> </w:t>
      </w:r>
      <w:r>
        <w:rPr/>
        <w:t>evolucionado,</w:t>
      </w:r>
      <w:r>
        <w:rPr>
          <w:spacing w:val="-13"/>
        </w:rPr>
        <w:t> </w:t>
      </w:r>
      <w:r>
        <w:rPr/>
        <w:t>actualmente</w:t>
      </w:r>
      <w:r>
        <w:rPr>
          <w:spacing w:val="-12"/>
        </w:rPr>
        <w:t> </w:t>
      </w:r>
      <w:r>
        <w:rPr/>
        <w:t>es</w:t>
      </w:r>
      <w:r>
        <w:rPr>
          <w:spacing w:val="-11"/>
        </w:rPr>
        <w:t> </w:t>
      </w:r>
      <w:r>
        <w:rPr/>
        <w:t>ISO</w:t>
      </w:r>
      <w:r>
        <w:rPr>
          <w:spacing w:val="-14"/>
        </w:rPr>
        <w:t> </w:t>
      </w:r>
      <w:r>
        <w:rPr/>
        <w:t>9000-2015.</w:t>
      </w:r>
    </w:p>
    <w:p>
      <w:pPr>
        <w:spacing w:line="276" w:lineRule="exact" w:before="204"/>
        <w:ind w:left="122" w:right="118" w:firstLine="0"/>
        <w:jc w:val="both"/>
        <w:rPr>
          <w:sz w:val="16"/>
        </w:rPr>
      </w:pPr>
      <w:r>
        <w:rPr>
          <w:sz w:val="24"/>
        </w:rPr>
        <w:t>En el Plan Estratégico de la Superintendencia se estableció la declaración de la Visión “</w:t>
      </w:r>
      <w:r>
        <w:rPr>
          <w:i/>
          <w:sz w:val="24"/>
        </w:rPr>
        <w:t>Ser </w:t>
      </w:r>
      <w:r>
        <w:rPr>
          <w:i/>
          <w:sz w:val="24"/>
        </w:rPr>
        <w:t>un</w:t>
      </w:r>
      <w:r>
        <w:rPr>
          <w:i/>
          <w:spacing w:val="-6"/>
          <w:sz w:val="24"/>
        </w:rPr>
        <w:t> </w:t>
      </w:r>
      <w:r>
        <w:rPr>
          <w:i/>
          <w:sz w:val="24"/>
        </w:rPr>
        <w:t>referente</w:t>
      </w:r>
      <w:r>
        <w:rPr>
          <w:i/>
          <w:spacing w:val="-7"/>
          <w:sz w:val="24"/>
        </w:rPr>
        <w:t> </w:t>
      </w:r>
      <w:r>
        <w:rPr>
          <w:i/>
          <w:sz w:val="24"/>
        </w:rPr>
        <w:t>técnico</w:t>
      </w:r>
      <w:r>
        <w:rPr>
          <w:i/>
          <w:spacing w:val="-7"/>
          <w:sz w:val="24"/>
        </w:rPr>
        <w:t> </w:t>
      </w:r>
      <w:r>
        <w:rPr>
          <w:i/>
          <w:sz w:val="24"/>
        </w:rPr>
        <w:t>en</w:t>
      </w:r>
      <w:r>
        <w:rPr>
          <w:i/>
          <w:spacing w:val="-4"/>
          <w:sz w:val="24"/>
        </w:rPr>
        <w:t> </w:t>
      </w:r>
      <w:r>
        <w:rPr>
          <w:i/>
          <w:sz w:val="24"/>
        </w:rPr>
        <w:t>el</w:t>
      </w:r>
      <w:r>
        <w:rPr>
          <w:i/>
          <w:spacing w:val="-4"/>
          <w:sz w:val="24"/>
        </w:rPr>
        <w:t> </w:t>
      </w:r>
      <w:r>
        <w:rPr>
          <w:i/>
          <w:sz w:val="24"/>
        </w:rPr>
        <w:t>fortalecimiento</w:t>
      </w:r>
      <w:r>
        <w:rPr>
          <w:i/>
          <w:spacing w:val="-6"/>
          <w:sz w:val="24"/>
        </w:rPr>
        <w:t> </w:t>
      </w:r>
      <w:r>
        <w:rPr>
          <w:i/>
          <w:sz w:val="24"/>
        </w:rPr>
        <w:t>del</w:t>
      </w:r>
      <w:r>
        <w:rPr>
          <w:i/>
          <w:spacing w:val="-6"/>
          <w:sz w:val="24"/>
        </w:rPr>
        <w:t> </w:t>
      </w:r>
      <w:r>
        <w:rPr>
          <w:i/>
          <w:sz w:val="24"/>
        </w:rPr>
        <w:t>Sistema</w:t>
      </w:r>
      <w:r>
        <w:rPr>
          <w:i/>
          <w:spacing w:val="-7"/>
          <w:sz w:val="24"/>
        </w:rPr>
        <w:t> </w:t>
      </w:r>
      <w:r>
        <w:rPr>
          <w:i/>
          <w:sz w:val="24"/>
        </w:rPr>
        <w:t>Nacional</w:t>
      </w:r>
      <w:r>
        <w:rPr>
          <w:i/>
          <w:spacing w:val="-6"/>
          <w:sz w:val="24"/>
        </w:rPr>
        <w:t> </w:t>
      </w:r>
      <w:r>
        <w:rPr>
          <w:i/>
          <w:sz w:val="24"/>
        </w:rPr>
        <w:t>de</w:t>
      </w:r>
      <w:r>
        <w:rPr>
          <w:i/>
          <w:spacing w:val="-7"/>
          <w:sz w:val="24"/>
        </w:rPr>
        <w:t> </w:t>
      </w:r>
      <w:r>
        <w:rPr>
          <w:i/>
          <w:sz w:val="24"/>
        </w:rPr>
        <w:t>Pensiones</w:t>
      </w:r>
      <w:r>
        <w:rPr>
          <w:i/>
          <w:spacing w:val="-1"/>
          <w:sz w:val="24"/>
        </w:rPr>
        <w:t> </w:t>
      </w:r>
      <w:r>
        <w:rPr>
          <w:sz w:val="24"/>
        </w:rPr>
        <w:t>y</w:t>
      </w:r>
      <w:r>
        <w:rPr>
          <w:spacing w:val="-11"/>
          <w:sz w:val="24"/>
        </w:rPr>
        <w:t> </w:t>
      </w:r>
      <w:r>
        <w:rPr>
          <w:sz w:val="24"/>
        </w:rPr>
        <w:t>como</w:t>
      </w:r>
      <w:r>
        <w:rPr>
          <w:spacing w:val="-6"/>
          <w:sz w:val="24"/>
        </w:rPr>
        <w:t> </w:t>
      </w:r>
      <w:r>
        <w:rPr>
          <w:sz w:val="24"/>
        </w:rPr>
        <w:t>Misión “</w:t>
      </w:r>
      <w:r>
        <w:rPr>
          <w:i/>
          <w:sz w:val="24"/>
        </w:rPr>
        <w:t>Promover pensiones</w:t>
      </w:r>
      <w:r>
        <w:rPr>
          <w:i/>
          <w:spacing w:val="-1"/>
          <w:sz w:val="24"/>
        </w:rPr>
        <w:t> </w:t>
      </w:r>
      <w:r>
        <w:rPr>
          <w:i/>
          <w:sz w:val="24"/>
        </w:rPr>
        <w:t>dignas.</w:t>
      </w:r>
      <w:r>
        <w:rPr>
          <w:position w:val="9"/>
          <w:sz w:val="16"/>
        </w:rPr>
        <w:t>4</w:t>
      </w:r>
    </w:p>
    <w:p>
      <w:pPr>
        <w:pStyle w:val="BodyText"/>
        <w:spacing w:before="196"/>
        <w:ind w:left="122" w:right="113"/>
        <w:jc w:val="both"/>
      </w:pPr>
      <w:r>
        <w:rPr/>
        <w:t>En línea con lo expuesto, la Superintendencia desarrolló e implementó desde el año 2018, un marco de supervisión y evaluación de riesgos con lo cual puede aplicar estrategias y metodologías tendientes a la identificación de los riesgos, tanto de las entidades reguladas como las supervisadas y con ello es factible evaluar la calidad de la gestión de sus riesgos y</w:t>
      </w:r>
    </w:p>
    <w:p>
      <w:pPr>
        <w:pStyle w:val="BodyText"/>
        <w:spacing w:before="8"/>
        <w:rPr>
          <w:sz w:val="18"/>
        </w:rPr>
      </w:pPr>
      <w:r>
        <w:rPr/>
        <w:pict>
          <v:line style="position:absolute;mso-position-horizontal-relative:page;mso-position-vertical-relative:paragraph;z-index:1096;mso-wrap-distance-left:0;mso-wrap-distance-right:0" from="85.103996pt,13.120895pt" to="229.123996pt,13.120895pt" stroked="true" strokeweight=".72003pt" strokecolor="#000000">
            <v:stroke dashstyle="solid"/>
            <w10:wrap type="topAndBottom"/>
          </v:line>
        </w:pict>
      </w:r>
    </w:p>
    <w:p>
      <w:pPr>
        <w:spacing w:line="249" w:lineRule="auto" w:before="69"/>
        <w:ind w:left="122" w:right="106" w:firstLine="0"/>
        <w:jc w:val="left"/>
        <w:rPr>
          <w:sz w:val="20"/>
        </w:rPr>
      </w:pPr>
      <w:r>
        <w:rPr>
          <w:rFonts w:ascii="Calibri" w:hAnsi="Calibri"/>
          <w:position w:val="7"/>
          <w:sz w:val="13"/>
        </w:rPr>
        <w:t>3 </w:t>
      </w:r>
      <w:r>
        <w:rPr>
          <w:sz w:val="20"/>
        </w:rPr>
        <w:t>Reglamento de Inversiones de las Entidades Reguladas, publicado en el Diario Oficial “La Gaceta” 36 del 20 de febrero de 2003.</w:t>
      </w:r>
    </w:p>
    <w:p>
      <w:pPr>
        <w:spacing w:line="226" w:lineRule="exact" w:before="0"/>
        <w:ind w:left="122" w:right="0" w:firstLine="0"/>
        <w:jc w:val="left"/>
        <w:rPr>
          <w:sz w:val="20"/>
        </w:rPr>
      </w:pPr>
      <w:r>
        <w:rPr>
          <w:rFonts w:ascii="Calibri" w:hAnsi="Calibri"/>
          <w:position w:val="7"/>
          <w:sz w:val="13"/>
        </w:rPr>
        <w:t>4  </w:t>
      </w:r>
      <w:r>
        <w:rPr>
          <w:sz w:val="20"/>
        </w:rPr>
        <w:t>Misión y visión aprobadas como parte del Plan Estratégico 2016-2020, documento en donde se establece   la</w:t>
      </w:r>
    </w:p>
    <w:p>
      <w:pPr>
        <w:spacing w:before="10"/>
        <w:ind w:left="122" w:right="0" w:firstLine="0"/>
        <w:jc w:val="left"/>
        <w:rPr>
          <w:sz w:val="20"/>
        </w:rPr>
      </w:pPr>
      <w:r>
        <w:rPr>
          <w:sz w:val="20"/>
        </w:rPr>
        <w:t>dirección que debe tener la institución para alcanzar sus objetivos estratégicos en el mediano y largo plazo.</w:t>
      </w:r>
    </w:p>
    <w:p>
      <w:pPr>
        <w:spacing w:after="0"/>
        <w:jc w:val="left"/>
        <w:rPr>
          <w:sz w:val="20"/>
        </w:rPr>
        <w:sectPr>
          <w:pgSz w:w="12240" w:h="15840"/>
          <w:pgMar w:top="1340" w:bottom="280" w:left="1580" w:right="1580"/>
        </w:sectPr>
      </w:pPr>
    </w:p>
    <w:p>
      <w:pPr>
        <w:pStyle w:val="BodyText"/>
        <w:spacing w:before="75"/>
        <w:ind w:left="102" w:right="115"/>
        <w:jc w:val="both"/>
      </w:pPr>
      <w:r>
        <w:rPr/>
        <w:t>definir la forma e intensidad de la supervisión que se requiere llevar a cabo, de ahí que los recursos</w:t>
      </w:r>
      <w:r>
        <w:rPr>
          <w:spacing w:val="-7"/>
        </w:rPr>
        <w:t> </w:t>
      </w:r>
      <w:r>
        <w:rPr/>
        <w:t>humanos</w:t>
      </w:r>
      <w:r>
        <w:rPr>
          <w:spacing w:val="-6"/>
        </w:rPr>
        <w:t> </w:t>
      </w:r>
      <w:r>
        <w:rPr/>
        <w:t>se</w:t>
      </w:r>
      <w:r>
        <w:rPr>
          <w:spacing w:val="-7"/>
        </w:rPr>
        <w:t> </w:t>
      </w:r>
      <w:r>
        <w:rPr/>
        <w:t>destinan</w:t>
      </w:r>
      <w:r>
        <w:rPr>
          <w:spacing w:val="-6"/>
        </w:rPr>
        <w:t> </w:t>
      </w:r>
      <w:r>
        <w:rPr/>
        <w:t>a</w:t>
      </w:r>
      <w:r>
        <w:rPr>
          <w:spacing w:val="-7"/>
        </w:rPr>
        <w:t> </w:t>
      </w:r>
      <w:r>
        <w:rPr/>
        <w:t>los</w:t>
      </w:r>
      <w:r>
        <w:rPr>
          <w:spacing w:val="-6"/>
        </w:rPr>
        <w:t> </w:t>
      </w:r>
      <w:r>
        <w:rPr/>
        <w:t>regímenes</w:t>
      </w:r>
      <w:r>
        <w:rPr>
          <w:spacing w:val="-6"/>
        </w:rPr>
        <w:t> </w:t>
      </w:r>
      <w:r>
        <w:rPr/>
        <w:t>cuyo</w:t>
      </w:r>
      <w:r>
        <w:rPr>
          <w:spacing w:val="-6"/>
        </w:rPr>
        <w:t> </w:t>
      </w:r>
      <w:r>
        <w:rPr/>
        <w:t>perfil</w:t>
      </w:r>
      <w:r>
        <w:rPr>
          <w:spacing w:val="-5"/>
        </w:rPr>
        <w:t> </w:t>
      </w:r>
      <w:r>
        <w:rPr/>
        <w:t>de</w:t>
      </w:r>
      <w:r>
        <w:rPr>
          <w:spacing w:val="-5"/>
        </w:rPr>
        <w:t> </w:t>
      </w:r>
      <w:r>
        <w:rPr/>
        <w:t>riesgos</w:t>
      </w:r>
      <w:r>
        <w:rPr>
          <w:spacing w:val="-6"/>
        </w:rPr>
        <w:t> </w:t>
      </w:r>
      <w:r>
        <w:rPr/>
        <w:t>es</w:t>
      </w:r>
      <w:r>
        <w:rPr>
          <w:spacing w:val="-6"/>
        </w:rPr>
        <w:t> </w:t>
      </w:r>
      <w:r>
        <w:rPr/>
        <w:t>más</w:t>
      </w:r>
      <w:r>
        <w:rPr>
          <w:spacing w:val="-4"/>
        </w:rPr>
        <w:t> </w:t>
      </w:r>
      <w:r>
        <w:rPr/>
        <w:t>alto</w:t>
      </w:r>
      <w:r>
        <w:rPr>
          <w:spacing w:val="-6"/>
        </w:rPr>
        <w:t> </w:t>
      </w:r>
      <w:r>
        <w:rPr/>
        <w:t>(</w:t>
      </w:r>
      <w:r>
        <w:rPr>
          <w:spacing w:val="-7"/>
        </w:rPr>
        <w:t> </w:t>
      </w:r>
      <w:r>
        <w:rPr/>
        <w:t>naturaleza, volumen y complejidad de sus operaciones), en total alineamiento principalmente con el Marco de Supervisión, el Reglamento de Riesgos, Reglamento Actuarial, Reglamento de Gobierno Corporativo, Reglamento de Gestión de Activos, además del Reglamento General de</w:t>
      </w:r>
      <w:r>
        <w:rPr>
          <w:spacing w:val="-14"/>
        </w:rPr>
        <w:t> </w:t>
      </w:r>
      <w:r>
        <w:rPr/>
        <w:t>Auditores</w:t>
      </w:r>
      <w:r>
        <w:rPr>
          <w:spacing w:val="-13"/>
        </w:rPr>
        <w:t> </w:t>
      </w:r>
      <w:r>
        <w:rPr/>
        <w:t>Externos</w:t>
      </w:r>
      <w:r>
        <w:rPr>
          <w:spacing w:val="-9"/>
        </w:rPr>
        <w:t> </w:t>
      </w:r>
      <w:r>
        <w:rPr/>
        <w:t>y</w:t>
      </w:r>
      <w:r>
        <w:rPr>
          <w:spacing w:val="-18"/>
        </w:rPr>
        <w:t> </w:t>
      </w:r>
      <w:r>
        <w:rPr/>
        <w:t>el</w:t>
      </w:r>
      <w:r>
        <w:rPr>
          <w:spacing w:val="-13"/>
        </w:rPr>
        <w:t> </w:t>
      </w:r>
      <w:r>
        <w:rPr/>
        <w:t>Reglamento</w:t>
      </w:r>
      <w:r>
        <w:rPr>
          <w:spacing w:val="35"/>
        </w:rPr>
        <w:t> </w:t>
      </w:r>
      <w:r>
        <w:rPr/>
        <w:t>General</w:t>
      </w:r>
      <w:r>
        <w:rPr>
          <w:spacing w:val="-13"/>
        </w:rPr>
        <w:t> </w:t>
      </w:r>
      <w:r>
        <w:rPr/>
        <w:t>de</w:t>
      </w:r>
      <w:r>
        <w:rPr>
          <w:spacing w:val="-12"/>
        </w:rPr>
        <w:t> </w:t>
      </w:r>
      <w:r>
        <w:rPr/>
        <w:t>Gestión</w:t>
      </w:r>
      <w:r>
        <w:rPr>
          <w:spacing w:val="-13"/>
        </w:rPr>
        <w:t> </w:t>
      </w:r>
      <w:r>
        <w:rPr/>
        <w:t>de</w:t>
      </w:r>
      <w:r>
        <w:rPr>
          <w:spacing w:val="-14"/>
        </w:rPr>
        <w:t> </w:t>
      </w:r>
      <w:r>
        <w:rPr/>
        <w:t>Tecnología</w:t>
      </w:r>
      <w:r>
        <w:rPr>
          <w:spacing w:val="-12"/>
        </w:rPr>
        <w:t> </w:t>
      </w:r>
      <w:r>
        <w:rPr/>
        <w:t>de</w:t>
      </w:r>
      <w:r>
        <w:rPr>
          <w:spacing w:val="-12"/>
        </w:rPr>
        <w:t> </w:t>
      </w:r>
      <w:r>
        <w:rPr/>
        <w:t>la</w:t>
      </w:r>
      <w:r>
        <w:rPr>
          <w:spacing w:val="-12"/>
        </w:rPr>
        <w:t> </w:t>
      </w:r>
      <w:r>
        <w:rPr/>
        <w:t>Información, entre</w:t>
      </w:r>
      <w:r>
        <w:rPr>
          <w:spacing w:val="-3"/>
        </w:rPr>
        <w:t> </w:t>
      </w:r>
      <w:r>
        <w:rPr/>
        <w:t>otros.</w:t>
      </w:r>
    </w:p>
    <w:p>
      <w:pPr>
        <w:pStyle w:val="BodyText"/>
        <w:spacing w:before="201"/>
        <w:ind w:left="102" w:right="117"/>
        <w:jc w:val="both"/>
      </w:pPr>
      <w:r>
        <w:rPr/>
        <w:t>La División de Supervisión de Regímenes Colectivos es el área que tiene bajo su responsabilidad, el identificar los riesgos de los regímenes de pensiones de beneficio definido, y ejecutar oportunamente las acciones necesarias para promover que sean mitigados, se trata de una actividad de medición y seguimiento continúa. Asimismo, tiene que proponer la aplicación del marco sancionatorio para aquellos regulados que incurran en incumplimientos.</w:t>
      </w:r>
    </w:p>
    <w:p>
      <w:pPr>
        <w:pStyle w:val="BodyText"/>
        <w:spacing w:before="199"/>
        <w:ind w:left="102" w:right="119"/>
        <w:jc w:val="both"/>
      </w:pPr>
      <w:r>
        <w:rPr/>
        <w:t>También fue el área responsable de supervisar hasta el año 2008, el Régimen de Riesgos</w:t>
      </w:r>
      <w:r>
        <w:rPr>
          <w:spacing w:val="-28"/>
        </w:rPr>
        <w:t> </w:t>
      </w:r>
      <w:r>
        <w:rPr/>
        <w:t>del Trabajo, bajo la responsabilidad de don Roberto González Vargas, quien ocupó el puesto de Líder de Supervisión, en la parte “extra situ” y de este servidor en la parte “in</w:t>
      </w:r>
      <w:r>
        <w:rPr>
          <w:spacing w:val="-9"/>
        </w:rPr>
        <w:t> </w:t>
      </w:r>
      <w:r>
        <w:rPr/>
        <w:t>situ”.</w:t>
      </w:r>
    </w:p>
    <w:p>
      <w:pPr>
        <w:pStyle w:val="BodyText"/>
        <w:spacing w:before="199"/>
        <w:ind w:left="102" w:right="118"/>
        <w:jc w:val="both"/>
      </w:pPr>
      <w:r>
        <w:rPr/>
        <w:t>Para llevar a cabo el desempeño de las funciones y tareas asignadas a la División de Regímenes</w:t>
      </w:r>
      <w:r>
        <w:rPr>
          <w:spacing w:val="-9"/>
        </w:rPr>
        <w:t> </w:t>
      </w:r>
      <w:r>
        <w:rPr/>
        <w:t>de</w:t>
      </w:r>
      <w:r>
        <w:rPr>
          <w:spacing w:val="-10"/>
        </w:rPr>
        <w:t> </w:t>
      </w:r>
      <w:r>
        <w:rPr/>
        <w:t>Colectivos</w:t>
      </w:r>
      <w:r>
        <w:rPr>
          <w:spacing w:val="-11"/>
        </w:rPr>
        <w:t> </w:t>
      </w:r>
      <w:r>
        <w:rPr/>
        <w:t>se</w:t>
      </w:r>
      <w:r>
        <w:rPr>
          <w:spacing w:val="-12"/>
        </w:rPr>
        <w:t> </w:t>
      </w:r>
      <w:r>
        <w:rPr/>
        <w:t>dispone</w:t>
      </w:r>
      <w:r>
        <w:rPr>
          <w:spacing w:val="-10"/>
        </w:rPr>
        <w:t> </w:t>
      </w:r>
      <w:r>
        <w:rPr/>
        <w:t>de</w:t>
      </w:r>
      <w:r>
        <w:rPr>
          <w:spacing w:val="-12"/>
        </w:rPr>
        <w:t> </w:t>
      </w:r>
      <w:r>
        <w:rPr/>
        <w:t>una</w:t>
      </w:r>
      <w:r>
        <w:rPr>
          <w:spacing w:val="-12"/>
        </w:rPr>
        <w:t> </w:t>
      </w:r>
      <w:r>
        <w:rPr/>
        <w:t>serie</w:t>
      </w:r>
      <w:r>
        <w:rPr>
          <w:spacing w:val="-12"/>
        </w:rPr>
        <w:t> </w:t>
      </w:r>
      <w:r>
        <w:rPr/>
        <w:t>de</w:t>
      </w:r>
      <w:r>
        <w:rPr>
          <w:spacing w:val="-12"/>
        </w:rPr>
        <w:t> </w:t>
      </w:r>
      <w:r>
        <w:rPr/>
        <w:t>procedimientos</w:t>
      </w:r>
      <w:r>
        <w:rPr>
          <w:spacing w:val="-11"/>
        </w:rPr>
        <w:t> </w:t>
      </w:r>
      <w:r>
        <w:rPr/>
        <w:t>de</w:t>
      </w:r>
      <w:r>
        <w:rPr>
          <w:spacing w:val="-10"/>
        </w:rPr>
        <w:t> </w:t>
      </w:r>
      <w:r>
        <w:rPr/>
        <w:t>trabajo</w:t>
      </w:r>
      <w:r>
        <w:rPr>
          <w:spacing w:val="-11"/>
        </w:rPr>
        <w:t> </w:t>
      </w:r>
      <w:r>
        <w:rPr/>
        <w:t>que</w:t>
      </w:r>
      <w:r>
        <w:rPr>
          <w:spacing w:val="-12"/>
        </w:rPr>
        <w:t> </w:t>
      </w:r>
      <w:r>
        <w:rPr/>
        <w:t>contienen puntos de control, estos documentos se revisan y actualizan periódicamente para efectos de hacer un proceso de supervisión más eficiente y documentado bajo la filosofía de la mejora continua, tal como antes se indicó en un Sistema de Gestión de la</w:t>
      </w:r>
      <w:r>
        <w:rPr>
          <w:spacing w:val="-12"/>
        </w:rPr>
        <w:t> </w:t>
      </w:r>
      <w:r>
        <w:rPr/>
        <w:t>Calidad.</w:t>
      </w:r>
    </w:p>
    <w:p>
      <w:pPr>
        <w:pStyle w:val="BodyText"/>
        <w:spacing w:before="201"/>
        <w:ind w:left="102" w:right="117"/>
        <w:jc w:val="both"/>
      </w:pPr>
      <w:r>
        <w:rPr/>
        <w:t>En la División de Supervisión de Regímenes Colectivos se elabora anualmente un Plan Operativo Institucional (POI) y un plan de supervisión para cada régimen, de conformidad con</w:t>
      </w:r>
      <w:r>
        <w:rPr>
          <w:spacing w:val="-13"/>
        </w:rPr>
        <w:t> </w:t>
      </w:r>
      <w:r>
        <w:rPr/>
        <w:t>el</w:t>
      </w:r>
      <w:r>
        <w:rPr>
          <w:spacing w:val="-13"/>
        </w:rPr>
        <w:t> </w:t>
      </w:r>
      <w:r>
        <w:rPr/>
        <w:t>modelo</w:t>
      </w:r>
      <w:r>
        <w:rPr>
          <w:spacing w:val="-14"/>
        </w:rPr>
        <w:t> </w:t>
      </w:r>
      <w:r>
        <w:rPr/>
        <w:t>de</w:t>
      </w:r>
      <w:r>
        <w:rPr>
          <w:spacing w:val="-12"/>
        </w:rPr>
        <w:t> </w:t>
      </w:r>
      <w:r>
        <w:rPr/>
        <w:t>supervisión</w:t>
      </w:r>
      <w:r>
        <w:rPr>
          <w:spacing w:val="-13"/>
        </w:rPr>
        <w:t> </w:t>
      </w:r>
      <w:r>
        <w:rPr/>
        <w:t>con</w:t>
      </w:r>
      <w:r>
        <w:rPr>
          <w:spacing w:val="-13"/>
        </w:rPr>
        <w:t> </w:t>
      </w:r>
      <w:r>
        <w:rPr/>
        <w:t>base</w:t>
      </w:r>
      <w:r>
        <w:rPr>
          <w:spacing w:val="-12"/>
        </w:rPr>
        <w:t> </w:t>
      </w:r>
      <w:r>
        <w:rPr/>
        <w:t>en</w:t>
      </w:r>
      <w:r>
        <w:rPr>
          <w:spacing w:val="-13"/>
        </w:rPr>
        <w:t> </w:t>
      </w:r>
      <w:r>
        <w:rPr/>
        <w:t>riesgos,</w:t>
      </w:r>
      <w:r>
        <w:rPr>
          <w:spacing w:val="-11"/>
        </w:rPr>
        <w:t> </w:t>
      </w:r>
      <w:r>
        <w:rPr/>
        <w:t>así</w:t>
      </w:r>
      <w:r>
        <w:rPr>
          <w:spacing w:val="-13"/>
        </w:rPr>
        <w:t> </w:t>
      </w:r>
      <w:r>
        <w:rPr/>
        <w:t>como</w:t>
      </w:r>
      <w:r>
        <w:rPr>
          <w:spacing w:val="-13"/>
        </w:rPr>
        <w:t> </w:t>
      </w:r>
      <w:r>
        <w:rPr/>
        <w:t>en</w:t>
      </w:r>
      <w:r>
        <w:rPr>
          <w:spacing w:val="-11"/>
        </w:rPr>
        <w:t> </w:t>
      </w:r>
      <w:r>
        <w:rPr/>
        <w:t>cumplimiento</w:t>
      </w:r>
      <w:r>
        <w:rPr>
          <w:spacing w:val="-14"/>
        </w:rPr>
        <w:t> </w:t>
      </w:r>
      <w:r>
        <w:rPr/>
        <w:t>de</w:t>
      </w:r>
      <w:r>
        <w:rPr>
          <w:spacing w:val="-14"/>
        </w:rPr>
        <w:t> </w:t>
      </w:r>
      <w:r>
        <w:rPr/>
        <w:t>los</w:t>
      </w:r>
      <w:r>
        <w:rPr>
          <w:spacing w:val="-13"/>
        </w:rPr>
        <w:t> </w:t>
      </w:r>
      <w:r>
        <w:rPr/>
        <w:t>requisitos de información establecidos en la normativa vigente, semestral y anualmente se realiza una liquidación del POI y en el Comité Ejecutivo se da seguimiento a la revisión de las operaciones</w:t>
      </w:r>
      <w:r>
        <w:rPr>
          <w:spacing w:val="-8"/>
        </w:rPr>
        <w:t> </w:t>
      </w:r>
      <w:r>
        <w:rPr/>
        <w:t>por</w:t>
      </w:r>
      <w:r>
        <w:rPr>
          <w:spacing w:val="-9"/>
        </w:rPr>
        <w:t> </w:t>
      </w:r>
      <w:r>
        <w:rPr/>
        <w:t>parte</w:t>
      </w:r>
      <w:r>
        <w:rPr>
          <w:spacing w:val="-10"/>
        </w:rPr>
        <w:t> </w:t>
      </w:r>
      <w:r>
        <w:rPr/>
        <w:t>de</w:t>
      </w:r>
      <w:r>
        <w:rPr>
          <w:spacing w:val="-10"/>
        </w:rPr>
        <w:t> </w:t>
      </w:r>
      <w:r>
        <w:rPr/>
        <w:t>la</w:t>
      </w:r>
      <w:r>
        <w:rPr>
          <w:spacing w:val="-10"/>
        </w:rPr>
        <w:t> </w:t>
      </w:r>
      <w:r>
        <w:rPr/>
        <w:t>dirección</w:t>
      </w:r>
      <w:r>
        <w:rPr>
          <w:spacing w:val="-2"/>
        </w:rPr>
        <w:t> </w:t>
      </w:r>
      <w:r>
        <w:rPr/>
        <w:t>y</w:t>
      </w:r>
      <w:r>
        <w:rPr>
          <w:spacing w:val="-13"/>
        </w:rPr>
        <w:t> </w:t>
      </w:r>
      <w:r>
        <w:rPr/>
        <w:t>en</w:t>
      </w:r>
      <w:r>
        <w:rPr>
          <w:spacing w:val="-6"/>
        </w:rPr>
        <w:t> </w:t>
      </w:r>
      <w:r>
        <w:rPr/>
        <w:t>el</w:t>
      </w:r>
      <w:r>
        <w:rPr>
          <w:spacing w:val="-8"/>
        </w:rPr>
        <w:t> </w:t>
      </w:r>
      <w:r>
        <w:rPr/>
        <w:t>Comité</w:t>
      </w:r>
      <w:r>
        <w:rPr>
          <w:spacing w:val="-9"/>
        </w:rPr>
        <w:t> </w:t>
      </w:r>
      <w:r>
        <w:rPr/>
        <w:t>de</w:t>
      </w:r>
      <w:r>
        <w:rPr>
          <w:spacing w:val="-10"/>
        </w:rPr>
        <w:t> </w:t>
      </w:r>
      <w:r>
        <w:rPr/>
        <w:t>Proyectos</w:t>
      </w:r>
      <w:r>
        <w:rPr>
          <w:spacing w:val="-6"/>
        </w:rPr>
        <w:t> </w:t>
      </w:r>
      <w:r>
        <w:rPr/>
        <w:t>a</w:t>
      </w:r>
      <w:r>
        <w:rPr>
          <w:spacing w:val="-10"/>
        </w:rPr>
        <w:t> </w:t>
      </w:r>
      <w:r>
        <w:rPr/>
        <w:t>los</w:t>
      </w:r>
      <w:r>
        <w:rPr>
          <w:spacing w:val="-8"/>
        </w:rPr>
        <w:t> </w:t>
      </w:r>
      <w:r>
        <w:rPr/>
        <w:t>temas</w:t>
      </w:r>
      <w:r>
        <w:rPr>
          <w:spacing w:val="-8"/>
        </w:rPr>
        <w:t> </w:t>
      </w:r>
      <w:r>
        <w:rPr/>
        <w:t>de</w:t>
      </w:r>
      <w:r>
        <w:rPr>
          <w:spacing w:val="43"/>
        </w:rPr>
        <w:t> </w:t>
      </w:r>
      <w:r>
        <w:rPr/>
        <w:t>innovación, así como a los cambios normativos, en el Comité de Supervisión se analizan temas clave sobre las estrategias prioritarias de supervisión a</w:t>
      </w:r>
      <w:r>
        <w:rPr>
          <w:spacing w:val="-11"/>
        </w:rPr>
        <w:t> </w:t>
      </w:r>
      <w:r>
        <w:rPr/>
        <w:t>implementar.</w:t>
      </w:r>
    </w:p>
    <w:p>
      <w:pPr>
        <w:pStyle w:val="BodyText"/>
        <w:spacing w:before="201"/>
        <w:ind w:left="102" w:right="115"/>
        <w:jc w:val="both"/>
      </w:pPr>
      <w:r>
        <w:rPr/>
        <w:t>El Líder de Supervisión tiene responsabilidades claramente definidas, por ejemplo, la planificación y la organización de las operaciones de supervisión de los regímenes de beneficio definido que le hayan sido asignados; aplicando la metodología de supervisión basada en riesgos y de conformidad con las políticas y lineamientos de la Superintendencia con el propósito de resguardar a los partícipes de los regímenes; así como asesorar a las instancias</w:t>
      </w:r>
      <w:r>
        <w:rPr>
          <w:spacing w:val="-4"/>
        </w:rPr>
        <w:t> </w:t>
      </w:r>
      <w:r>
        <w:rPr/>
        <w:t>superiores</w:t>
      </w:r>
      <w:r>
        <w:rPr>
          <w:spacing w:val="-4"/>
        </w:rPr>
        <w:t> </w:t>
      </w:r>
      <w:r>
        <w:rPr/>
        <w:t>en</w:t>
      </w:r>
      <w:r>
        <w:rPr>
          <w:spacing w:val="-4"/>
        </w:rPr>
        <w:t> </w:t>
      </w:r>
      <w:r>
        <w:rPr/>
        <w:t>las</w:t>
      </w:r>
      <w:r>
        <w:rPr>
          <w:spacing w:val="-4"/>
        </w:rPr>
        <w:t> </w:t>
      </w:r>
      <w:r>
        <w:rPr/>
        <w:t>materias</w:t>
      </w:r>
      <w:r>
        <w:rPr>
          <w:spacing w:val="-4"/>
        </w:rPr>
        <w:t> </w:t>
      </w:r>
      <w:r>
        <w:rPr/>
        <w:t>bajo</w:t>
      </w:r>
      <w:r>
        <w:rPr>
          <w:spacing w:val="-3"/>
        </w:rPr>
        <w:t> </w:t>
      </w:r>
      <w:r>
        <w:rPr/>
        <w:t>su</w:t>
      </w:r>
      <w:r>
        <w:rPr>
          <w:spacing w:val="-4"/>
        </w:rPr>
        <w:t> </w:t>
      </w:r>
      <w:r>
        <w:rPr/>
        <w:t>competencia</w:t>
      </w:r>
      <w:r>
        <w:rPr>
          <w:spacing w:val="-1"/>
        </w:rPr>
        <w:t> </w:t>
      </w:r>
      <w:r>
        <w:rPr/>
        <w:t>con</w:t>
      </w:r>
      <w:r>
        <w:rPr>
          <w:spacing w:val="-4"/>
        </w:rPr>
        <w:t> </w:t>
      </w:r>
      <w:r>
        <w:rPr/>
        <w:t>el</w:t>
      </w:r>
      <w:r>
        <w:rPr>
          <w:spacing w:val="-3"/>
        </w:rPr>
        <w:t> </w:t>
      </w:r>
      <w:r>
        <w:rPr/>
        <w:t>fin</w:t>
      </w:r>
      <w:r>
        <w:rPr>
          <w:spacing w:val="-4"/>
        </w:rPr>
        <w:t> </w:t>
      </w:r>
      <w:r>
        <w:rPr/>
        <w:t>de</w:t>
      </w:r>
      <w:r>
        <w:rPr>
          <w:spacing w:val="-5"/>
        </w:rPr>
        <w:t> </w:t>
      </w:r>
      <w:r>
        <w:rPr/>
        <w:t>coadyuvar</w:t>
      </w:r>
      <w:r>
        <w:rPr>
          <w:spacing w:val="-5"/>
        </w:rPr>
        <w:t> </w:t>
      </w:r>
      <w:r>
        <w:rPr/>
        <w:t>en</w:t>
      </w:r>
      <w:r>
        <w:rPr>
          <w:spacing w:val="-4"/>
        </w:rPr>
        <w:t> </w:t>
      </w:r>
      <w:r>
        <w:rPr/>
        <w:t>la</w:t>
      </w:r>
      <w:r>
        <w:rPr>
          <w:spacing w:val="-2"/>
        </w:rPr>
        <w:t> </w:t>
      </w:r>
      <w:r>
        <w:rPr/>
        <w:t>toma de</w:t>
      </w:r>
      <w:r>
        <w:rPr>
          <w:spacing w:val="-4"/>
        </w:rPr>
        <w:t> </w:t>
      </w:r>
      <w:r>
        <w:rPr/>
        <w:t>decisiones.</w:t>
      </w:r>
    </w:p>
    <w:p>
      <w:pPr>
        <w:pStyle w:val="BodyText"/>
        <w:spacing w:before="199"/>
        <w:ind w:left="102" w:right="118"/>
        <w:jc w:val="both"/>
      </w:pPr>
      <w:r>
        <w:rPr/>
        <w:t>Es</w:t>
      </w:r>
      <w:r>
        <w:rPr>
          <w:spacing w:val="-7"/>
        </w:rPr>
        <w:t> </w:t>
      </w:r>
      <w:r>
        <w:rPr/>
        <w:t>importante</w:t>
      </w:r>
      <w:r>
        <w:rPr>
          <w:spacing w:val="-8"/>
        </w:rPr>
        <w:t> </w:t>
      </w:r>
      <w:r>
        <w:rPr/>
        <w:t>comentar</w:t>
      </w:r>
      <w:r>
        <w:rPr>
          <w:spacing w:val="-6"/>
        </w:rPr>
        <w:t> </w:t>
      </w:r>
      <w:r>
        <w:rPr/>
        <w:t>que</w:t>
      </w:r>
      <w:r>
        <w:rPr>
          <w:spacing w:val="-8"/>
        </w:rPr>
        <w:t> </w:t>
      </w:r>
      <w:r>
        <w:rPr/>
        <w:t>el</w:t>
      </w:r>
      <w:r>
        <w:rPr>
          <w:spacing w:val="-7"/>
        </w:rPr>
        <w:t> </w:t>
      </w:r>
      <w:r>
        <w:rPr/>
        <w:t>liderazgo</w:t>
      </w:r>
      <w:r>
        <w:rPr>
          <w:spacing w:val="-7"/>
        </w:rPr>
        <w:t> </w:t>
      </w:r>
      <w:r>
        <w:rPr/>
        <w:t>se</w:t>
      </w:r>
      <w:r>
        <w:rPr>
          <w:spacing w:val="-8"/>
        </w:rPr>
        <w:t> </w:t>
      </w:r>
      <w:r>
        <w:rPr/>
        <w:t>ejerce</w:t>
      </w:r>
      <w:r>
        <w:rPr>
          <w:spacing w:val="-6"/>
        </w:rPr>
        <w:t> </w:t>
      </w:r>
      <w:r>
        <w:rPr/>
        <w:t>con</w:t>
      </w:r>
      <w:r>
        <w:rPr>
          <w:spacing w:val="-7"/>
        </w:rPr>
        <w:t> </w:t>
      </w:r>
      <w:r>
        <w:rPr/>
        <w:t>valores</w:t>
      </w:r>
      <w:r>
        <w:rPr>
          <w:spacing w:val="-7"/>
        </w:rPr>
        <w:t> </w:t>
      </w:r>
      <w:r>
        <w:rPr/>
        <w:t>como</w:t>
      </w:r>
      <w:r>
        <w:rPr>
          <w:spacing w:val="-7"/>
        </w:rPr>
        <w:t> </w:t>
      </w:r>
      <w:r>
        <w:rPr/>
        <w:t>el</w:t>
      </w:r>
      <w:r>
        <w:rPr>
          <w:spacing w:val="-7"/>
        </w:rPr>
        <w:t> </w:t>
      </w:r>
      <w:r>
        <w:rPr/>
        <w:t>respeto,</w:t>
      </w:r>
      <w:r>
        <w:rPr>
          <w:spacing w:val="-7"/>
        </w:rPr>
        <w:t> </w:t>
      </w:r>
      <w:r>
        <w:rPr/>
        <w:t>la</w:t>
      </w:r>
      <w:r>
        <w:rPr>
          <w:spacing w:val="-8"/>
        </w:rPr>
        <w:t> </w:t>
      </w:r>
      <w:r>
        <w:rPr/>
        <w:t>honestidad y con total convicción de aplicar la mejora continua, así como con una gran disposición al aprendizaje permanente, la idea es influir en la conducta de los colaboradores y ayudarlos a crecer, se lidera con calidad humana y con el ejemplo. Por lo tanto, hay que estar dispuesto a aprender y desaprender, no hay la menor duda que se aprende mediante el saber hacer,</w:t>
      </w:r>
      <w:r>
        <w:rPr>
          <w:spacing w:val="-29"/>
        </w:rPr>
        <w:t> </w:t>
      </w:r>
      <w:r>
        <w:rPr/>
        <w:t>por esa razón, se tiene que tener la firmeza y el carácter suficiente para enfrentar diariamente</w:t>
      </w:r>
      <w:r>
        <w:rPr>
          <w:spacing w:val="-42"/>
        </w:rPr>
        <w:t> </w:t>
      </w:r>
      <w:r>
        <w:rPr/>
        <w:t>las</w:t>
      </w:r>
    </w:p>
    <w:p>
      <w:pPr>
        <w:spacing w:after="0"/>
        <w:jc w:val="both"/>
        <w:sectPr>
          <w:pgSz w:w="12240" w:h="15840"/>
          <w:pgMar w:top="1340" w:bottom="280" w:left="1600" w:right="1580"/>
        </w:sectPr>
      </w:pPr>
    </w:p>
    <w:p>
      <w:pPr>
        <w:pStyle w:val="BodyText"/>
        <w:spacing w:line="276" w:lineRule="exact" w:before="78"/>
        <w:ind w:left="122" w:right="115"/>
        <w:jc w:val="both"/>
      </w:pPr>
      <w:r>
        <w:rPr/>
        <w:t>dificultades y los riesgos, tanto en el entorno de la tarea (hay una realidad interna con sus fortalezas y debilidades) como del ambiente externo</w:t>
      </w:r>
      <w:r>
        <w:rPr>
          <w:position w:val="9"/>
          <w:sz w:val="16"/>
        </w:rPr>
        <w:t>5 </w:t>
      </w:r>
      <w:r>
        <w:rPr/>
        <w:t>que genera oportunidades y amenazas.</w:t>
      </w:r>
    </w:p>
    <w:p>
      <w:pPr>
        <w:pStyle w:val="BodyText"/>
        <w:spacing w:before="197"/>
        <w:ind w:left="122" w:right="115"/>
        <w:jc w:val="both"/>
      </w:pPr>
      <w:r>
        <w:rPr/>
        <w:t>El Director de Supervisión es el encargado del proceso, el responsable de administrar el desarrollo de las actividades relacionadas con el proceso de supervisión de los regímenes de beneficio definido, así como de identificar sus principales riesgos con el objetivo de realizar recomendaciones</w:t>
      </w:r>
      <w:r>
        <w:rPr>
          <w:spacing w:val="-7"/>
        </w:rPr>
        <w:t> </w:t>
      </w:r>
      <w:r>
        <w:rPr/>
        <w:t>tendientes</w:t>
      </w:r>
      <w:r>
        <w:rPr>
          <w:spacing w:val="-7"/>
        </w:rPr>
        <w:t> </w:t>
      </w:r>
      <w:r>
        <w:rPr/>
        <w:t>a</w:t>
      </w:r>
      <w:r>
        <w:rPr>
          <w:spacing w:val="-7"/>
        </w:rPr>
        <w:t> </w:t>
      </w:r>
      <w:r>
        <w:rPr/>
        <w:t>mejorar</w:t>
      </w:r>
      <w:r>
        <w:rPr>
          <w:spacing w:val="-7"/>
        </w:rPr>
        <w:t> </w:t>
      </w:r>
      <w:r>
        <w:rPr/>
        <w:t>su</w:t>
      </w:r>
      <w:r>
        <w:rPr>
          <w:spacing w:val="-6"/>
        </w:rPr>
        <w:t> </w:t>
      </w:r>
      <w:r>
        <w:rPr/>
        <w:t>estabilidad</w:t>
      </w:r>
      <w:r>
        <w:rPr>
          <w:spacing w:val="-4"/>
        </w:rPr>
        <w:t> </w:t>
      </w:r>
      <w:r>
        <w:rPr/>
        <w:t>y</w:t>
      </w:r>
      <w:r>
        <w:rPr>
          <w:spacing w:val="-11"/>
        </w:rPr>
        <w:t> </w:t>
      </w:r>
      <w:r>
        <w:rPr/>
        <w:t>solidez</w:t>
      </w:r>
      <w:r>
        <w:rPr>
          <w:spacing w:val="-5"/>
        </w:rPr>
        <w:t> </w:t>
      </w:r>
      <w:r>
        <w:rPr/>
        <w:t>financiera;</w:t>
      </w:r>
      <w:r>
        <w:rPr>
          <w:spacing w:val="-6"/>
        </w:rPr>
        <w:t> </w:t>
      </w:r>
      <w:r>
        <w:rPr/>
        <w:t>en</w:t>
      </w:r>
      <w:r>
        <w:rPr>
          <w:spacing w:val="-6"/>
        </w:rPr>
        <w:t> </w:t>
      </w:r>
      <w:r>
        <w:rPr/>
        <w:t>esta</w:t>
      </w:r>
      <w:r>
        <w:rPr>
          <w:spacing w:val="-6"/>
        </w:rPr>
        <w:t> </w:t>
      </w:r>
      <w:r>
        <w:rPr/>
        <w:t>posición</w:t>
      </w:r>
      <w:r>
        <w:rPr>
          <w:spacing w:val="-6"/>
        </w:rPr>
        <w:t> </w:t>
      </w:r>
      <w:r>
        <w:rPr/>
        <w:t>es clave entender que el delegar es una actitud que se construye, se debe hacer de la forma correcta, utilizando la retroalimentación para dar sentido a la dirección y corregir el camino cuando</w:t>
      </w:r>
      <w:r>
        <w:rPr>
          <w:spacing w:val="-6"/>
        </w:rPr>
        <w:t> </w:t>
      </w:r>
      <w:r>
        <w:rPr/>
        <w:t>así</w:t>
      </w:r>
      <w:r>
        <w:rPr>
          <w:spacing w:val="-6"/>
        </w:rPr>
        <w:t> </w:t>
      </w:r>
      <w:r>
        <w:rPr/>
        <w:t>se</w:t>
      </w:r>
      <w:r>
        <w:rPr>
          <w:spacing w:val="-7"/>
        </w:rPr>
        <w:t> </w:t>
      </w:r>
      <w:r>
        <w:rPr/>
        <w:t>requiera,</w:t>
      </w:r>
      <w:r>
        <w:rPr>
          <w:spacing w:val="-4"/>
        </w:rPr>
        <w:t> </w:t>
      </w:r>
      <w:r>
        <w:rPr/>
        <w:t>así</w:t>
      </w:r>
      <w:r>
        <w:rPr>
          <w:spacing w:val="-6"/>
        </w:rPr>
        <w:t> </w:t>
      </w:r>
      <w:r>
        <w:rPr/>
        <w:t>como</w:t>
      </w:r>
      <w:r>
        <w:rPr>
          <w:spacing w:val="-6"/>
        </w:rPr>
        <w:t> </w:t>
      </w:r>
      <w:r>
        <w:rPr/>
        <w:t>luchar</w:t>
      </w:r>
      <w:r>
        <w:rPr>
          <w:spacing w:val="-5"/>
        </w:rPr>
        <w:t> </w:t>
      </w:r>
      <w:r>
        <w:rPr/>
        <w:t>por</w:t>
      </w:r>
      <w:r>
        <w:rPr>
          <w:spacing w:val="-7"/>
        </w:rPr>
        <w:t> </w:t>
      </w:r>
      <w:r>
        <w:rPr/>
        <w:t>el</w:t>
      </w:r>
      <w:r>
        <w:rPr>
          <w:spacing w:val="-6"/>
        </w:rPr>
        <w:t> </w:t>
      </w:r>
      <w:r>
        <w:rPr/>
        <w:t>logro</w:t>
      </w:r>
      <w:r>
        <w:rPr>
          <w:spacing w:val="-6"/>
        </w:rPr>
        <w:t> </w:t>
      </w:r>
      <w:r>
        <w:rPr/>
        <w:t>de</w:t>
      </w:r>
      <w:r>
        <w:rPr>
          <w:spacing w:val="-7"/>
        </w:rPr>
        <w:t> </w:t>
      </w:r>
      <w:r>
        <w:rPr/>
        <w:t>los</w:t>
      </w:r>
      <w:r>
        <w:rPr>
          <w:spacing w:val="-6"/>
        </w:rPr>
        <w:t> </w:t>
      </w:r>
      <w:r>
        <w:rPr/>
        <w:t>objetivos</w:t>
      </w:r>
      <w:r>
        <w:rPr>
          <w:spacing w:val="-6"/>
        </w:rPr>
        <w:t> </w:t>
      </w:r>
      <w:r>
        <w:rPr/>
        <w:t>institucionales</w:t>
      </w:r>
      <w:r>
        <w:rPr>
          <w:spacing w:val="-6"/>
        </w:rPr>
        <w:t> </w:t>
      </w:r>
      <w:r>
        <w:rPr/>
        <w:t>mediante un trato respetuoso a los colaboradores, desarrollando a las personas y potenciando sus habilidades.</w:t>
      </w:r>
    </w:p>
    <w:p>
      <w:pPr>
        <w:pStyle w:val="BodyText"/>
        <w:rPr>
          <w:sz w:val="26"/>
        </w:rPr>
      </w:pPr>
    </w:p>
    <w:p>
      <w:pPr>
        <w:pStyle w:val="BodyText"/>
        <w:spacing w:before="7"/>
        <w:rPr>
          <w:sz w:val="32"/>
        </w:rPr>
      </w:pPr>
    </w:p>
    <w:p>
      <w:pPr>
        <w:pStyle w:val="Heading1"/>
        <w:numPr>
          <w:ilvl w:val="0"/>
          <w:numId w:val="2"/>
        </w:numPr>
        <w:tabs>
          <w:tab w:pos="842" w:val="left" w:leader="none"/>
        </w:tabs>
        <w:spacing w:line="240" w:lineRule="auto" w:before="0" w:after="0"/>
        <w:ind w:left="842" w:right="0" w:hanging="360"/>
        <w:jc w:val="left"/>
      </w:pPr>
      <w:r>
        <w:rPr/>
        <w:t>Supervisión del Régimen de Invalidez y Muerte</w:t>
      </w:r>
      <w:r>
        <w:rPr>
          <w:spacing w:val="-14"/>
        </w:rPr>
        <w:t> </w:t>
      </w:r>
      <w:r>
        <w:rPr/>
        <w:t>(RIVM)</w:t>
      </w:r>
    </w:p>
    <w:p>
      <w:pPr>
        <w:pStyle w:val="BodyText"/>
        <w:rPr>
          <w:b/>
          <w:sz w:val="26"/>
        </w:rPr>
      </w:pPr>
    </w:p>
    <w:p>
      <w:pPr>
        <w:pStyle w:val="BodyText"/>
        <w:spacing w:line="276" w:lineRule="exact" w:before="181"/>
        <w:ind w:left="122" w:right="118"/>
        <w:jc w:val="both"/>
      </w:pPr>
      <w:r>
        <w:rPr/>
        <w:t>En la División de Supervisión de Regímenes Colectivos de conformidad con el plan anual de supervisión, con base en los riesgos determinados y los requisitos de información establecidos mediante la normativa</w:t>
      </w:r>
      <w:r>
        <w:rPr>
          <w:position w:val="9"/>
          <w:sz w:val="16"/>
        </w:rPr>
        <w:t>6 </w:t>
      </w:r>
      <w:r>
        <w:rPr/>
        <w:t>se da seguimiento a la gestión de los riesgos relevantes que han sido identificados en el caso del RIVM hay que estar atento y aplicar una estrategia de supervisión continúa.</w:t>
      </w:r>
    </w:p>
    <w:p>
      <w:pPr>
        <w:pStyle w:val="BodyText"/>
        <w:spacing w:before="195"/>
        <w:ind w:left="122" w:right="118"/>
        <w:jc w:val="both"/>
      </w:pPr>
      <w:r>
        <w:rPr/>
        <w:t>La planificación de la supervisión y su ejecución se encuentra debidamente documentada</w:t>
      </w:r>
      <w:r>
        <w:rPr>
          <w:spacing w:val="-22"/>
        </w:rPr>
        <w:t> </w:t>
      </w:r>
      <w:r>
        <w:rPr/>
        <w:t>en el Sistema de Gestión de la Calidad, ahí se describe un mayor detalle de las actividades desarrolladas por este</w:t>
      </w:r>
      <w:r>
        <w:rPr>
          <w:spacing w:val="-5"/>
        </w:rPr>
        <w:t> </w:t>
      </w:r>
      <w:r>
        <w:rPr/>
        <w:t>servidor.</w:t>
      </w:r>
    </w:p>
    <w:p>
      <w:pPr>
        <w:pStyle w:val="BodyText"/>
        <w:spacing w:before="199"/>
        <w:ind w:left="122" w:right="115"/>
        <w:jc w:val="both"/>
      </w:pPr>
      <w:r>
        <w:rPr/>
        <w:t>Es importante comentar que, aunque somos un solo equipo de supervisión y existe una política</w:t>
      </w:r>
      <w:r>
        <w:rPr>
          <w:spacing w:val="-13"/>
        </w:rPr>
        <w:t> </w:t>
      </w:r>
      <w:r>
        <w:rPr/>
        <w:t>de</w:t>
      </w:r>
      <w:r>
        <w:rPr>
          <w:spacing w:val="-13"/>
        </w:rPr>
        <w:t> </w:t>
      </w:r>
      <w:r>
        <w:rPr/>
        <w:t>rotación</w:t>
      </w:r>
      <w:r>
        <w:rPr>
          <w:spacing w:val="-11"/>
        </w:rPr>
        <w:t> </w:t>
      </w:r>
      <w:r>
        <w:rPr/>
        <w:t>,</w:t>
      </w:r>
      <w:r>
        <w:rPr>
          <w:spacing w:val="-12"/>
        </w:rPr>
        <w:t> </w:t>
      </w:r>
      <w:r>
        <w:rPr/>
        <w:t>algunos</w:t>
      </w:r>
      <w:r>
        <w:rPr>
          <w:spacing w:val="-12"/>
        </w:rPr>
        <w:t> </w:t>
      </w:r>
      <w:r>
        <w:rPr/>
        <w:t>de</w:t>
      </w:r>
      <w:r>
        <w:rPr>
          <w:spacing w:val="-13"/>
        </w:rPr>
        <w:t> </w:t>
      </w:r>
      <w:r>
        <w:rPr/>
        <w:t>los</w:t>
      </w:r>
      <w:r>
        <w:rPr>
          <w:spacing w:val="-11"/>
        </w:rPr>
        <w:t> </w:t>
      </w:r>
      <w:r>
        <w:rPr/>
        <w:t>colaboradores</w:t>
      </w:r>
      <w:r>
        <w:rPr>
          <w:spacing w:val="-9"/>
        </w:rPr>
        <w:t> </w:t>
      </w:r>
      <w:r>
        <w:rPr/>
        <w:t>se</w:t>
      </w:r>
      <w:r>
        <w:rPr>
          <w:spacing w:val="-13"/>
        </w:rPr>
        <w:t> </w:t>
      </w:r>
      <w:r>
        <w:rPr/>
        <w:t>han</w:t>
      </w:r>
      <w:r>
        <w:rPr>
          <w:spacing w:val="-12"/>
        </w:rPr>
        <w:t> </w:t>
      </w:r>
      <w:r>
        <w:rPr/>
        <w:t>especializado</w:t>
      </w:r>
      <w:r>
        <w:rPr>
          <w:spacing w:val="-12"/>
        </w:rPr>
        <w:t> </w:t>
      </w:r>
      <w:r>
        <w:rPr/>
        <w:t>en</w:t>
      </w:r>
      <w:r>
        <w:rPr>
          <w:spacing w:val="-12"/>
        </w:rPr>
        <w:t> </w:t>
      </w:r>
      <w:r>
        <w:rPr/>
        <w:t>algunos</w:t>
      </w:r>
      <w:r>
        <w:rPr>
          <w:spacing w:val="-12"/>
        </w:rPr>
        <w:t> </w:t>
      </w:r>
      <w:r>
        <w:rPr/>
        <w:t>regímenes y están comprometidos en su seguimiento periódico, para determinar el avance en los requerimientos establecidos, cuya finalidad es verificar que los gestores realicen una administración</w:t>
      </w:r>
      <w:r>
        <w:rPr>
          <w:spacing w:val="-11"/>
        </w:rPr>
        <w:t> </w:t>
      </w:r>
      <w:r>
        <w:rPr/>
        <w:t>correcta</w:t>
      </w:r>
      <w:r>
        <w:rPr>
          <w:spacing w:val="-13"/>
        </w:rPr>
        <w:t> </w:t>
      </w:r>
      <w:r>
        <w:rPr/>
        <w:t>de</w:t>
      </w:r>
      <w:r>
        <w:rPr>
          <w:spacing w:val="37"/>
        </w:rPr>
        <w:t> </w:t>
      </w:r>
      <w:r>
        <w:rPr/>
        <w:t>los</w:t>
      </w:r>
      <w:r>
        <w:rPr>
          <w:spacing w:val="-11"/>
        </w:rPr>
        <w:t> </w:t>
      </w:r>
      <w:r>
        <w:rPr/>
        <w:t>riesgos</w:t>
      </w:r>
      <w:r>
        <w:rPr>
          <w:spacing w:val="-12"/>
        </w:rPr>
        <w:t> </w:t>
      </w:r>
      <w:r>
        <w:rPr/>
        <w:t>a</w:t>
      </w:r>
      <w:r>
        <w:rPr>
          <w:spacing w:val="-13"/>
        </w:rPr>
        <w:t> </w:t>
      </w:r>
      <w:r>
        <w:rPr/>
        <w:t>los</w:t>
      </w:r>
      <w:r>
        <w:rPr>
          <w:spacing w:val="-11"/>
        </w:rPr>
        <w:t> </w:t>
      </w:r>
      <w:r>
        <w:rPr/>
        <w:t>que</w:t>
      </w:r>
      <w:r>
        <w:rPr>
          <w:spacing w:val="-13"/>
        </w:rPr>
        <w:t> </w:t>
      </w:r>
      <w:r>
        <w:rPr/>
        <w:t>están</w:t>
      </w:r>
      <w:r>
        <w:rPr>
          <w:spacing w:val="-12"/>
        </w:rPr>
        <w:t> </w:t>
      </w:r>
      <w:r>
        <w:rPr/>
        <w:t>expuestos,</w:t>
      </w:r>
      <w:r>
        <w:rPr>
          <w:spacing w:val="37"/>
        </w:rPr>
        <w:t> </w:t>
      </w:r>
      <w:r>
        <w:rPr/>
        <w:t>en</w:t>
      </w:r>
      <w:r>
        <w:rPr>
          <w:spacing w:val="-12"/>
        </w:rPr>
        <w:t> </w:t>
      </w:r>
      <w:r>
        <w:rPr/>
        <w:t>la</w:t>
      </w:r>
      <w:r>
        <w:rPr>
          <w:spacing w:val="-13"/>
        </w:rPr>
        <w:t> </w:t>
      </w:r>
      <w:r>
        <w:rPr/>
        <w:t>supervisión</w:t>
      </w:r>
      <w:r>
        <w:rPr>
          <w:spacing w:val="-12"/>
        </w:rPr>
        <w:t> </w:t>
      </w:r>
      <w:r>
        <w:rPr/>
        <w:t>del</w:t>
      </w:r>
      <w:r>
        <w:rPr>
          <w:spacing w:val="-12"/>
        </w:rPr>
        <w:t> </w:t>
      </w:r>
      <w:r>
        <w:rPr/>
        <w:t>RIVM es</w:t>
      </w:r>
      <w:r>
        <w:rPr>
          <w:spacing w:val="-16"/>
        </w:rPr>
        <w:t> </w:t>
      </w:r>
      <w:r>
        <w:rPr/>
        <w:t>necesario</w:t>
      </w:r>
      <w:r>
        <w:rPr>
          <w:spacing w:val="-14"/>
        </w:rPr>
        <w:t> </w:t>
      </w:r>
      <w:r>
        <w:rPr/>
        <w:t>reconocer</w:t>
      </w:r>
      <w:r>
        <w:rPr>
          <w:spacing w:val="-16"/>
        </w:rPr>
        <w:t> </w:t>
      </w:r>
      <w:r>
        <w:rPr/>
        <w:t>la</w:t>
      </w:r>
      <w:r>
        <w:rPr>
          <w:spacing w:val="-14"/>
        </w:rPr>
        <w:t> </w:t>
      </w:r>
      <w:r>
        <w:rPr/>
        <w:t>dedicación</w:t>
      </w:r>
      <w:r>
        <w:rPr>
          <w:spacing w:val="-11"/>
        </w:rPr>
        <w:t> </w:t>
      </w:r>
      <w:r>
        <w:rPr/>
        <w:t>y</w:t>
      </w:r>
      <w:r>
        <w:rPr>
          <w:spacing w:val="-18"/>
        </w:rPr>
        <w:t> </w:t>
      </w:r>
      <w:r>
        <w:rPr/>
        <w:t>los</w:t>
      </w:r>
      <w:r>
        <w:rPr>
          <w:spacing w:val="-15"/>
        </w:rPr>
        <w:t> </w:t>
      </w:r>
      <w:r>
        <w:rPr/>
        <w:t>aportes</w:t>
      </w:r>
      <w:r>
        <w:rPr>
          <w:spacing w:val="-16"/>
        </w:rPr>
        <w:t> </w:t>
      </w:r>
      <w:r>
        <w:rPr/>
        <w:t>que</w:t>
      </w:r>
      <w:r>
        <w:rPr>
          <w:spacing w:val="-17"/>
        </w:rPr>
        <w:t> </w:t>
      </w:r>
      <w:r>
        <w:rPr/>
        <w:t>ha</w:t>
      </w:r>
      <w:r>
        <w:rPr>
          <w:spacing w:val="-14"/>
        </w:rPr>
        <w:t> </w:t>
      </w:r>
      <w:r>
        <w:rPr/>
        <w:t>realizado</w:t>
      </w:r>
      <w:r>
        <w:rPr>
          <w:spacing w:val="-13"/>
        </w:rPr>
        <w:t> </w:t>
      </w:r>
      <w:r>
        <w:rPr/>
        <w:t>el</w:t>
      </w:r>
      <w:r>
        <w:rPr>
          <w:spacing w:val="-13"/>
        </w:rPr>
        <w:t> </w:t>
      </w:r>
      <w:r>
        <w:rPr/>
        <w:t>Lic.</w:t>
      </w:r>
      <w:r>
        <w:rPr>
          <w:spacing w:val="-16"/>
        </w:rPr>
        <w:t> </w:t>
      </w:r>
      <w:r>
        <w:rPr/>
        <w:t>Carlos</w:t>
      </w:r>
      <w:r>
        <w:rPr>
          <w:spacing w:val="-16"/>
        </w:rPr>
        <w:t> </w:t>
      </w:r>
      <w:r>
        <w:rPr/>
        <w:t>Soto</w:t>
      </w:r>
      <w:r>
        <w:rPr>
          <w:spacing w:val="-15"/>
        </w:rPr>
        <w:t> </w:t>
      </w:r>
      <w:r>
        <w:rPr/>
        <w:t>Quirós, analista financiero de este</w:t>
      </w:r>
      <w:r>
        <w:rPr>
          <w:spacing w:val="-7"/>
        </w:rPr>
        <w:t> </w:t>
      </w:r>
      <w:r>
        <w:rPr/>
        <w:t>fondo.</w:t>
      </w:r>
    </w:p>
    <w:p>
      <w:pPr>
        <w:pStyle w:val="BodyText"/>
        <w:spacing w:before="199"/>
        <w:ind w:left="122" w:right="116"/>
        <w:jc w:val="both"/>
      </w:pPr>
      <w:r>
        <w:rPr/>
        <w:t>El</w:t>
      </w:r>
      <w:r>
        <w:rPr>
          <w:spacing w:val="-8"/>
        </w:rPr>
        <w:t> </w:t>
      </w:r>
      <w:r>
        <w:rPr/>
        <w:t>RIVM</w:t>
      </w:r>
      <w:r>
        <w:rPr>
          <w:spacing w:val="-9"/>
        </w:rPr>
        <w:t> </w:t>
      </w:r>
      <w:r>
        <w:rPr/>
        <w:t>nació</w:t>
      </w:r>
      <w:r>
        <w:rPr>
          <w:spacing w:val="-8"/>
        </w:rPr>
        <w:t> </w:t>
      </w:r>
      <w:r>
        <w:rPr/>
        <w:t>en</w:t>
      </w:r>
      <w:r>
        <w:rPr>
          <w:spacing w:val="-9"/>
        </w:rPr>
        <w:t> </w:t>
      </w:r>
      <w:r>
        <w:rPr/>
        <w:t>el</w:t>
      </w:r>
      <w:r>
        <w:rPr>
          <w:spacing w:val="-8"/>
        </w:rPr>
        <w:t> </w:t>
      </w:r>
      <w:r>
        <w:rPr/>
        <w:t>año</w:t>
      </w:r>
      <w:r>
        <w:rPr>
          <w:spacing w:val="-9"/>
        </w:rPr>
        <w:t> </w:t>
      </w:r>
      <w:r>
        <w:rPr/>
        <w:t>1943</w:t>
      </w:r>
      <w:r>
        <w:rPr>
          <w:spacing w:val="-6"/>
        </w:rPr>
        <w:t> </w:t>
      </w:r>
      <w:r>
        <w:rPr/>
        <w:t>y</w:t>
      </w:r>
      <w:r>
        <w:rPr>
          <w:spacing w:val="-13"/>
        </w:rPr>
        <w:t> </w:t>
      </w:r>
      <w:r>
        <w:rPr/>
        <w:t>es</w:t>
      </w:r>
      <w:r>
        <w:rPr>
          <w:spacing w:val="-8"/>
        </w:rPr>
        <w:t> </w:t>
      </w:r>
      <w:r>
        <w:rPr/>
        <w:t>obligatorio</w:t>
      </w:r>
      <w:r>
        <w:rPr>
          <w:spacing w:val="-9"/>
        </w:rPr>
        <w:t> </w:t>
      </w:r>
      <w:r>
        <w:rPr/>
        <w:t>desde</w:t>
      </w:r>
      <w:r>
        <w:rPr>
          <w:spacing w:val="-10"/>
        </w:rPr>
        <w:t> </w:t>
      </w:r>
      <w:r>
        <w:rPr/>
        <w:t>1971</w:t>
      </w:r>
      <w:r>
        <w:rPr>
          <w:spacing w:val="-5"/>
        </w:rPr>
        <w:t> </w:t>
      </w:r>
      <w:r>
        <w:rPr/>
        <w:t>y</w:t>
      </w:r>
      <w:r>
        <w:rPr>
          <w:spacing w:val="-16"/>
        </w:rPr>
        <w:t> </w:t>
      </w:r>
      <w:r>
        <w:rPr/>
        <w:t>parte</w:t>
      </w:r>
      <w:r>
        <w:rPr>
          <w:spacing w:val="-10"/>
        </w:rPr>
        <w:t> </w:t>
      </w:r>
      <w:r>
        <w:rPr/>
        <w:t>de</w:t>
      </w:r>
      <w:r>
        <w:rPr>
          <w:spacing w:val="-10"/>
        </w:rPr>
        <w:t> </w:t>
      </w:r>
      <w:r>
        <w:rPr/>
        <w:t>la</w:t>
      </w:r>
      <w:r>
        <w:rPr>
          <w:spacing w:val="-9"/>
        </w:rPr>
        <w:t> </w:t>
      </w:r>
      <w:r>
        <w:rPr/>
        <w:t>base</w:t>
      </w:r>
      <w:r>
        <w:rPr>
          <w:spacing w:val="-7"/>
        </w:rPr>
        <w:t> </w:t>
      </w:r>
      <w:r>
        <w:rPr/>
        <w:t>del</w:t>
      </w:r>
      <w:r>
        <w:rPr>
          <w:spacing w:val="-8"/>
        </w:rPr>
        <w:t> </w:t>
      </w:r>
      <w:r>
        <w:rPr/>
        <w:t>compromiso solidario intergeneracional, es decir, se requiere de las cotizaciones de los trabajadores, durante su vida laboral para financiar a las personas que consolidan el derecho y que van a disfrutar de la pensión por un número determinado de años, se trata de un sistema que hasta el año 2009 realizaba una capitalización completa, ahora es de capitalización parcial que </w:t>
      </w:r>
      <w:r>
        <w:rPr>
          <w:spacing w:val="8"/>
        </w:rPr>
        <w:t> </w:t>
      </w:r>
      <w:r>
        <w:rPr/>
        <w:t>se</w:t>
      </w:r>
    </w:p>
    <w:p>
      <w:pPr>
        <w:pStyle w:val="BodyText"/>
        <w:spacing w:before="2"/>
        <w:rPr>
          <w:sz w:val="20"/>
        </w:rPr>
      </w:pPr>
      <w:r>
        <w:rPr/>
        <w:pict>
          <v:line style="position:absolute;mso-position-horizontal-relative:page;mso-position-vertical-relative:paragraph;z-index:1120;mso-wrap-distance-left:0;mso-wrap-distance-right:0" from="85.103996pt,13.955854pt" to="229.123996pt,13.955854pt" stroked="true" strokeweight=".71997pt" strokecolor="#000000">
            <v:stroke dashstyle="solid"/>
            <w10:wrap type="topAndBottom"/>
          </v:line>
        </w:pict>
      </w:r>
    </w:p>
    <w:p>
      <w:pPr>
        <w:spacing w:line="249" w:lineRule="auto" w:before="67"/>
        <w:ind w:left="122" w:right="123" w:firstLine="0"/>
        <w:jc w:val="both"/>
        <w:rPr>
          <w:sz w:val="20"/>
        </w:rPr>
      </w:pPr>
      <w:r>
        <w:rPr>
          <w:rFonts w:ascii="Calibri" w:hAnsi="Calibri"/>
          <w:position w:val="7"/>
          <w:sz w:val="13"/>
        </w:rPr>
        <w:t>5 </w:t>
      </w:r>
      <w:r>
        <w:rPr>
          <w:sz w:val="20"/>
        </w:rPr>
        <w:t>Riegos altos y superar obstáculos, así como circunstancias específicas del sector regulado y entidades supervisadas.</w:t>
      </w:r>
    </w:p>
    <w:p>
      <w:pPr>
        <w:spacing w:line="222" w:lineRule="exact" w:before="0"/>
        <w:ind w:left="122" w:right="0" w:firstLine="0"/>
        <w:jc w:val="both"/>
        <w:rPr>
          <w:sz w:val="20"/>
        </w:rPr>
      </w:pPr>
      <w:r>
        <w:rPr>
          <w:position w:val="7"/>
          <w:sz w:val="13"/>
        </w:rPr>
        <w:t>6  </w:t>
      </w:r>
      <w:r>
        <w:rPr>
          <w:sz w:val="20"/>
        </w:rPr>
        <w:t>La Superintendencia recibe información periódica de los regímenes, por ejemplo, los archivos de afiliados y</w:t>
      </w:r>
    </w:p>
    <w:p>
      <w:pPr>
        <w:spacing w:before="0"/>
        <w:ind w:left="122" w:right="123" w:firstLine="0"/>
        <w:jc w:val="both"/>
        <w:rPr>
          <w:sz w:val="20"/>
        </w:rPr>
      </w:pPr>
      <w:r>
        <w:rPr>
          <w:sz w:val="20"/>
        </w:rPr>
        <w:t>pensionados, informes financieros, saldos contables e inversiones ( política de inversiones, estrategia, asignación de activos, valoración, rentabilidad ), actas de los comités de riesgos, de inversiones y del Órgano de Dirección, estructura de los comités y del Órgano de Dirección.</w:t>
      </w:r>
    </w:p>
    <w:p>
      <w:pPr>
        <w:spacing w:after="0"/>
        <w:jc w:val="both"/>
        <w:rPr>
          <w:sz w:val="20"/>
        </w:rPr>
        <w:sectPr>
          <w:pgSz w:w="12240" w:h="15840"/>
          <w:pgMar w:top="1340" w:bottom="280" w:left="1580" w:right="1580"/>
        </w:sectPr>
      </w:pPr>
    </w:p>
    <w:p>
      <w:pPr>
        <w:pStyle w:val="BodyText"/>
        <w:spacing w:before="75"/>
        <w:ind w:left="122" w:right="114"/>
        <w:jc w:val="both"/>
      </w:pPr>
      <w:r>
        <w:rPr/>
        <w:t>financia con primas escalonadas a partir de enero del año 2010, este régimen desde hace varios años enfrenta un serio desequilibrio actuarial.</w:t>
      </w:r>
    </w:p>
    <w:p>
      <w:pPr>
        <w:pStyle w:val="BodyText"/>
        <w:spacing w:before="201"/>
        <w:ind w:left="122" w:right="118"/>
        <w:jc w:val="both"/>
      </w:pPr>
      <w:r>
        <w:rPr/>
        <w:t>Este Fondo se define como un inversionista institucional con un perfil de riesgo moderado</w:t>
      </w:r>
      <w:r>
        <w:rPr>
          <w:spacing w:val="-23"/>
        </w:rPr>
        <w:t> </w:t>
      </w:r>
      <w:r>
        <w:rPr/>
        <w:t>o conservador, es decir, pretende obtener una baja exposición al riesgo y asumir un bajo nivel de tolerancia al riesgo; sin embargo, es un tema que llama mucho la atención, debido a que asumen un importante riesgo producto de la alta concentración en instrumentos financieros emitidos por el Sector Público tal como más adelante se comenta, por lo tanto, el riesgo no es bajo ni medio en realidad se trata de un riesgo inherente</w:t>
      </w:r>
      <w:r>
        <w:rPr>
          <w:spacing w:val="-11"/>
        </w:rPr>
        <w:t> </w:t>
      </w:r>
      <w:r>
        <w:rPr/>
        <w:t>alto.</w:t>
      </w:r>
    </w:p>
    <w:p>
      <w:pPr>
        <w:pStyle w:val="BodyText"/>
        <w:spacing w:before="199"/>
        <w:ind w:right="115"/>
        <w:jc w:val="right"/>
      </w:pPr>
      <w:r>
        <w:rPr/>
        <w:t>El RIVM no es regulado por la SUPEN, las potestades de supervisión sobre este</w:t>
      </w:r>
      <w:r>
        <w:rPr>
          <w:spacing w:val="5"/>
        </w:rPr>
        <w:t> </w:t>
      </w:r>
      <w:r>
        <w:rPr/>
        <w:t>régimen se</w:t>
      </w:r>
      <w:r>
        <w:rPr>
          <w:w w:val="99"/>
        </w:rPr>
        <w:t> </w:t>
      </w:r>
      <w:r>
        <w:rPr/>
        <w:t>indican en el artículo 37 de la Ley No. 7523, Régimen Privado</w:t>
      </w:r>
      <w:r>
        <w:rPr>
          <w:spacing w:val="6"/>
        </w:rPr>
        <w:t> </w:t>
      </w:r>
      <w:r>
        <w:rPr/>
        <w:t>de</w:t>
      </w:r>
      <w:r>
        <w:rPr>
          <w:spacing w:val="55"/>
        </w:rPr>
        <w:t> </w:t>
      </w:r>
      <w:r>
        <w:rPr/>
        <w:t>Pensiones</w:t>
      </w:r>
      <w:r>
        <w:rPr>
          <w:w w:val="99"/>
        </w:rPr>
        <w:t> </w:t>
      </w:r>
      <w:r>
        <w:rPr/>
        <w:t>Complementarias</w:t>
      </w:r>
      <w:r>
        <w:rPr>
          <w:spacing w:val="-5"/>
        </w:rPr>
        <w:t> </w:t>
      </w:r>
      <w:r>
        <w:rPr/>
        <w:t>y</w:t>
      </w:r>
      <w:r>
        <w:rPr>
          <w:spacing w:val="-13"/>
        </w:rPr>
        <w:t> </w:t>
      </w:r>
      <w:r>
        <w:rPr/>
        <w:t>Reformas</w:t>
      </w:r>
      <w:r>
        <w:rPr>
          <w:spacing w:val="-9"/>
        </w:rPr>
        <w:t> </w:t>
      </w:r>
      <w:r>
        <w:rPr/>
        <w:t>de</w:t>
      </w:r>
      <w:r>
        <w:rPr>
          <w:spacing w:val="-11"/>
        </w:rPr>
        <w:t> </w:t>
      </w:r>
      <w:r>
        <w:rPr/>
        <w:t>la</w:t>
      </w:r>
      <w:r>
        <w:rPr>
          <w:spacing w:val="-6"/>
        </w:rPr>
        <w:t> </w:t>
      </w:r>
      <w:r>
        <w:rPr/>
        <w:t>Ley</w:t>
      </w:r>
      <w:r>
        <w:rPr>
          <w:spacing w:val="-13"/>
        </w:rPr>
        <w:t> </w:t>
      </w:r>
      <w:r>
        <w:rPr/>
        <w:t>Reguladora</w:t>
      </w:r>
      <w:r>
        <w:rPr>
          <w:spacing w:val="-11"/>
        </w:rPr>
        <w:t> </w:t>
      </w:r>
      <w:r>
        <w:rPr/>
        <w:t>del</w:t>
      </w:r>
      <w:r>
        <w:rPr>
          <w:spacing w:val="-9"/>
        </w:rPr>
        <w:t> </w:t>
      </w:r>
      <w:r>
        <w:rPr/>
        <w:t>Mercado</w:t>
      </w:r>
      <w:r>
        <w:rPr>
          <w:spacing w:val="-8"/>
        </w:rPr>
        <w:t> </w:t>
      </w:r>
      <w:r>
        <w:rPr/>
        <w:t>de</w:t>
      </w:r>
      <w:r>
        <w:rPr>
          <w:spacing w:val="-8"/>
        </w:rPr>
        <w:t> </w:t>
      </w:r>
      <w:r>
        <w:rPr/>
        <w:t>Valores</w:t>
      </w:r>
      <w:r>
        <w:rPr>
          <w:spacing w:val="-5"/>
        </w:rPr>
        <w:t> </w:t>
      </w:r>
      <w:r>
        <w:rPr/>
        <w:t>y</w:t>
      </w:r>
      <w:r>
        <w:rPr>
          <w:spacing w:val="-12"/>
        </w:rPr>
        <w:t> </w:t>
      </w:r>
      <w:r>
        <w:rPr/>
        <w:t>del</w:t>
      </w:r>
      <w:r>
        <w:rPr>
          <w:spacing w:val="-9"/>
        </w:rPr>
        <w:t> </w:t>
      </w:r>
      <w:r>
        <w:rPr/>
        <w:t>Código</w:t>
      </w:r>
      <w:r>
        <w:rPr>
          <w:spacing w:val="-8"/>
        </w:rPr>
        <w:t> </w:t>
      </w:r>
      <w:r>
        <w:rPr/>
        <w:t>de Comercio, también modificado como antes se mencionó por la Ley 7983, son las</w:t>
      </w:r>
      <w:r>
        <w:rPr>
          <w:spacing w:val="-37"/>
        </w:rPr>
        <w:t> </w:t>
      </w:r>
      <w:r>
        <w:rPr/>
        <w:t>siguientes:</w:t>
      </w:r>
    </w:p>
    <w:p>
      <w:pPr>
        <w:spacing w:before="199"/>
        <w:ind w:left="122" w:right="123" w:firstLine="1055"/>
        <w:jc w:val="both"/>
        <w:rPr>
          <w:i/>
          <w:sz w:val="24"/>
        </w:rPr>
      </w:pPr>
      <w:r>
        <w:rPr>
          <w:i/>
          <w:sz w:val="24"/>
        </w:rPr>
        <w:t>“a) Presentar, anualmente, a la Junta Directiva de la CCSS y el Comité de </w:t>
      </w:r>
      <w:r>
        <w:rPr>
          <w:i/>
          <w:sz w:val="24"/>
        </w:rPr>
        <w:t>Vigilancia un informe de la situación del Régimen y las recomendaciones para mejorar su administración y su equilibrio actuarial.</w:t>
      </w:r>
    </w:p>
    <w:p>
      <w:pPr>
        <w:pStyle w:val="ListParagraph"/>
        <w:numPr>
          <w:ilvl w:val="1"/>
          <w:numId w:val="2"/>
        </w:numPr>
        <w:tabs>
          <w:tab w:pos="1454" w:val="left" w:leader="none"/>
        </w:tabs>
        <w:spacing w:line="240" w:lineRule="auto" w:before="201" w:after="0"/>
        <w:ind w:left="122" w:right="122" w:firstLine="1056"/>
        <w:jc w:val="both"/>
        <w:rPr>
          <w:i/>
          <w:sz w:val="24"/>
        </w:rPr>
      </w:pPr>
      <w:r>
        <w:rPr>
          <w:i/>
          <w:sz w:val="24"/>
        </w:rPr>
        <w:t>Supervisar que la inversión de los recursos y la valoración de la cartera de </w:t>
      </w:r>
      <w:r>
        <w:rPr>
          <w:i/>
          <w:sz w:val="24"/>
        </w:rPr>
        <w:t>inversiones se realice de acuerdo con la</w:t>
      </w:r>
      <w:r>
        <w:rPr>
          <w:i/>
          <w:spacing w:val="-10"/>
          <w:sz w:val="24"/>
        </w:rPr>
        <w:t> </w:t>
      </w:r>
      <w:r>
        <w:rPr>
          <w:i/>
          <w:sz w:val="24"/>
        </w:rPr>
        <w:t>ley.</w:t>
      </w:r>
    </w:p>
    <w:p>
      <w:pPr>
        <w:pStyle w:val="ListParagraph"/>
        <w:numPr>
          <w:ilvl w:val="1"/>
          <w:numId w:val="2"/>
        </w:numPr>
        <w:tabs>
          <w:tab w:pos="1444" w:val="left" w:leader="none"/>
        </w:tabs>
        <w:spacing w:line="240" w:lineRule="auto" w:before="199" w:after="0"/>
        <w:ind w:left="122" w:right="122" w:firstLine="1056"/>
        <w:jc w:val="both"/>
        <w:rPr>
          <w:i/>
          <w:sz w:val="24"/>
        </w:rPr>
      </w:pPr>
      <w:r>
        <w:rPr>
          <w:i/>
          <w:sz w:val="24"/>
        </w:rPr>
        <w:t>Definir el contenido, la forma y la periodicidad de la información que debe </w:t>
      </w:r>
      <w:r>
        <w:rPr>
          <w:i/>
          <w:sz w:val="24"/>
        </w:rPr>
        <w:t>suministrar la CCSS a la Superintendencia sobre la situación financiera del</w:t>
      </w:r>
      <w:r>
        <w:rPr>
          <w:i/>
          <w:spacing w:val="-13"/>
          <w:sz w:val="24"/>
        </w:rPr>
        <w:t> </w:t>
      </w:r>
      <w:r>
        <w:rPr>
          <w:i/>
          <w:sz w:val="24"/>
        </w:rPr>
        <w:t>régimen.</w:t>
      </w:r>
    </w:p>
    <w:p>
      <w:pPr>
        <w:pStyle w:val="ListParagraph"/>
        <w:numPr>
          <w:ilvl w:val="1"/>
          <w:numId w:val="2"/>
        </w:numPr>
        <w:tabs>
          <w:tab w:pos="1435" w:val="left" w:leader="none"/>
        </w:tabs>
        <w:spacing w:line="240" w:lineRule="auto" w:before="199" w:after="0"/>
        <w:ind w:left="1434" w:right="0" w:hanging="256"/>
        <w:jc w:val="left"/>
        <w:rPr>
          <w:i/>
          <w:sz w:val="24"/>
        </w:rPr>
      </w:pPr>
      <w:r>
        <w:rPr>
          <w:i/>
          <w:sz w:val="24"/>
        </w:rPr>
        <w:t>Supervisar el sistema de calificación de la</w:t>
      </w:r>
      <w:r>
        <w:rPr>
          <w:i/>
          <w:spacing w:val="-4"/>
          <w:sz w:val="24"/>
        </w:rPr>
        <w:t> </w:t>
      </w:r>
      <w:r>
        <w:rPr>
          <w:i/>
          <w:sz w:val="24"/>
        </w:rPr>
        <w:t>invalidez.”</w:t>
      </w:r>
    </w:p>
    <w:p>
      <w:pPr>
        <w:pStyle w:val="BodyText"/>
        <w:spacing w:line="276" w:lineRule="exact" w:before="205"/>
        <w:ind w:left="122" w:right="114"/>
        <w:jc w:val="both"/>
      </w:pPr>
      <w:r>
        <w:rPr/>
        <w:t>De conformidad con lo anterior, a los administradores del Régimen de Invalidez, Vejez y Muerte, la SUPEN le ha remitido diversos informes relacionados con los riesgos</w:t>
      </w:r>
      <w:r>
        <w:rPr>
          <w:position w:val="9"/>
          <w:sz w:val="16"/>
        </w:rPr>
        <w:t>7 </w:t>
      </w:r>
      <w:r>
        <w:rPr/>
        <w:t>que enfrenta el régimen, por ejemplo, en los siguientes temas:</w:t>
      </w:r>
    </w:p>
    <w:p>
      <w:pPr>
        <w:pStyle w:val="ListParagraph"/>
        <w:numPr>
          <w:ilvl w:val="0"/>
          <w:numId w:val="3"/>
        </w:numPr>
        <w:tabs>
          <w:tab w:pos="841" w:val="left" w:leader="none"/>
          <w:tab w:pos="842" w:val="left" w:leader="none"/>
        </w:tabs>
        <w:spacing w:line="293" w:lineRule="exact" w:before="195" w:after="0"/>
        <w:ind w:left="842" w:right="0" w:hanging="360"/>
        <w:jc w:val="left"/>
        <w:rPr>
          <w:sz w:val="24"/>
        </w:rPr>
      </w:pPr>
      <w:r>
        <w:rPr>
          <w:sz w:val="24"/>
        </w:rPr>
        <w:t>La gestión y control de la cartera de créditos</w:t>
      </w:r>
      <w:r>
        <w:rPr>
          <w:spacing w:val="-6"/>
          <w:sz w:val="24"/>
        </w:rPr>
        <w:t> </w:t>
      </w:r>
      <w:r>
        <w:rPr>
          <w:sz w:val="24"/>
        </w:rPr>
        <w:t>hipotecarios.</w:t>
      </w:r>
    </w:p>
    <w:p>
      <w:pPr>
        <w:pStyle w:val="ListParagraph"/>
        <w:numPr>
          <w:ilvl w:val="0"/>
          <w:numId w:val="3"/>
        </w:numPr>
        <w:tabs>
          <w:tab w:pos="841" w:val="left" w:leader="none"/>
          <w:tab w:pos="842" w:val="left" w:leader="none"/>
        </w:tabs>
        <w:spacing w:line="293" w:lineRule="exact" w:before="0" w:after="0"/>
        <w:ind w:left="842" w:right="0" w:hanging="360"/>
        <w:jc w:val="left"/>
        <w:rPr>
          <w:sz w:val="24"/>
        </w:rPr>
      </w:pPr>
      <w:r>
        <w:rPr>
          <w:sz w:val="24"/>
        </w:rPr>
        <w:t>Concentración del portafolio de</w:t>
      </w:r>
      <w:r>
        <w:rPr>
          <w:spacing w:val="-8"/>
          <w:sz w:val="24"/>
        </w:rPr>
        <w:t> </w:t>
      </w:r>
      <w:r>
        <w:rPr>
          <w:sz w:val="24"/>
        </w:rPr>
        <w:t>inversiones.</w:t>
      </w:r>
    </w:p>
    <w:p>
      <w:pPr>
        <w:pStyle w:val="ListParagraph"/>
        <w:numPr>
          <w:ilvl w:val="0"/>
          <w:numId w:val="3"/>
        </w:numPr>
        <w:tabs>
          <w:tab w:pos="841" w:val="left" w:leader="none"/>
          <w:tab w:pos="842" w:val="left" w:leader="none"/>
        </w:tabs>
        <w:spacing w:line="293" w:lineRule="exact" w:before="0" w:after="0"/>
        <w:ind w:left="842" w:right="0" w:hanging="360"/>
        <w:jc w:val="left"/>
        <w:rPr>
          <w:sz w:val="24"/>
        </w:rPr>
      </w:pPr>
      <w:r>
        <w:rPr>
          <w:sz w:val="24"/>
        </w:rPr>
        <w:t>Inconsistencias en los registros contables y las debilidades de control</w:t>
      </w:r>
      <w:r>
        <w:rPr>
          <w:spacing w:val="-9"/>
          <w:sz w:val="24"/>
        </w:rPr>
        <w:t> </w:t>
      </w:r>
      <w:r>
        <w:rPr>
          <w:sz w:val="24"/>
        </w:rPr>
        <w:t>interno.</w:t>
      </w:r>
    </w:p>
    <w:p>
      <w:pPr>
        <w:pStyle w:val="ListParagraph"/>
        <w:numPr>
          <w:ilvl w:val="0"/>
          <w:numId w:val="3"/>
        </w:numPr>
        <w:tabs>
          <w:tab w:pos="841" w:val="left" w:leader="none"/>
          <w:tab w:pos="842" w:val="left" w:leader="none"/>
        </w:tabs>
        <w:spacing w:line="293" w:lineRule="exact" w:before="0" w:after="0"/>
        <w:ind w:left="842" w:right="0" w:hanging="360"/>
        <w:jc w:val="left"/>
        <w:rPr>
          <w:sz w:val="24"/>
        </w:rPr>
      </w:pPr>
      <w:r>
        <w:rPr>
          <w:sz w:val="24"/>
        </w:rPr>
        <w:t>Seguimiento a la calificación de la invalidez ( guías de calificación de la</w:t>
      </w:r>
      <w:r>
        <w:rPr>
          <w:spacing w:val="-19"/>
          <w:sz w:val="24"/>
        </w:rPr>
        <w:t> </w:t>
      </w:r>
      <w:r>
        <w:rPr>
          <w:sz w:val="24"/>
        </w:rPr>
        <w:t>invalidez).</w:t>
      </w:r>
    </w:p>
    <w:p>
      <w:pPr>
        <w:pStyle w:val="ListParagraph"/>
        <w:numPr>
          <w:ilvl w:val="0"/>
          <w:numId w:val="3"/>
        </w:numPr>
        <w:tabs>
          <w:tab w:pos="841" w:val="left" w:leader="none"/>
          <w:tab w:pos="842" w:val="left" w:leader="none"/>
        </w:tabs>
        <w:spacing w:line="293" w:lineRule="exact" w:before="1" w:after="0"/>
        <w:ind w:left="842" w:right="0" w:hanging="360"/>
        <w:jc w:val="left"/>
        <w:rPr>
          <w:sz w:val="24"/>
        </w:rPr>
      </w:pPr>
      <w:r>
        <w:rPr>
          <w:sz w:val="24"/>
        </w:rPr>
        <w:t>Evolución de las cuentas por</w:t>
      </w:r>
      <w:r>
        <w:rPr>
          <w:spacing w:val="-6"/>
          <w:sz w:val="24"/>
        </w:rPr>
        <w:t> </w:t>
      </w:r>
      <w:r>
        <w:rPr>
          <w:sz w:val="24"/>
        </w:rPr>
        <w:t>cobrar.</w:t>
      </w:r>
    </w:p>
    <w:p>
      <w:pPr>
        <w:pStyle w:val="ListParagraph"/>
        <w:numPr>
          <w:ilvl w:val="0"/>
          <w:numId w:val="3"/>
        </w:numPr>
        <w:tabs>
          <w:tab w:pos="841" w:val="left" w:leader="none"/>
          <w:tab w:pos="842" w:val="left" w:leader="none"/>
        </w:tabs>
        <w:spacing w:line="293" w:lineRule="exact" w:before="0" w:after="0"/>
        <w:ind w:left="842" w:right="0" w:hanging="360"/>
        <w:jc w:val="left"/>
        <w:rPr>
          <w:sz w:val="24"/>
        </w:rPr>
      </w:pPr>
      <w:r>
        <w:rPr>
          <w:sz w:val="24"/>
        </w:rPr>
        <w:t>Comportamiento de la morosidad patronal y de los trabajadores</w:t>
      </w:r>
      <w:r>
        <w:rPr>
          <w:spacing w:val="-11"/>
          <w:sz w:val="24"/>
        </w:rPr>
        <w:t> </w:t>
      </w:r>
      <w:r>
        <w:rPr>
          <w:sz w:val="24"/>
        </w:rPr>
        <w:t>independientes.</w:t>
      </w:r>
    </w:p>
    <w:p>
      <w:pPr>
        <w:pStyle w:val="ListParagraph"/>
        <w:numPr>
          <w:ilvl w:val="0"/>
          <w:numId w:val="3"/>
        </w:numPr>
        <w:tabs>
          <w:tab w:pos="841" w:val="left" w:leader="none"/>
          <w:tab w:pos="842" w:val="left" w:leader="none"/>
        </w:tabs>
        <w:spacing w:line="293" w:lineRule="exact" w:before="0" w:after="0"/>
        <w:ind w:left="842" w:right="0" w:hanging="360"/>
        <w:jc w:val="left"/>
        <w:rPr>
          <w:sz w:val="24"/>
        </w:rPr>
      </w:pPr>
      <w:r>
        <w:rPr>
          <w:sz w:val="24"/>
        </w:rPr>
        <w:t>Infraestructura</w:t>
      </w:r>
      <w:r>
        <w:rPr>
          <w:spacing w:val="-8"/>
          <w:sz w:val="24"/>
        </w:rPr>
        <w:t> </w:t>
      </w:r>
      <w:r>
        <w:rPr>
          <w:sz w:val="24"/>
        </w:rPr>
        <w:t>tecnológica.</w:t>
      </w:r>
    </w:p>
    <w:p>
      <w:pPr>
        <w:pStyle w:val="ListParagraph"/>
        <w:numPr>
          <w:ilvl w:val="0"/>
          <w:numId w:val="3"/>
        </w:numPr>
        <w:tabs>
          <w:tab w:pos="841" w:val="left" w:leader="none"/>
          <w:tab w:pos="842" w:val="left" w:leader="none"/>
        </w:tabs>
        <w:spacing w:line="293" w:lineRule="exact" w:before="0" w:after="0"/>
        <w:ind w:left="842" w:right="0" w:hanging="360"/>
        <w:jc w:val="left"/>
        <w:rPr>
          <w:sz w:val="24"/>
        </w:rPr>
      </w:pPr>
      <w:r>
        <w:rPr>
          <w:sz w:val="24"/>
        </w:rPr>
        <w:t>Administración integral de</w:t>
      </w:r>
      <w:r>
        <w:rPr>
          <w:spacing w:val="-7"/>
          <w:sz w:val="24"/>
        </w:rPr>
        <w:t> </w:t>
      </w:r>
      <w:r>
        <w:rPr>
          <w:sz w:val="24"/>
        </w:rPr>
        <w:t>riesgos.</w:t>
      </w:r>
    </w:p>
    <w:p>
      <w:pPr>
        <w:pStyle w:val="ListParagraph"/>
        <w:numPr>
          <w:ilvl w:val="0"/>
          <w:numId w:val="3"/>
        </w:numPr>
        <w:tabs>
          <w:tab w:pos="841" w:val="left" w:leader="none"/>
          <w:tab w:pos="842" w:val="left" w:leader="none"/>
        </w:tabs>
        <w:spacing w:line="293" w:lineRule="exact" w:before="0" w:after="0"/>
        <w:ind w:left="842" w:right="0" w:hanging="360"/>
        <w:jc w:val="left"/>
        <w:rPr>
          <w:sz w:val="24"/>
        </w:rPr>
      </w:pPr>
      <w:r>
        <w:rPr>
          <w:sz w:val="24"/>
        </w:rPr>
        <w:t>Seguimiento a la aplicación del artículo 78 de la Ley de Protección al</w:t>
      </w:r>
      <w:r>
        <w:rPr>
          <w:spacing w:val="-15"/>
          <w:sz w:val="24"/>
        </w:rPr>
        <w:t> </w:t>
      </w:r>
      <w:r>
        <w:rPr>
          <w:sz w:val="24"/>
        </w:rPr>
        <w:t>Trabajador.</w:t>
      </w:r>
    </w:p>
    <w:p>
      <w:pPr>
        <w:pStyle w:val="ListParagraph"/>
        <w:numPr>
          <w:ilvl w:val="0"/>
          <w:numId w:val="3"/>
        </w:numPr>
        <w:tabs>
          <w:tab w:pos="841" w:val="left" w:leader="none"/>
          <w:tab w:pos="842" w:val="left" w:leader="none"/>
        </w:tabs>
        <w:spacing w:line="294" w:lineRule="exact" w:before="0" w:after="0"/>
        <w:ind w:left="842" w:right="0" w:hanging="360"/>
        <w:jc w:val="left"/>
        <w:rPr>
          <w:sz w:val="24"/>
        </w:rPr>
      </w:pPr>
      <w:r>
        <w:rPr>
          <w:sz w:val="24"/>
        </w:rPr>
        <w:t>Sostenibilidad financiera y</w:t>
      </w:r>
      <w:r>
        <w:rPr>
          <w:spacing w:val="-11"/>
          <w:sz w:val="24"/>
        </w:rPr>
        <w:t> </w:t>
      </w:r>
      <w:r>
        <w:rPr>
          <w:sz w:val="24"/>
        </w:rPr>
        <w:t>actuarial.</w:t>
      </w:r>
    </w:p>
    <w:p>
      <w:pPr>
        <w:pStyle w:val="ListParagraph"/>
        <w:numPr>
          <w:ilvl w:val="0"/>
          <w:numId w:val="3"/>
        </w:numPr>
        <w:tabs>
          <w:tab w:pos="841" w:val="left" w:leader="none"/>
          <w:tab w:pos="842" w:val="left" w:leader="none"/>
          <w:tab w:pos="2065" w:val="left" w:leader="none"/>
          <w:tab w:pos="2598" w:val="left" w:leader="none"/>
          <w:tab w:pos="3341" w:val="left" w:leader="none"/>
          <w:tab w:pos="3804" w:val="left" w:leader="none"/>
          <w:tab w:pos="5049" w:val="left" w:leader="none"/>
          <w:tab w:pos="6903" w:val="left" w:leader="none"/>
          <w:tab w:pos="7258" w:val="left" w:leader="none"/>
          <w:tab w:pos="8095" w:val="left" w:leader="none"/>
        </w:tabs>
        <w:spacing w:line="240" w:lineRule="auto" w:before="1" w:after="0"/>
        <w:ind w:left="842" w:right="123" w:hanging="360"/>
        <w:jc w:val="left"/>
        <w:rPr>
          <w:sz w:val="24"/>
        </w:rPr>
      </w:pPr>
      <w:r>
        <w:rPr>
          <w:sz w:val="24"/>
        </w:rPr>
        <w:t>Evolución</w:t>
        <w:tab/>
        <w:t>del</w:t>
        <w:tab/>
        <w:t>gasto</w:t>
        <w:tab/>
        <w:t>en</w:t>
        <w:tab/>
        <w:t>pensiones,</w:t>
        <w:tab/>
        <w:t>indemnizaciones</w:t>
        <w:tab/>
        <w:t>y</w:t>
        <w:tab/>
        <w:t>gastos</w:t>
        <w:tab/>
        <w:t>médicos, comportamiento de los ingresos y seguimiento a la evolución de la</w:t>
      </w:r>
      <w:r>
        <w:rPr>
          <w:spacing w:val="-15"/>
          <w:sz w:val="24"/>
        </w:rPr>
        <w:t> </w:t>
      </w:r>
      <w:r>
        <w:rPr>
          <w:sz w:val="24"/>
        </w:rPr>
        <w:t>reserva.</w:t>
      </w:r>
    </w:p>
    <w:p>
      <w:pPr>
        <w:pStyle w:val="BodyText"/>
        <w:rPr>
          <w:sz w:val="20"/>
        </w:rPr>
      </w:pPr>
    </w:p>
    <w:p>
      <w:pPr>
        <w:pStyle w:val="BodyText"/>
        <w:rPr>
          <w:sz w:val="20"/>
        </w:rPr>
      </w:pPr>
    </w:p>
    <w:p>
      <w:pPr>
        <w:pStyle w:val="BodyText"/>
        <w:spacing w:before="7"/>
        <w:rPr>
          <w:sz w:val="20"/>
        </w:rPr>
      </w:pPr>
      <w:r>
        <w:rPr/>
        <w:pict>
          <v:line style="position:absolute;mso-position-horizontal-relative:page;mso-position-vertical-relative:paragraph;z-index:1144;mso-wrap-distance-left:0;mso-wrap-distance-right:0" from="85.103996pt,14.220381pt" to="229.123996pt,14.220381pt" stroked="true" strokeweight=".72003pt" strokecolor="#000000">
            <v:stroke dashstyle="solid"/>
            <w10:wrap type="topAndBottom"/>
          </v:line>
        </w:pict>
      </w:r>
    </w:p>
    <w:p>
      <w:pPr>
        <w:spacing w:line="244" w:lineRule="auto" w:before="69"/>
        <w:ind w:left="122" w:right="236" w:firstLine="0"/>
        <w:jc w:val="both"/>
        <w:rPr>
          <w:sz w:val="20"/>
        </w:rPr>
      </w:pPr>
      <w:r>
        <w:rPr>
          <w:rFonts w:ascii="Calibri" w:hAnsi="Calibri"/>
          <w:position w:val="7"/>
          <w:sz w:val="13"/>
        </w:rPr>
        <w:t>7 </w:t>
      </w:r>
      <w:r>
        <w:rPr>
          <w:sz w:val="20"/>
        </w:rPr>
        <w:t>Ver información pública, disponible en la página web de la SUPEN: ICV-2010-01 de mayo de 2010, ICV- 2011-01 de junio de 2011, ICV-2012-01 de junio de 2013, ICV-2016-01 de agosto de 2014, ICV-2015-01 de octubre de 2016, entre otros.</w:t>
      </w:r>
    </w:p>
    <w:p>
      <w:pPr>
        <w:spacing w:after="0" w:line="244" w:lineRule="auto"/>
        <w:jc w:val="both"/>
        <w:rPr>
          <w:sz w:val="20"/>
        </w:rPr>
        <w:sectPr>
          <w:pgSz w:w="12240" w:h="15840"/>
          <w:pgMar w:top="1340" w:bottom="280" w:left="1580" w:right="1580"/>
        </w:sectPr>
      </w:pPr>
    </w:p>
    <w:p>
      <w:pPr>
        <w:pStyle w:val="BodyText"/>
        <w:spacing w:line="276" w:lineRule="exact" w:before="78"/>
        <w:ind w:left="122" w:right="115"/>
        <w:jc w:val="both"/>
        <w:rPr>
          <w:i/>
        </w:rPr>
      </w:pPr>
      <w:r>
        <w:rPr/>
        <w:t>De igual forma como lo han indicado en sus informes de gestión otras personas que se han retirado de la División de Regímenes Colectivos, la tarea de supervisar el RIVM no ha sido fácil,</w:t>
      </w:r>
      <w:r>
        <w:rPr>
          <w:spacing w:val="-10"/>
        </w:rPr>
        <w:t> </w:t>
      </w:r>
      <w:r>
        <w:rPr/>
        <w:t>debido</w:t>
      </w:r>
      <w:r>
        <w:rPr>
          <w:spacing w:val="-9"/>
        </w:rPr>
        <w:t> </w:t>
      </w:r>
      <w:r>
        <w:rPr/>
        <w:t>principalmente</w:t>
      </w:r>
      <w:r>
        <w:rPr>
          <w:spacing w:val="-9"/>
        </w:rPr>
        <w:t> </w:t>
      </w:r>
      <w:r>
        <w:rPr/>
        <w:t>a</w:t>
      </w:r>
      <w:r>
        <w:rPr>
          <w:spacing w:val="-11"/>
        </w:rPr>
        <w:t> </w:t>
      </w:r>
      <w:r>
        <w:rPr/>
        <w:t>que</w:t>
      </w:r>
      <w:r>
        <w:rPr>
          <w:spacing w:val="-11"/>
        </w:rPr>
        <w:t> </w:t>
      </w:r>
      <w:r>
        <w:rPr/>
        <w:t>se</w:t>
      </w:r>
      <w:r>
        <w:rPr>
          <w:spacing w:val="-10"/>
        </w:rPr>
        <w:t> </w:t>
      </w:r>
      <w:r>
        <w:rPr/>
        <w:t>han</w:t>
      </w:r>
      <w:r>
        <w:rPr>
          <w:spacing w:val="-10"/>
        </w:rPr>
        <w:t> </w:t>
      </w:r>
      <w:r>
        <w:rPr/>
        <w:t>presentado</w:t>
      </w:r>
      <w:r>
        <w:rPr>
          <w:spacing w:val="-10"/>
        </w:rPr>
        <w:t> </w:t>
      </w:r>
      <w:r>
        <w:rPr/>
        <w:t>factores</w:t>
      </w:r>
      <w:r>
        <w:rPr>
          <w:spacing w:val="-9"/>
        </w:rPr>
        <w:t> </w:t>
      </w:r>
      <w:r>
        <w:rPr/>
        <w:t>limitantes</w:t>
      </w:r>
      <w:r>
        <w:rPr>
          <w:spacing w:val="-8"/>
        </w:rPr>
        <w:t> </w:t>
      </w:r>
      <w:r>
        <w:rPr/>
        <w:t>,</w:t>
      </w:r>
      <w:r>
        <w:rPr>
          <w:spacing w:val="-10"/>
        </w:rPr>
        <w:t> </w:t>
      </w:r>
      <w:r>
        <w:rPr/>
        <w:t>hubo</w:t>
      </w:r>
      <w:r>
        <w:rPr>
          <w:spacing w:val="-10"/>
        </w:rPr>
        <w:t> </w:t>
      </w:r>
      <w:r>
        <w:rPr/>
        <w:t>años</w:t>
      </w:r>
      <w:r>
        <w:rPr>
          <w:spacing w:val="-9"/>
        </w:rPr>
        <w:t> </w:t>
      </w:r>
      <w:r>
        <w:rPr/>
        <w:t>atrás</w:t>
      </w:r>
      <w:r>
        <w:rPr>
          <w:spacing w:val="-9"/>
        </w:rPr>
        <w:t> </w:t>
      </w:r>
      <w:r>
        <w:rPr/>
        <w:t>una mayor resistencia por parte de las autoridades de la CCSS a escuchar a la Superintendencia y a escucharse a sí mismos</w:t>
      </w:r>
      <w:r>
        <w:rPr>
          <w:position w:val="9"/>
          <w:sz w:val="16"/>
        </w:rPr>
        <w:t>8 </w:t>
      </w:r>
      <w:r>
        <w:rPr/>
        <w:t>y se negaron a enfrentar la realidad que tenían frente a sus ojos, ignoraron los problemas que se iban a generar en el futuro cercano, no hubo la menor comprensión</w:t>
      </w:r>
      <w:r>
        <w:rPr>
          <w:spacing w:val="-9"/>
        </w:rPr>
        <w:t> </w:t>
      </w:r>
      <w:r>
        <w:rPr/>
        <w:t>de</w:t>
      </w:r>
      <w:r>
        <w:rPr>
          <w:spacing w:val="-10"/>
        </w:rPr>
        <w:t> </w:t>
      </w:r>
      <w:r>
        <w:rPr/>
        <w:t>los</w:t>
      </w:r>
      <w:r>
        <w:rPr>
          <w:spacing w:val="-9"/>
        </w:rPr>
        <w:t> </w:t>
      </w:r>
      <w:r>
        <w:rPr/>
        <w:t>efectos</w:t>
      </w:r>
      <w:r>
        <w:rPr>
          <w:spacing w:val="-9"/>
        </w:rPr>
        <w:t> </w:t>
      </w:r>
      <w:r>
        <w:rPr/>
        <w:t>que</w:t>
      </w:r>
      <w:r>
        <w:rPr>
          <w:spacing w:val="-10"/>
        </w:rPr>
        <w:t> </w:t>
      </w:r>
      <w:r>
        <w:rPr/>
        <w:t>el</w:t>
      </w:r>
      <w:r>
        <w:rPr>
          <w:spacing w:val="-9"/>
        </w:rPr>
        <w:t> </w:t>
      </w:r>
      <w:r>
        <w:rPr/>
        <w:t>envejecimiento</w:t>
      </w:r>
      <w:r>
        <w:rPr>
          <w:spacing w:val="-6"/>
        </w:rPr>
        <w:t> </w:t>
      </w:r>
      <w:r>
        <w:rPr/>
        <w:t>de</w:t>
      </w:r>
      <w:r>
        <w:rPr>
          <w:spacing w:val="-10"/>
        </w:rPr>
        <w:t> </w:t>
      </w:r>
      <w:r>
        <w:rPr/>
        <w:t>la</w:t>
      </w:r>
      <w:r>
        <w:rPr>
          <w:spacing w:val="-9"/>
        </w:rPr>
        <w:t> </w:t>
      </w:r>
      <w:r>
        <w:rPr/>
        <w:t>población</w:t>
      </w:r>
      <w:r>
        <w:rPr>
          <w:position w:val="9"/>
          <w:sz w:val="16"/>
        </w:rPr>
        <w:t>9</w:t>
      </w:r>
      <w:r>
        <w:rPr>
          <w:spacing w:val="10"/>
          <w:position w:val="9"/>
          <w:sz w:val="16"/>
        </w:rPr>
        <w:t> </w:t>
      </w:r>
      <w:r>
        <w:rPr>
          <w:position w:val="9"/>
          <w:sz w:val="16"/>
        </w:rPr>
        <w:t>10</w:t>
      </w:r>
      <w:r>
        <w:rPr>
          <w:spacing w:val="12"/>
          <w:position w:val="9"/>
          <w:sz w:val="16"/>
        </w:rPr>
        <w:t> </w:t>
      </w:r>
      <w:r>
        <w:rPr/>
        <w:t>tendrían</w:t>
      </w:r>
      <w:r>
        <w:rPr>
          <w:spacing w:val="-8"/>
        </w:rPr>
        <w:t> </w:t>
      </w:r>
      <w:r>
        <w:rPr/>
        <w:t>sobre</w:t>
      </w:r>
      <w:r>
        <w:rPr>
          <w:spacing w:val="-10"/>
        </w:rPr>
        <w:t> </w:t>
      </w:r>
      <w:r>
        <w:rPr/>
        <w:t>el</w:t>
      </w:r>
      <w:r>
        <w:rPr>
          <w:spacing w:val="-9"/>
        </w:rPr>
        <w:t> </w:t>
      </w:r>
      <w:r>
        <w:rPr/>
        <w:t>RIVM y con el incremento sostenido tanto en el gasto por el pago de la planilla de pensionados como en la cantidad de jubilados, a este servidor no se le puede olvidar que en el año 2010 la CCSS comunicaba</w:t>
      </w:r>
      <w:r>
        <w:rPr>
          <w:position w:val="9"/>
          <w:sz w:val="16"/>
        </w:rPr>
        <w:t>11   </w:t>
      </w:r>
      <w:r>
        <w:rPr/>
        <w:t>a la opinión pública que  el </w:t>
      </w:r>
      <w:r>
        <w:rPr>
          <w:i/>
        </w:rPr>
        <w:t>“IVM está</w:t>
      </w:r>
      <w:r>
        <w:rPr>
          <w:i/>
          <w:spacing w:val="-6"/>
        </w:rPr>
        <w:t> </w:t>
      </w:r>
      <w:r>
        <w:rPr>
          <w:i/>
        </w:rPr>
        <w:t>sólido”.</w:t>
      </w:r>
    </w:p>
    <w:p>
      <w:pPr>
        <w:pStyle w:val="BodyText"/>
        <w:spacing w:line="237" w:lineRule="auto" w:before="199"/>
        <w:ind w:left="122" w:right="114"/>
        <w:jc w:val="both"/>
      </w:pPr>
      <w:r>
        <w:rPr/>
        <w:t>En el tema de la sostenibilidad hay que tomar en consideración que existe una</w:t>
      </w:r>
      <w:r>
        <w:rPr>
          <w:spacing w:val="-41"/>
        </w:rPr>
        <w:t> </w:t>
      </w:r>
      <w:r>
        <w:rPr/>
        <w:t>relación entre las contribuciones que realizan los trabajadores, los patronos y el Estado, con los beneficios económicos</w:t>
      </w:r>
      <w:r>
        <w:rPr>
          <w:spacing w:val="-11"/>
        </w:rPr>
        <w:t> </w:t>
      </w:r>
      <w:r>
        <w:rPr/>
        <w:t>que</w:t>
      </w:r>
      <w:r>
        <w:rPr>
          <w:spacing w:val="-10"/>
        </w:rPr>
        <w:t> </w:t>
      </w:r>
      <w:r>
        <w:rPr/>
        <w:t>otorga</w:t>
      </w:r>
      <w:r>
        <w:rPr>
          <w:spacing w:val="-10"/>
        </w:rPr>
        <w:t> </w:t>
      </w:r>
      <w:r>
        <w:rPr/>
        <w:t>el</w:t>
      </w:r>
      <w:r>
        <w:rPr>
          <w:spacing w:val="-8"/>
        </w:rPr>
        <w:t> </w:t>
      </w:r>
      <w:r>
        <w:rPr/>
        <w:t>RIVM,</w:t>
      </w:r>
      <w:r>
        <w:rPr>
          <w:spacing w:val="-9"/>
        </w:rPr>
        <w:t> </w:t>
      </w:r>
      <w:r>
        <w:rPr/>
        <w:t>además</w:t>
      </w:r>
      <w:r>
        <w:rPr>
          <w:spacing w:val="-11"/>
        </w:rPr>
        <w:t> </w:t>
      </w:r>
      <w:r>
        <w:rPr/>
        <w:t>hay</w:t>
      </w:r>
      <w:r>
        <w:rPr>
          <w:spacing w:val="-13"/>
        </w:rPr>
        <w:t> </w:t>
      </w:r>
      <w:r>
        <w:rPr/>
        <w:t>una</w:t>
      </w:r>
      <w:r>
        <w:rPr>
          <w:spacing w:val="-10"/>
        </w:rPr>
        <w:t> </w:t>
      </w:r>
      <w:r>
        <w:rPr/>
        <w:t>estrecha</w:t>
      </w:r>
      <w:r>
        <w:rPr>
          <w:spacing w:val="-12"/>
        </w:rPr>
        <w:t> </w:t>
      </w:r>
      <w:r>
        <w:rPr/>
        <w:t>relación</w:t>
      </w:r>
      <w:r>
        <w:rPr>
          <w:spacing w:val="-8"/>
        </w:rPr>
        <w:t> </w:t>
      </w:r>
      <w:r>
        <w:rPr/>
        <w:t>con</w:t>
      </w:r>
      <w:r>
        <w:rPr>
          <w:spacing w:val="-10"/>
        </w:rPr>
        <w:t> </w:t>
      </w:r>
      <w:r>
        <w:rPr/>
        <w:t>el</w:t>
      </w:r>
      <w:r>
        <w:rPr>
          <w:spacing w:val="-8"/>
        </w:rPr>
        <w:t> </w:t>
      </w:r>
      <w:r>
        <w:rPr/>
        <w:t>empleo;</w:t>
      </w:r>
      <w:r>
        <w:rPr>
          <w:spacing w:val="-10"/>
        </w:rPr>
        <w:t> </w:t>
      </w:r>
      <w:r>
        <w:rPr/>
        <w:t>el</w:t>
      </w:r>
      <w:r>
        <w:rPr>
          <w:spacing w:val="-11"/>
        </w:rPr>
        <w:t> </w:t>
      </w:r>
      <w:r>
        <w:rPr/>
        <w:t>sistema de financiamiento necesariamente depende de esa variable, la densidad de cotización es fundamental</w:t>
      </w:r>
      <w:r>
        <w:rPr>
          <w:position w:val="9"/>
          <w:sz w:val="16"/>
        </w:rPr>
        <w:t>12</w:t>
      </w:r>
      <w:r>
        <w:rPr/>
        <w:t>,</w:t>
      </w:r>
      <w:r>
        <w:rPr>
          <w:spacing w:val="-9"/>
        </w:rPr>
        <w:t> </w:t>
      </w:r>
      <w:r>
        <w:rPr/>
        <w:t>cómo</w:t>
      </w:r>
      <w:r>
        <w:rPr>
          <w:spacing w:val="-8"/>
        </w:rPr>
        <w:t> </w:t>
      </w:r>
      <w:r>
        <w:rPr/>
        <w:t>lograr</w:t>
      </w:r>
      <w:r>
        <w:rPr>
          <w:spacing w:val="-9"/>
        </w:rPr>
        <w:t> </w:t>
      </w:r>
      <w:r>
        <w:rPr/>
        <w:t>una</w:t>
      </w:r>
      <w:r>
        <w:rPr>
          <w:spacing w:val="-7"/>
        </w:rPr>
        <w:t> </w:t>
      </w:r>
      <w:r>
        <w:rPr/>
        <w:t>mayor</w:t>
      </w:r>
      <w:r>
        <w:rPr>
          <w:spacing w:val="-7"/>
        </w:rPr>
        <w:t> </w:t>
      </w:r>
      <w:r>
        <w:rPr/>
        <w:t>cobertura</w:t>
      </w:r>
      <w:r>
        <w:rPr>
          <w:spacing w:val="-7"/>
        </w:rPr>
        <w:t> </w:t>
      </w:r>
      <w:r>
        <w:rPr/>
        <w:t>en</w:t>
      </w:r>
      <w:r>
        <w:rPr>
          <w:spacing w:val="-6"/>
        </w:rPr>
        <w:t> </w:t>
      </w:r>
      <w:r>
        <w:rPr/>
        <w:t>un</w:t>
      </w:r>
      <w:r>
        <w:rPr>
          <w:spacing w:val="-9"/>
        </w:rPr>
        <w:t> </w:t>
      </w:r>
      <w:r>
        <w:rPr/>
        <w:t>contexto</w:t>
      </w:r>
      <w:r>
        <w:rPr>
          <w:spacing w:val="-8"/>
        </w:rPr>
        <w:t> </w:t>
      </w:r>
      <w:r>
        <w:rPr/>
        <w:t>en</w:t>
      </w:r>
      <w:r>
        <w:rPr>
          <w:spacing w:val="-9"/>
        </w:rPr>
        <w:t> </w:t>
      </w:r>
      <w:r>
        <w:rPr/>
        <w:t>donde</w:t>
      </w:r>
      <w:r>
        <w:rPr>
          <w:spacing w:val="-10"/>
        </w:rPr>
        <w:t> </w:t>
      </w:r>
      <w:r>
        <w:rPr/>
        <w:t>en</w:t>
      </w:r>
      <w:r>
        <w:rPr>
          <w:spacing w:val="-4"/>
        </w:rPr>
        <w:t> </w:t>
      </w:r>
      <w:r>
        <w:rPr/>
        <w:t>Costa</w:t>
      </w:r>
      <w:r>
        <w:rPr>
          <w:spacing w:val="-9"/>
        </w:rPr>
        <w:t> </w:t>
      </w:r>
      <w:r>
        <w:rPr/>
        <w:t>Rica</w:t>
      </w:r>
      <w:r>
        <w:rPr>
          <w:spacing w:val="-10"/>
        </w:rPr>
        <w:t> </w:t>
      </w:r>
      <w:r>
        <w:rPr/>
        <w:t>está aumentando el trabajo informal y de acuerdo con la </w:t>
      </w:r>
      <w:r>
        <w:rPr>
          <w:i/>
        </w:rPr>
        <w:t>“Encuesta Continúa de Empleo</w:t>
      </w:r>
      <w:r>
        <w:rPr>
          <w:i/>
          <w:spacing w:val="-35"/>
        </w:rPr>
        <w:t> </w:t>
      </w:r>
      <w:r>
        <w:rPr>
          <w:i/>
        </w:rPr>
        <w:t>(ECE)” </w:t>
      </w:r>
      <w:r>
        <w:rPr/>
        <w:t>hay 296.000 personas desempleadas en el segundo trimestre de 2019</w:t>
      </w:r>
      <w:r>
        <w:rPr>
          <w:position w:val="9"/>
          <w:sz w:val="16"/>
        </w:rPr>
        <w:t>13 </w:t>
      </w:r>
      <w:r>
        <w:rPr/>
        <w:t>y los “</w:t>
      </w:r>
      <w:r>
        <w:rPr>
          <w:i/>
        </w:rPr>
        <w:t>Estudios de la </w:t>
      </w:r>
      <w:r>
        <w:rPr>
          <w:i/>
        </w:rPr>
        <w:t>OCDE sobre el mercado laboral y las Políticas Sociales; Costa Rica 2017</w:t>
      </w:r>
      <w:r>
        <w:rPr/>
        <w:t>”, en la página</w:t>
      </w:r>
      <w:r>
        <w:rPr>
          <w:spacing w:val="-19"/>
        </w:rPr>
        <w:t> </w:t>
      </w:r>
      <w:r>
        <w:rPr/>
        <w:t>13 indican</w:t>
      </w:r>
      <w:r>
        <w:rPr>
          <w:spacing w:val="57"/>
        </w:rPr>
        <w:t> </w:t>
      </w:r>
      <w:r>
        <w:rPr/>
        <w:t>que:</w:t>
      </w:r>
    </w:p>
    <w:p>
      <w:pPr>
        <w:spacing w:before="199"/>
        <w:ind w:left="974" w:right="970" w:firstLine="60"/>
        <w:jc w:val="both"/>
        <w:rPr>
          <w:i/>
          <w:sz w:val="24"/>
        </w:rPr>
      </w:pPr>
      <w:r>
        <w:rPr>
          <w:sz w:val="24"/>
        </w:rPr>
        <w:t>“</w:t>
      </w:r>
      <w:r>
        <w:rPr>
          <w:i/>
          <w:sz w:val="24"/>
        </w:rPr>
        <w:t>El desempleo es históricamente alto e importantes grupos demográficos </w:t>
      </w:r>
      <w:r>
        <w:rPr>
          <w:i/>
          <w:sz w:val="24"/>
        </w:rPr>
        <w:t>están rezagado en el mercado laboral” “… el acceso a trabajos sigue siendo difícil para muchos jóvenes en Costa Rica. Casi el 20% de los</w:t>
      </w:r>
    </w:p>
    <w:p>
      <w:pPr>
        <w:pStyle w:val="BodyText"/>
        <w:spacing w:before="3"/>
        <w:rPr>
          <w:i/>
          <w:sz w:val="11"/>
        </w:rPr>
      </w:pPr>
      <w:r>
        <w:rPr/>
        <w:pict>
          <v:line style="position:absolute;mso-position-horizontal-relative:page;mso-position-vertical-relative:paragraph;z-index:1168;mso-wrap-distance-left:0;mso-wrap-distance-right:0" from="85.103996pt,8.806083pt" to="229.123996pt,8.806083pt" stroked="true" strokeweight=".72pt" strokecolor="#000000">
            <v:stroke dashstyle="solid"/>
            <w10:wrap type="topAndBottom"/>
          </v:line>
        </w:pict>
      </w:r>
    </w:p>
    <w:p>
      <w:pPr>
        <w:spacing w:before="65"/>
        <w:ind w:left="122" w:right="118" w:firstLine="0"/>
        <w:jc w:val="both"/>
        <w:rPr>
          <w:i/>
          <w:sz w:val="20"/>
        </w:rPr>
      </w:pPr>
      <w:r>
        <w:rPr>
          <w:position w:val="7"/>
          <w:sz w:val="13"/>
        </w:rPr>
        <w:t>8</w:t>
      </w:r>
      <w:r>
        <w:rPr>
          <w:spacing w:val="11"/>
          <w:position w:val="7"/>
          <w:sz w:val="13"/>
        </w:rPr>
        <w:t> </w:t>
      </w:r>
      <w:r>
        <w:rPr>
          <w:sz w:val="20"/>
        </w:rPr>
        <w:t>La</w:t>
      </w:r>
      <w:r>
        <w:rPr>
          <w:spacing w:val="-6"/>
          <w:sz w:val="20"/>
        </w:rPr>
        <w:t> </w:t>
      </w:r>
      <w:r>
        <w:rPr>
          <w:sz w:val="20"/>
        </w:rPr>
        <w:t>Previsión</w:t>
      </w:r>
      <w:r>
        <w:rPr>
          <w:spacing w:val="-8"/>
          <w:sz w:val="20"/>
        </w:rPr>
        <w:t> </w:t>
      </w:r>
      <w:r>
        <w:rPr>
          <w:sz w:val="20"/>
        </w:rPr>
        <w:t>debe</w:t>
      </w:r>
      <w:r>
        <w:rPr>
          <w:spacing w:val="-6"/>
          <w:sz w:val="20"/>
        </w:rPr>
        <w:t> </w:t>
      </w:r>
      <w:r>
        <w:rPr>
          <w:sz w:val="20"/>
        </w:rPr>
        <w:t>continuar,</w:t>
      </w:r>
      <w:r>
        <w:rPr>
          <w:spacing w:val="-4"/>
          <w:sz w:val="20"/>
        </w:rPr>
        <w:t> </w:t>
      </w:r>
      <w:r>
        <w:rPr>
          <w:sz w:val="20"/>
        </w:rPr>
        <w:t>“</w:t>
      </w:r>
      <w:r>
        <w:rPr>
          <w:i/>
          <w:sz w:val="20"/>
        </w:rPr>
        <w:t>Propuesta</w:t>
      </w:r>
      <w:r>
        <w:rPr>
          <w:i/>
          <w:spacing w:val="-6"/>
          <w:sz w:val="20"/>
        </w:rPr>
        <w:t> </w:t>
      </w:r>
      <w:r>
        <w:rPr>
          <w:i/>
          <w:sz w:val="20"/>
        </w:rPr>
        <w:t>de</w:t>
      </w:r>
      <w:r>
        <w:rPr>
          <w:i/>
          <w:spacing w:val="-6"/>
          <w:sz w:val="20"/>
        </w:rPr>
        <w:t> </w:t>
      </w:r>
      <w:r>
        <w:rPr>
          <w:i/>
          <w:sz w:val="20"/>
        </w:rPr>
        <w:t>reforma</w:t>
      </w:r>
      <w:r>
        <w:rPr>
          <w:i/>
          <w:spacing w:val="-6"/>
          <w:sz w:val="20"/>
        </w:rPr>
        <w:t> </w:t>
      </w:r>
      <w:r>
        <w:rPr>
          <w:i/>
          <w:sz w:val="20"/>
        </w:rPr>
        <w:t>al</w:t>
      </w:r>
      <w:r>
        <w:rPr>
          <w:i/>
          <w:spacing w:val="-7"/>
          <w:sz w:val="20"/>
        </w:rPr>
        <w:t> </w:t>
      </w:r>
      <w:r>
        <w:rPr>
          <w:i/>
          <w:sz w:val="20"/>
        </w:rPr>
        <w:t>Régimen</w:t>
      </w:r>
      <w:r>
        <w:rPr>
          <w:i/>
          <w:spacing w:val="-5"/>
          <w:sz w:val="20"/>
        </w:rPr>
        <w:t> </w:t>
      </w:r>
      <w:r>
        <w:rPr>
          <w:i/>
          <w:sz w:val="20"/>
        </w:rPr>
        <w:t>de</w:t>
      </w:r>
      <w:r>
        <w:rPr>
          <w:i/>
          <w:spacing w:val="-6"/>
          <w:sz w:val="20"/>
        </w:rPr>
        <w:t> </w:t>
      </w:r>
      <w:r>
        <w:rPr>
          <w:i/>
          <w:sz w:val="20"/>
        </w:rPr>
        <w:t>Invalidez,</w:t>
      </w:r>
      <w:r>
        <w:rPr>
          <w:i/>
          <w:spacing w:val="-7"/>
          <w:sz w:val="20"/>
        </w:rPr>
        <w:t> </w:t>
      </w:r>
      <w:r>
        <w:rPr>
          <w:i/>
          <w:sz w:val="20"/>
        </w:rPr>
        <w:t>Vejez</w:t>
      </w:r>
      <w:r>
        <w:rPr>
          <w:i/>
          <w:spacing w:val="-7"/>
          <w:sz w:val="20"/>
        </w:rPr>
        <w:t> </w:t>
      </w:r>
      <w:r>
        <w:rPr>
          <w:i/>
          <w:sz w:val="20"/>
        </w:rPr>
        <w:t>y</w:t>
      </w:r>
      <w:r>
        <w:rPr>
          <w:i/>
          <w:spacing w:val="-6"/>
          <w:sz w:val="20"/>
        </w:rPr>
        <w:t> </w:t>
      </w:r>
      <w:r>
        <w:rPr>
          <w:i/>
          <w:sz w:val="20"/>
        </w:rPr>
        <w:t>Muerte</w:t>
      </w:r>
      <w:r>
        <w:rPr>
          <w:i/>
          <w:spacing w:val="-7"/>
          <w:sz w:val="20"/>
        </w:rPr>
        <w:t> </w:t>
      </w:r>
      <w:r>
        <w:rPr>
          <w:i/>
          <w:sz w:val="20"/>
        </w:rPr>
        <w:t>para</w:t>
      </w:r>
      <w:r>
        <w:rPr>
          <w:i/>
          <w:spacing w:val="-6"/>
          <w:sz w:val="20"/>
        </w:rPr>
        <w:t> </w:t>
      </w:r>
      <w:r>
        <w:rPr>
          <w:i/>
          <w:sz w:val="20"/>
        </w:rPr>
        <w:t>garantizar </w:t>
      </w:r>
      <w:r>
        <w:rPr>
          <w:i/>
          <w:sz w:val="20"/>
        </w:rPr>
        <w:t>su sostenibilidad”. </w:t>
      </w:r>
      <w:r>
        <w:rPr>
          <w:sz w:val="20"/>
        </w:rPr>
        <w:t>Libro Blanco, febrero del año 2001. Rodolfo E. Piza Rocafort. </w:t>
      </w:r>
      <w:r>
        <w:rPr>
          <w:i/>
          <w:sz w:val="20"/>
        </w:rPr>
        <w:t>“… Será necesario realizar </w:t>
      </w:r>
      <w:r>
        <w:rPr>
          <w:i/>
          <w:sz w:val="20"/>
        </w:rPr>
        <w:t>algunos ajustes al IVM, para garantizar su sostenibilidad. Si los ajustes se realizan hasta el momento en que ocurra el déficit operacional, los ajustes a realizar tendrían </w:t>
      </w:r>
      <w:r>
        <w:rPr>
          <w:i/>
          <w:spacing w:val="2"/>
          <w:sz w:val="20"/>
        </w:rPr>
        <w:t>que </w:t>
      </w:r>
      <w:r>
        <w:rPr>
          <w:i/>
          <w:sz w:val="20"/>
        </w:rPr>
        <w:t>ser menos graduales que los que se llevarían si</w:t>
      </w:r>
      <w:r>
        <w:rPr>
          <w:i/>
          <w:spacing w:val="-9"/>
          <w:sz w:val="20"/>
        </w:rPr>
        <w:t> </w:t>
      </w:r>
      <w:r>
        <w:rPr>
          <w:i/>
          <w:sz w:val="20"/>
        </w:rPr>
        <w:t>se</w:t>
      </w:r>
      <w:r>
        <w:rPr>
          <w:i/>
          <w:spacing w:val="-7"/>
          <w:sz w:val="20"/>
        </w:rPr>
        <w:t> </w:t>
      </w:r>
      <w:r>
        <w:rPr>
          <w:i/>
          <w:sz w:val="20"/>
        </w:rPr>
        <w:t>actúa</w:t>
      </w:r>
      <w:r>
        <w:rPr>
          <w:i/>
          <w:spacing w:val="-8"/>
          <w:sz w:val="20"/>
        </w:rPr>
        <w:t> </w:t>
      </w:r>
      <w:r>
        <w:rPr>
          <w:i/>
          <w:sz w:val="20"/>
        </w:rPr>
        <w:t>con</w:t>
      </w:r>
      <w:r>
        <w:rPr>
          <w:i/>
          <w:spacing w:val="-8"/>
          <w:sz w:val="20"/>
        </w:rPr>
        <w:t> </w:t>
      </w:r>
      <w:r>
        <w:rPr>
          <w:i/>
          <w:sz w:val="20"/>
        </w:rPr>
        <w:t>oportunidad</w:t>
      </w:r>
      <w:r>
        <w:rPr>
          <w:i/>
          <w:spacing w:val="-8"/>
          <w:sz w:val="20"/>
        </w:rPr>
        <w:t> </w:t>
      </w:r>
      <w:r>
        <w:rPr>
          <w:i/>
          <w:sz w:val="20"/>
        </w:rPr>
        <w:t>previsora.</w:t>
      </w:r>
      <w:r>
        <w:rPr>
          <w:i/>
          <w:spacing w:val="-9"/>
          <w:sz w:val="20"/>
        </w:rPr>
        <w:t> </w:t>
      </w:r>
      <w:r>
        <w:rPr>
          <w:i/>
          <w:sz w:val="20"/>
        </w:rPr>
        <w:t>La</w:t>
      </w:r>
      <w:r>
        <w:rPr>
          <w:i/>
          <w:spacing w:val="-9"/>
          <w:sz w:val="20"/>
        </w:rPr>
        <w:t> </w:t>
      </w:r>
      <w:r>
        <w:rPr>
          <w:i/>
          <w:sz w:val="20"/>
        </w:rPr>
        <w:t>causa</w:t>
      </w:r>
      <w:r>
        <w:rPr>
          <w:i/>
          <w:spacing w:val="-8"/>
          <w:sz w:val="20"/>
        </w:rPr>
        <w:t> </w:t>
      </w:r>
      <w:r>
        <w:rPr>
          <w:i/>
          <w:sz w:val="20"/>
        </w:rPr>
        <w:t>principal</w:t>
      </w:r>
      <w:r>
        <w:rPr>
          <w:i/>
          <w:spacing w:val="33"/>
          <w:sz w:val="20"/>
        </w:rPr>
        <w:t> </w:t>
      </w:r>
      <w:r>
        <w:rPr>
          <w:i/>
          <w:sz w:val="20"/>
        </w:rPr>
        <w:t>de</w:t>
      </w:r>
      <w:r>
        <w:rPr>
          <w:i/>
          <w:spacing w:val="-9"/>
          <w:sz w:val="20"/>
        </w:rPr>
        <w:t> </w:t>
      </w:r>
      <w:r>
        <w:rPr>
          <w:i/>
          <w:sz w:val="20"/>
        </w:rPr>
        <w:t>este</w:t>
      </w:r>
      <w:r>
        <w:rPr>
          <w:i/>
          <w:spacing w:val="-9"/>
          <w:sz w:val="20"/>
        </w:rPr>
        <w:t> </w:t>
      </w:r>
      <w:r>
        <w:rPr>
          <w:i/>
          <w:sz w:val="20"/>
        </w:rPr>
        <w:t>desequilibrio</w:t>
      </w:r>
      <w:r>
        <w:rPr>
          <w:i/>
          <w:spacing w:val="-6"/>
          <w:sz w:val="20"/>
        </w:rPr>
        <w:t> </w:t>
      </w:r>
      <w:r>
        <w:rPr>
          <w:i/>
          <w:sz w:val="20"/>
        </w:rPr>
        <w:t>se</w:t>
      </w:r>
      <w:r>
        <w:rPr>
          <w:i/>
          <w:spacing w:val="-9"/>
          <w:sz w:val="20"/>
        </w:rPr>
        <w:t> </w:t>
      </w:r>
      <w:r>
        <w:rPr>
          <w:i/>
          <w:sz w:val="20"/>
        </w:rPr>
        <w:t>origina</w:t>
      </w:r>
      <w:r>
        <w:rPr>
          <w:i/>
          <w:spacing w:val="-6"/>
          <w:sz w:val="20"/>
        </w:rPr>
        <w:t> </w:t>
      </w:r>
      <w:r>
        <w:rPr>
          <w:i/>
          <w:sz w:val="20"/>
        </w:rPr>
        <w:t>en</w:t>
      </w:r>
      <w:r>
        <w:rPr>
          <w:i/>
          <w:spacing w:val="-8"/>
          <w:sz w:val="20"/>
        </w:rPr>
        <w:t> </w:t>
      </w:r>
      <w:r>
        <w:rPr>
          <w:i/>
          <w:sz w:val="20"/>
        </w:rPr>
        <w:t>el</w:t>
      </w:r>
      <w:r>
        <w:rPr>
          <w:i/>
          <w:spacing w:val="-9"/>
          <w:sz w:val="20"/>
        </w:rPr>
        <w:t> </w:t>
      </w:r>
      <w:r>
        <w:rPr>
          <w:i/>
          <w:sz w:val="20"/>
        </w:rPr>
        <w:t>envejecimiento de la población</w:t>
      </w:r>
      <w:r>
        <w:rPr>
          <w:i/>
          <w:spacing w:val="-11"/>
          <w:sz w:val="20"/>
        </w:rPr>
        <w:t> </w:t>
      </w:r>
      <w:r>
        <w:rPr>
          <w:i/>
          <w:sz w:val="20"/>
        </w:rPr>
        <w:t>costarricense…”.</w:t>
      </w:r>
    </w:p>
    <w:p>
      <w:pPr>
        <w:spacing w:line="240" w:lineRule="auto" w:before="0"/>
        <w:ind w:left="122" w:right="116" w:firstLine="0"/>
        <w:jc w:val="both"/>
        <w:rPr>
          <w:i/>
          <w:sz w:val="20"/>
        </w:rPr>
      </w:pPr>
      <w:r>
        <w:rPr>
          <w:position w:val="7"/>
          <w:sz w:val="13"/>
        </w:rPr>
        <w:t>9 </w:t>
      </w:r>
      <w:r>
        <w:rPr>
          <w:sz w:val="20"/>
        </w:rPr>
        <w:t>Los Sistemas de Pensiones Presente y Futuro. Academia de Centroamérica Fundación Friedrich Naumann, don Luis Rosero Bixby en la página 90 hace referencia a “</w:t>
      </w:r>
      <w:r>
        <w:rPr>
          <w:i/>
          <w:sz w:val="20"/>
        </w:rPr>
        <w:t>Los dos bonos demográficos” </w:t>
      </w:r>
      <w:r>
        <w:rPr>
          <w:sz w:val="20"/>
        </w:rPr>
        <w:t>e indica </w:t>
      </w:r>
      <w:r>
        <w:rPr>
          <w:i/>
          <w:sz w:val="20"/>
        </w:rPr>
        <w:t>“ … Cuando </w:t>
      </w:r>
      <w:r>
        <w:rPr>
          <w:i/>
          <w:sz w:val="20"/>
        </w:rPr>
        <w:t>hay</w:t>
      </w:r>
      <w:r>
        <w:rPr>
          <w:i/>
          <w:spacing w:val="-9"/>
          <w:sz w:val="20"/>
        </w:rPr>
        <w:t> </w:t>
      </w:r>
      <w:r>
        <w:rPr>
          <w:i/>
          <w:sz w:val="20"/>
        </w:rPr>
        <w:t>economía</w:t>
      </w:r>
      <w:r>
        <w:rPr>
          <w:i/>
          <w:spacing w:val="-8"/>
          <w:sz w:val="20"/>
        </w:rPr>
        <w:t> </w:t>
      </w:r>
      <w:r>
        <w:rPr>
          <w:i/>
          <w:sz w:val="20"/>
        </w:rPr>
        <w:t>de</w:t>
      </w:r>
      <w:r>
        <w:rPr>
          <w:i/>
          <w:spacing w:val="-9"/>
          <w:sz w:val="20"/>
        </w:rPr>
        <w:t> </w:t>
      </w:r>
      <w:r>
        <w:rPr>
          <w:i/>
          <w:sz w:val="20"/>
        </w:rPr>
        <w:t>vida,</w:t>
      </w:r>
      <w:r>
        <w:rPr>
          <w:i/>
          <w:spacing w:val="-9"/>
          <w:sz w:val="20"/>
        </w:rPr>
        <w:t> </w:t>
      </w:r>
      <w:r>
        <w:rPr>
          <w:i/>
          <w:sz w:val="20"/>
        </w:rPr>
        <w:t>en</w:t>
      </w:r>
      <w:r>
        <w:rPr>
          <w:i/>
          <w:spacing w:val="-8"/>
          <w:sz w:val="20"/>
        </w:rPr>
        <w:t> </w:t>
      </w:r>
      <w:r>
        <w:rPr>
          <w:i/>
          <w:sz w:val="20"/>
        </w:rPr>
        <w:t>cambio,</w:t>
      </w:r>
      <w:r>
        <w:rPr>
          <w:i/>
          <w:spacing w:val="-9"/>
          <w:sz w:val="20"/>
        </w:rPr>
        <w:t> </w:t>
      </w:r>
      <w:r>
        <w:rPr>
          <w:i/>
          <w:sz w:val="20"/>
        </w:rPr>
        <w:t>la</w:t>
      </w:r>
      <w:r>
        <w:rPr>
          <w:i/>
          <w:spacing w:val="-8"/>
          <w:sz w:val="20"/>
        </w:rPr>
        <w:t> </w:t>
      </w:r>
      <w:r>
        <w:rPr>
          <w:i/>
          <w:sz w:val="20"/>
        </w:rPr>
        <w:t>población</w:t>
      </w:r>
      <w:r>
        <w:rPr>
          <w:i/>
          <w:spacing w:val="-8"/>
          <w:sz w:val="20"/>
        </w:rPr>
        <w:t> </w:t>
      </w:r>
      <w:r>
        <w:rPr>
          <w:i/>
          <w:sz w:val="20"/>
        </w:rPr>
        <w:t>envejece</w:t>
      </w:r>
      <w:r>
        <w:rPr>
          <w:i/>
          <w:spacing w:val="-9"/>
          <w:sz w:val="20"/>
        </w:rPr>
        <w:t> </w:t>
      </w:r>
      <w:r>
        <w:rPr>
          <w:i/>
          <w:sz w:val="20"/>
        </w:rPr>
        <w:t>y</w:t>
      </w:r>
      <w:r>
        <w:rPr>
          <w:i/>
          <w:spacing w:val="-9"/>
          <w:sz w:val="20"/>
        </w:rPr>
        <w:t> </w:t>
      </w:r>
      <w:r>
        <w:rPr>
          <w:i/>
          <w:sz w:val="20"/>
        </w:rPr>
        <w:t>cobra</w:t>
      </w:r>
      <w:r>
        <w:rPr>
          <w:i/>
          <w:spacing w:val="-8"/>
          <w:sz w:val="20"/>
        </w:rPr>
        <w:t> </w:t>
      </w:r>
      <w:r>
        <w:rPr>
          <w:i/>
          <w:sz w:val="20"/>
        </w:rPr>
        <w:t>importancia</w:t>
      </w:r>
      <w:r>
        <w:rPr>
          <w:i/>
          <w:spacing w:val="-8"/>
          <w:sz w:val="20"/>
        </w:rPr>
        <w:t> </w:t>
      </w:r>
      <w:r>
        <w:rPr>
          <w:i/>
          <w:sz w:val="20"/>
        </w:rPr>
        <w:t>la</w:t>
      </w:r>
      <w:r>
        <w:rPr>
          <w:i/>
          <w:spacing w:val="-8"/>
          <w:sz w:val="20"/>
        </w:rPr>
        <w:t> </w:t>
      </w:r>
      <w:r>
        <w:rPr>
          <w:i/>
          <w:sz w:val="20"/>
        </w:rPr>
        <w:t>tercera</w:t>
      </w:r>
      <w:r>
        <w:rPr>
          <w:i/>
          <w:spacing w:val="-9"/>
          <w:sz w:val="20"/>
        </w:rPr>
        <w:t> </w:t>
      </w:r>
      <w:r>
        <w:rPr>
          <w:i/>
          <w:sz w:val="20"/>
        </w:rPr>
        <w:t>etapa</w:t>
      </w:r>
      <w:r>
        <w:rPr>
          <w:i/>
          <w:spacing w:val="-8"/>
          <w:sz w:val="20"/>
        </w:rPr>
        <w:t> </w:t>
      </w:r>
      <w:r>
        <w:rPr>
          <w:i/>
          <w:sz w:val="20"/>
        </w:rPr>
        <w:t>del</w:t>
      </w:r>
      <w:r>
        <w:rPr>
          <w:i/>
          <w:spacing w:val="-9"/>
          <w:sz w:val="20"/>
        </w:rPr>
        <w:t> </w:t>
      </w:r>
      <w:r>
        <w:rPr>
          <w:i/>
          <w:sz w:val="20"/>
        </w:rPr>
        <w:t>ciclo</w:t>
      </w:r>
      <w:r>
        <w:rPr>
          <w:i/>
          <w:spacing w:val="-8"/>
          <w:sz w:val="20"/>
        </w:rPr>
        <w:t> </w:t>
      </w:r>
      <w:r>
        <w:rPr>
          <w:i/>
          <w:sz w:val="20"/>
        </w:rPr>
        <w:t>de</w:t>
      </w:r>
      <w:r>
        <w:rPr>
          <w:i/>
          <w:spacing w:val="-9"/>
          <w:sz w:val="20"/>
        </w:rPr>
        <w:t> </w:t>
      </w:r>
      <w:r>
        <w:rPr>
          <w:i/>
          <w:sz w:val="20"/>
        </w:rPr>
        <w:t>vital. Los adultos mayores de 65 años pueden llegar a ser la cuarta parte de la población. Costa Rica llegará a esa proporción dentro de unos 40 años. En estas circunstancias los sistemas de pensiones de reparto son difíciles de sostener</w:t>
      </w:r>
      <w:r>
        <w:rPr>
          <w:i/>
          <w:spacing w:val="-5"/>
          <w:sz w:val="20"/>
        </w:rPr>
        <w:t> </w:t>
      </w:r>
      <w:r>
        <w:rPr>
          <w:i/>
          <w:sz w:val="20"/>
        </w:rPr>
        <w:t>…”.</w:t>
      </w:r>
    </w:p>
    <w:p>
      <w:pPr>
        <w:spacing w:line="244" w:lineRule="auto" w:before="2"/>
        <w:ind w:left="122" w:right="124" w:firstLine="0"/>
        <w:jc w:val="both"/>
        <w:rPr>
          <w:i/>
          <w:sz w:val="20"/>
        </w:rPr>
      </w:pPr>
      <w:r>
        <w:rPr>
          <w:rFonts w:ascii="Calibri" w:hAnsi="Calibri"/>
          <w:position w:val="7"/>
          <w:sz w:val="13"/>
        </w:rPr>
        <w:t>10 </w:t>
      </w:r>
      <w:r>
        <w:rPr>
          <w:sz w:val="20"/>
        </w:rPr>
        <w:t>La Nación página 15 del 10 de junio de 2019, </w:t>
      </w:r>
      <w:r>
        <w:rPr>
          <w:i/>
          <w:sz w:val="20"/>
        </w:rPr>
        <w:t>“Un cambio demográfico preocupante” Jorge Woodbridge, </w:t>
      </w:r>
      <w:r>
        <w:rPr>
          <w:i/>
          <w:sz w:val="20"/>
        </w:rPr>
        <w:t>“… Costa Rica está envejeciendo inmersa en una economía estacada y endeudada. La combinación de esos factores es preocupante.</w:t>
      </w:r>
    </w:p>
    <w:p>
      <w:pPr>
        <w:spacing w:line="240" w:lineRule="auto" w:before="0"/>
        <w:ind w:left="122" w:right="124" w:firstLine="0"/>
        <w:jc w:val="both"/>
        <w:rPr>
          <w:i/>
          <w:sz w:val="20"/>
        </w:rPr>
      </w:pPr>
      <w:r>
        <w:rPr>
          <w:i/>
          <w:sz w:val="20"/>
        </w:rPr>
        <w:t>Desde 1980, el país contaba con un bono demográfico favorable, al tener una cantidad de ciudadanos </w:t>
      </w:r>
      <w:r>
        <w:rPr>
          <w:i/>
          <w:sz w:val="20"/>
        </w:rPr>
        <w:t>dependientes (menores de 15 años y mayores de 65) que disminuía y en edad productiva (entre 15 y 64 años) en aumento, pero la tendencia se revirtió en el 2016: dependencia era el 43% y se proyecta que para el 2050 será el 57,4% …”</w:t>
      </w:r>
    </w:p>
    <w:p>
      <w:pPr>
        <w:spacing w:line="240" w:lineRule="auto" w:before="0"/>
        <w:ind w:left="122" w:right="121" w:firstLine="0"/>
        <w:jc w:val="both"/>
        <w:rPr>
          <w:i/>
          <w:sz w:val="20"/>
        </w:rPr>
      </w:pPr>
      <w:r>
        <w:rPr>
          <w:position w:val="7"/>
          <w:sz w:val="13"/>
        </w:rPr>
        <w:t>11 </w:t>
      </w:r>
      <w:r>
        <w:rPr>
          <w:sz w:val="20"/>
        </w:rPr>
        <w:t>La Nación página 6 A de 20 de noviembre de 2010, </w:t>
      </w:r>
      <w:r>
        <w:rPr>
          <w:i/>
          <w:sz w:val="20"/>
        </w:rPr>
        <w:t>“Presidenta de la CCSS elude aclarar el uso de reserva </w:t>
      </w:r>
      <w:r>
        <w:rPr>
          <w:i/>
          <w:sz w:val="20"/>
        </w:rPr>
        <w:t>de IVM”.</w:t>
      </w:r>
    </w:p>
    <w:p>
      <w:pPr>
        <w:spacing w:line="242" w:lineRule="auto" w:before="0"/>
        <w:ind w:left="122" w:right="116" w:firstLine="0"/>
        <w:jc w:val="both"/>
        <w:rPr>
          <w:i/>
          <w:sz w:val="20"/>
        </w:rPr>
      </w:pPr>
      <w:r>
        <w:rPr>
          <w:rFonts w:ascii="Calibri" w:hAnsi="Calibri"/>
          <w:position w:val="7"/>
          <w:sz w:val="13"/>
        </w:rPr>
        <w:t>12 </w:t>
      </w:r>
      <w:r>
        <w:rPr>
          <w:sz w:val="20"/>
        </w:rPr>
        <w:t>La Nación página 4 A del 03 de abril de 2019 “</w:t>
      </w:r>
      <w:r>
        <w:rPr>
          <w:i/>
          <w:sz w:val="20"/>
        </w:rPr>
        <w:t>IVM al borde de la crisis por caída en la cantidad de </w:t>
      </w:r>
      <w:r>
        <w:rPr>
          <w:i/>
          <w:sz w:val="20"/>
        </w:rPr>
        <w:t>cotizantes”. “En el 2018 había 6,5 trabajadores activos por cada jubilado y se requieren al menos 6, pero la proporción bajará a 3,9 en el 2030”. “El IVM de la Caja se encuentra al límite con respecto a la relación cotizantes-pensionados que debe tener para no sucumbir …”</w:t>
      </w:r>
    </w:p>
    <w:p>
      <w:pPr>
        <w:spacing w:line="249" w:lineRule="auto" w:before="0"/>
        <w:ind w:left="122" w:right="118" w:firstLine="0"/>
        <w:jc w:val="both"/>
        <w:rPr>
          <w:i/>
          <w:sz w:val="20"/>
        </w:rPr>
      </w:pPr>
      <w:r>
        <w:rPr>
          <w:rFonts w:ascii="Calibri" w:hAnsi="Calibri"/>
          <w:position w:val="7"/>
          <w:sz w:val="13"/>
        </w:rPr>
        <w:t>13 </w:t>
      </w:r>
      <w:r>
        <w:rPr>
          <w:sz w:val="20"/>
        </w:rPr>
        <w:t>La Nación página 13 del 01 de agosto de 2019 </w:t>
      </w:r>
      <w:r>
        <w:rPr>
          <w:i/>
          <w:sz w:val="20"/>
        </w:rPr>
        <w:t>“Aumento en desempleo se agrava en las zonas urbanas</w:t>
      </w:r>
      <w:r>
        <w:rPr>
          <w:sz w:val="20"/>
        </w:rPr>
        <w:t>”. </w:t>
      </w:r>
      <w:r>
        <w:rPr>
          <w:i/>
          <w:sz w:val="20"/>
        </w:rPr>
        <w:t>“Porcentaje de desocupados llega a 11,9% 3,2% puntos más que hace un año”.</w:t>
      </w:r>
    </w:p>
    <w:p>
      <w:pPr>
        <w:spacing w:after="0" w:line="249" w:lineRule="auto"/>
        <w:jc w:val="both"/>
        <w:rPr>
          <w:sz w:val="20"/>
        </w:rPr>
        <w:sectPr>
          <w:pgSz w:w="12240" w:h="15840"/>
          <w:pgMar w:top="1340" w:bottom="280" w:left="1580" w:right="1580"/>
        </w:sectPr>
      </w:pPr>
    </w:p>
    <w:p>
      <w:pPr>
        <w:spacing w:before="75"/>
        <w:ind w:left="974" w:right="967" w:firstLine="0"/>
        <w:jc w:val="both"/>
        <w:rPr>
          <w:i/>
          <w:sz w:val="24"/>
        </w:rPr>
      </w:pPr>
      <w:r>
        <w:rPr>
          <w:i/>
          <w:sz w:val="24"/>
        </w:rPr>
        <w:t>jóvenes están por diversas razones, ni en empleo ni en educación o </w:t>
      </w:r>
      <w:r>
        <w:rPr>
          <w:i/>
          <w:sz w:val="24"/>
        </w:rPr>
        <w:t>capacitación (Nini). La tasa de Ninis en Costa Rica es 3,5% puntos porcentuales superior al promedio de OCDE y presenta particularmente problemas</w:t>
      </w:r>
      <w:r>
        <w:rPr>
          <w:i/>
          <w:spacing w:val="-15"/>
          <w:sz w:val="24"/>
        </w:rPr>
        <w:t> </w:t>
      </w:r>
      <w:r>
        <w:rPr>
          <w:i/>
          <w:sz w:val="24"/>
        </w:rPr>
        <w:t>severos</w:t>
      </w:r>
      <w:r>
        <w:rPr>
          <w:i/>
          <w:spacing w:val="-14"/>
          <w:sz w:val="24"/>
        </w:rPr>
        <w:t> </w:t>
      </w:r>
      <w:r>
        <w:rPr>
          <w:i/>
          <w:sz w:val="24"/>
        </w:rPr>
        <w:t>para</w:t>
      </w:r>
      <w:r>
        <w:rPr>
          <w:i/>
          <w:spacing w:val="-14"/>
          <w:sz w:val="24"/>
        </w:rPr>
        <w:t> </w:t>
      </w:r>
      <w:r>
        <w:rPr>
          <w:i/>
          <w:sz w:val="24"/>
        </w:rPr>
        <w:t>grupos</w:t>
      </w:r>
      <w:r>
        <w:rPr>
          <w:i/>
          <w:spacing w:val="-14"/>
          <w:sz w:val="24"/>
        </w:rPr>
        <w:t> </w:t>
      </w:r>
      <w:r>
        <w:rPr>
          <w:i/>
          <w:sz w:val="24"/>
        </w:rPr>
        <w:t>sociales</w:t>
      </w:r>
      <w:r>
        <w:rPr>
          <w:i/>
          <w:spacing w:val="-14"/>
          <w:sz w:val="24"/>
        </w:rPr>
        <w:t> </w:t>
      </w:r>
      <w:r>
        <w:rPr>
          <w:i/>
          <w:sz w:val="24"/>
        </w:rPr>
        <w:t>desfavorecidos</w:t>
      </w:r>
      <w:r>
        <w:rPr>
          <w:i/>
          <w:spacing w:val="-14"/>
          <w:sz w:val="24"/>
        </w:rPr>
        <w:t> </w:t>
      </w:r>
      <w:r>
        <w:rPr>
          <w:i/>
          <w:sz w:val="24"/>
        </w:rPr>
        <w:t>en</w:t>
      </w:r>
      <w:r>
        <w:rPr>
          <w:i/>
          <w:spacing w:val="-14"/>
          <w:sz w:val="24"/>
        </w:rPr>
        <w:t> </w:t>
      </w:r>
      <w:r>
        <w:rPr>
          <w:i/>
          <w:sz w:val="24"/>
        </w:rPr>
        <w:t>Costa</w:t>
      </w:r>
      <w:r>
        <w:rPr>
          <w:i/>
          <w:spacing w:val="-16"/>
          <w:sz w:val="24"/>
        </w:rPr>
        <w:t> </w:t>
      </w:r>
      <w:r>
        <w:rPr>
          <w:i/>
          <w:sz w:val="24"/>
        </w:rPr>
        <w:t>Rica.</w:t>
      </w:r>
      <w:r>
        <w:rPr>
          <w:i/>
          <w:spacing w:val="-14"/>
          <w:sz w:val="24"/>
        </w:rPr>
        <w:t> </w:t>
      </w:r>
      <w:r>
        <w:rPr>
          <w:i/>
          <w:sz w:val="24"/>
        </w:rPr>
        <w:t>Por ejemplo,</w:t>
      </w:r>
      <w:r>
        <w:rPr>
          <w:i/>
          <w:spacing w:val="-15"/>
          <w:sz w:val="24"/>
        </w:rPr>
        <w:t> </w:t>
      </w:r>
      <w:r>
        <w:rPr>
          <w:i/>
          <w:sz w:val="24"/>
        </w:rPr>
        <w:t>uno</w:t>
      </w:r>
      <w:r>
        <w:rPr>
          <w:i/>
          <w:spacing w:val="-16"/>
          <w:sz w:val="24"/>
        </w:rPr>
        <w:t> </w:t>
      </w:r>
      <w:r>
        <w:rPr>
          <w:i/>
          <w:sz w:val="24"/>
        </w:rPr>
        <w:t>de</w:t>
      </w:r>
      <w:r>
        <w:rPr>
          <w:i/>
          <w:spacing w:val="-17"/>
          <w:sz w:val="24"/>
        </w:rPr>
        <w:t> </w:t>
      </w:r>
      <w:r>
        <w:rPr>
          <w:i/>
          <w:sz w:val="24"/>
        </w:rPr>
        <w:t>cada</w:t>
      </w:r>
      <w:r>
        <w:rPr>
          <w:i/>
          <w:spacing w:val="-14"/>
          <w:sz w:val="24"/>
        </w:rPr>
        <w:t> </w:t>
      </w:r>
      <w:r>
        <w:rPr>
          <w:i/>
          <w:sz w:val="24"/>
        </w:rPr>
        <w:t>tres</w:t>
      </w:r>
      <w:r>
        <w:rPr>
          <w:i/>
          <w:spacing w:val="-14"/>
          <w:sz w:val="24"/>
        </w:rPr>
        <w:t> </w:t>
      </w:r>
      <w:r>
        <w:rPr>
          <w:i/>
          <w:sz w:val="24"/>
        </w:rPr>
        <w:t>jóvenes</w:t>
      </w:r>
      <w:r>
        <w:rPr>
          <w:i/>
          <w:spacing w:val="-13"/>
          <w:sz w:val="24"/>
        </w:rPr>
        <w:t> </w:t>
      </w:r>
      <w:r>
        <w:rPr>
          <w:i/>
          <w:sz w:val="24"/>
        </w:rPr>
        <w:t>de</w:t>
      </w:r>
      <w:r>
        <w:rPr>
          <w:i/>
          <w:spacing w:val="-17"/>
          <w:sz w:val="24"/>
        </w:rPr>
        <w:t> </w:t>
      </w:r>
      <w:r>
        <w:rPr>
          <w:i/>
          <w:sz w:val="24"/>
        </w:rPr>
        <w:t>familias</w:t>
      </w:r>
      <w:r>
        <w:rPr>
          <w:i/>
          <w:spacing w:val="-15"/>
          <w:sz w:val="24"/>
        </w:rPr>
        <w:t> </w:t>
      </w:r>
      <w:r>
        <w:rPr>
          <w:i/>
          <w:sz w:val="24"/>
        </w:rPr>
        <w:t>con</w:t>
      </w:r>
      <w:r>
        <w:rPr>
          <w:i/>
          <w:spacing w:val="-14"/>
          <w:sz w:val="24"/>
        </w:rPr>
        <w:t> </w:t>
      </w:r>
      <w:r>
        <w:rPr>
          <w:i/>
          <w:sz w:val="24"/>
        </w:rPr>
        <w:t>bajos</w:t>
      </w:r>
      <w:r>
        <w:rPr>
          <w:i/>
          <w:spacing w:val="-15"/>
          <w:sz w:val="24"/>
        </w:rPr>
        <w:t> </w:t>
      </w:r>
      <w:r>
        <w:rPr>
          <w:i/>
          <w:sz w:val="24"/>
        </w:rPr>
        <w:t>ingresos</w:t>
      </w:r>
      <w:r>
        <w:rPr>
          <w:i/>
          <w:spacing w:val="-16"/>
          <w:sz w:val="24"/>
        </w:rPr>
        <w:t> </w:t>
      </w:r>
      <w:r>
        <w:rPr>
          <w:i/>
          <w:sz w:val="24"/>
        </w:rPr>
        <w:t>no</w:t>
      </w:r>
      <w:r>
        <w:rPr>
          <w:i/>
          <w:spacing w:val="-16"/>
          <w:sz w:val="24"/>
        </w:rPr>
        <w:t> </w:t>
      </w:r>
      <w:r>
        <w:rPr>
          <w:i/>
          <w:sz w:val="24"/>
        </w:rPr>
        <w:t>trabaja ni estudia. Considerando la población joven de Costa Rica, las barreras al empleo son particularmente perjudiciales para el crecimiento futuro y la cohesión</w:t>
      </w:r>
      <w:r>
        <w:rPr>
          <w:i/>
          <w:spacing w:val="-4"/>
          <w:sz w:val="24"/>
        </w:rPr>
        <w:t> </w:t>
      </w:r>
      <w:r>
        <w:rPr>
          <w:i/>
          <w:sz w:val="24"/>
        </w:rPr>
        <w:t>social.</w:t>
      </w:r>
    </w:p>
    <w:p>
      <w:pPr>
        <w:spacing w:before="201"/>
        <w:ind w:left="974" w:right="970" w:firstLine="0"/>
        <w:jc w:val="both"/>
        <w:rPr>
          <w:i/>
          <w:sz w:val="24"/>
        </w:rPr>
      </w:pPr>
      <w:r>
        <w:rPr>
          <w:i/>
          <w:sz w:val="24"/>
        </w:rPr>
        <w:t>Una fracción significativa de trabajadores se encuentra atrapada en </w:t>
      </w:r>
      <w:r>
        <w:rPr>
          <w:i/>
          <w:sz w:val="24"/>
        </w:rPr>
        <w:t>empleos de baja productividad y bajos salarios con malas condiciones de trabajo...”</w:t>
      </w:r>
    </w:p>
    <w:p>
      <w:pPr>
        <w:spacing w:line="237" w:lineRule="auto" w:before="201"/>
        <w:ind w:left="122" w:right="114" w:firstLine="0"/>
        <w:jc w:val="both"/>
        <w:rPr>
          <w:sz w:val="24"/>
        </w:rPr>
      </w:pPr>
      <w:r>
        <w:rPr>
          <w:sz w:val="24"/>
        </w:rPr>
        <w:t>De</w:t>
      </w:r>
      <w:r>
        <w:rPr>
          <w:spacing w:val="-9"/>
          <w:sz w:val="24"/>
        </w:rPr>
        <w:t> </w:t>
      </w:r>
      <w:r>
        <w:rPr>
          <w:sz w:val="24"/>
        </w:rPr>
        <w:t>conformidad</w:t>
      </w:r>
      <w:r>
        <w:rPr>
          <w:spacing w:val="-5"/>
          <w:sz w:val="24"/>
        </w:rPr>
        <w:t> </w:t>
      </w:r>
      <w:r>
        <w:rPr>
          <w:sz w:val="24"/>
        </w:rPr>
        <w:t>con</w:t>
      </w:r>
      <w:r>
        <w:rPr>
          <w:spacing w:val="-8"/>
          <w:sz w:val="24"/>
        </w:rPr>
        <w:t> </w:t>
      </w:r>
      <w:r>
        <w:rPr>
          <w:sz w:val="24"/>
        </w:rPr>
        <w:t>lo</w:t>
      </w:r>
      <w:r>
        <w:rPr>
          <w:spacing w:val="-5"/>
          <w:sz w:val="24"/>
        </w:rPr>
        <w:t> </w:t>
      </w:r>
      <w:r>
        <w:rPr>
          <w:sz w:val="24"/>
        </w:rPr>
        <w:t>expuesto,</w:t>
      </w:r>
      <w:r>
        <w:rPr>
          <w:spacing w:val="-7"/>
          <w:sz w:val="24"/>
        </w:rPr>
        <w:t> </w:t>
      </w:r>
      <w:r>
        <w:rPr>
          <w:sz w:val="24"/>
        </w:rPr>
        <w:t>se</w:t>
      </w:r>
      <w:r>
        <w:rPr>
          <w:spacing w:val="-8"/>
          <w:sz w:val="24"/>
        </w:rPr>
        <w:t> </w:t>
      </w:r>
      <w:r>
        <w:rPr>
          <w:sz w:val="24"/>
        </w:rPr>
        <w:t>observa</w:t>
      </w:r>
      <w:r>
        <w:rPr>
          <w:spacing w:val="-7"/>
          <w:sz w:val="24"/>
        </w:rPr>
        <w:t> </w:t>
      </w:r>
      <w:r>
        <w:rPr>
          <w:sz w:val="24"/>
        </w:rPr>
        <w:t>que</w:t>
      </w:r>
      <w:r>
        <w:rPr>
          <w:spacing w:val="-6"/>
          <w:sz w:val="24"/>
        </w:rPr>
        <w:t> </w:t>
      </w:r>
      <w:r>
        <w:rPr>
          <w:sz w:val="24"/>
        </w:rPr>
        <w:t>dependiendo</w:t>
      </w:r>
      <w:r>
        <w:rPr>
          <w:spacing w:val="-5"/>
          <w:sz w:val="24"/>
        </w:rPr>
        <w:t> </w:t>
      </w:r>
      <w:r>
        <w:rPr>
          <w:sz w:val="24"/>
        </w:rPr>
        <w:t>de</w:t>
      </w:r>
      <w:r>
        <w:rPr>
          <w:spacing w:val="-9"/>
          <w:sz w:val="24"/>
        </w:rPr>
        <w:t> </w:t>
      </w:r>
      <w:r>
        <w:rPr>
          <w:sz w:val="24"/>
        </w:rPr>
        <w:t>la</w:t>
      </w:r>
      <w:r>
        <w:rPr>
          <w:spacing w:val="-6"/>
          <w:sz w:val="24"/>
        </w:rPr>
        <w:t> </w:t>
      </w:r>
      <w:r>
        <w:rPr>
          <w:sz w:val="24"/>
        </w:rPr>
        <w:t>evolución</w:t>
      </w:r>
      <w:r>
        <w:rPr>
          <w:spacing w:val="-8"/>
          <w:sz w:val="24"/>
        </w:rPr>
        <w:t> </w:t>
      </w:r>
      <w:r>
        <w:rPr>
          <w:sz w:val="24"/>
        </w:rPr>
        <w:t>de</w:t>
      </w:r>
      <w:r>
        <w:rPr>
          <w:spacing w:val="-8"/>
          <w:sz w:val="24"/>
        </w:rPr>
        <w:t> </w:t>
      </w:r>
      <w:r>
        <w:rPr>
          <w:sz w:val="24"/>
        </w:rPr>
        <w:t>la</w:t>
      </w:r>
      <w:r>
        <w:rPr>
          <w:spacing w:val="-6"/>
          <w:sz w:val="24"/>
        </w:rPr>
        <w:t> </w:t>
      </w:r>
      <w:r>
        <w:rPr>
          <w:sz w:val="24"/>
        </w:rPr>
        <w:t>situación económica</w:t>
      </w:r>
      <w:r>
        <w:rPr>
          <w:spacing w:val="-6"/>
          <w:sz w:val="24"/>
        </w:rPr>
        <w:t> </w:t>
      </w:r>
      <w:r>
        <w:rPr>
          <w:sz w:val="24"/>
        </w:rPr>
        <w:t>y</w:t>
      </w:r>
      <w:r>
        <w:rPr>
          <w:spacing w:val="-14"/>
          <w:sz w:val="24"/>
        </w:rPr>
        <w:t> </w:t>
      </w:r>
      <w:r>
        <w:rPr>
          <w:sz w:val="24"/>
        </w:rPr>
        <w:t>el</w:t>
      </w:r>
      <w:r>
        <w:rPr>
          <w:spacing w:val="-9"/>
          <w:sz w:val="24"/>
        </w:rPr>
        <w:t> </w:t>
      </w:r>
      <w:r>
        <w:rPr>
          <w:sz w:val="24"/>
        </w:rPr>
        <w:t>mercado</w:t>
      </w:r>
      <w:r>
        <w:rPr>
          <w:spacing w:val="-10"/>
          <w:sz w:val="24"/>
        </w:rPr>
        <w:t> </w:t>
      </w:r>
      <w:r>
        <w:rPr>
          <w:sz w:val="24"/>
        </w:rPr>
        <w:t>laboral,</w:t>
      </w:r>
      <w:r>
        <w:rPr>
          <w:spacing w:val="-8"/>
          <w:sz w:val="24"/>
        </w:rPr>
        <w:t> </w:t>
      </w:r>
      <w:r>
        <w:rPr>
          <w:sz w:val="24"/>
        </w:rPr>
        <w:t>en</w:t>
      </w:r>
      <w:r>
        <w:rPr>
          <w:spacing w:val="-10"/>
          <w:sz w:val="24"/>
        </w:rPr>
        <w:t> </w:t>
      </w:r>
      <w:r>
        <w:rPr>
          <w:sz w:val="24"/>
        </w:rPr>
        <w:t>el</w:t>
      </w:r>
      <w:r>
        <w:rPr>
          <w:spacing w:val="-9"/>
          <w:sz w:val="24"/>
        </w:rPr>
        <w:t> </w:t>
      </w:r>
      <w:r>
        <w:rPr>
          <w:sz w:val="24"/>
        </w:rPr>
        <w:t>futuro</w:t>
      </w:r>
      <w:r>
        <w:rPr>
          <w:spacing w:val="-10"/>
          <w:sz w:val="24"/>
        </w:rPr>
        <w:t> </w:t>
      </w:r>
      <w:r>
        <w:rPr>
          <w:sz w:val="24"/>
        </w:rPr>
        <w:t>el</w:t>
      </w:r>
      <w:r>
        <w:rPr>
          <w:spacing w:val="-9"/>
          <w:sz w:val="24"/>
        </w:rPr>
        <w:t> </w:t>
      </w:r>
      <w:r>
        <w:rPr>
          <w:sz w:val="24"/>
        </w:rPr>
        <w:t>Régimen</w:t>
      </w:r>
      <w:r>
        <w:rPr>
          <w:spacing w:val="-9"/>
          <w:sz w:val="24"/>
        </w:rPr>
        <w:t> </w:t>
      </w:r>
      <w:r>
        <w:rPr>
          <w:sz w:val="24"/>
        </w:rPr>
        <w:t>de</w:t>
      </w:r>
      <w:r>
        <w:rPr>
          <w:spacing w:val="-8"/>
          <w:sz w:val="24"/>
        </w:rPr>
        <w:t> </w:t>
      </w:r>
      <w:r>
        <w:rPr>
          <w:sz w:val="24"/>
        </w:rPr>
        <w:t>Invalidez,</w:t>
      </w:r>
      <w:r>
        <w:rPr>
          <w:spacing w:val="-10"/>
          <w:sz w:val="24"/>
        </w:rPr>
        <w:t> </w:t>
      </w:r>
      <w:r>
        <w:rPr>
          <w:sz w:val="24"/>
        </w:rPr>
        <w:t>Vejez</w:t>
      </w:r>
      <w:r>
        <w:rPr>
          <w:spacing w:val="-6"/>
          <w:sz w:val="24"/>
        </w:rPr>
        <w:t> </w:t>
      </w:r>
      <w:r>
        <w:rPr>
          <w:sz w:val="24"/>
        </w:rPr>
        <w:t>y</w:t>
      </w:r>
      <w:r>
        <w:rPr>
          <w:spacing w:val="-17"/>
          <w:sz w:val="24"/>
        </w:rPr>
        <w:t> </w:t>
      </w:r>
      <w:r>
        <w:rPr>
          <w:sz w:val="24"/>
        </w:rPr>
        <w:t>Muerte</w:t>
      </w:r>
      <w:r>
        <w:rPr>
          <w:spacing w:val="-11"/>
          <w:sz w:val="24"/>
        </w:rPr>
        <w:t> </w:t>
      </w:r>
      <w:r>
        <w:rPr>
          <w:sz w:val="24"/>
        </w:rPr>
        <w:t>tendrá que enfrentar desafíos muy serios, don Román Macaya, Presidente Ejecutivo de la CCSS señaló recientemente</w:t>
      </w:r>
      <w:r>
        <w:rPr>
          <w:position w:val="9"/>
          <w:sz w:val="16"/>
        </w:rPr>
        <w:t>14 </w:t>
      </w:r>
      <w:r>
        <w:rPr>
          <w:i/>
          <w:sz w:val="24"/>
        </w:rPr>
        <w:t>“Todo sistema de pensiones requiere ajustes por el envejecimiento </w:t>
      </w:r>
      <w:r>
        <w:rPr>
          <w:i/>
          <w:sz w:val="24"/>
        </w:rPr>
        <w:t>de la población” “Lo bueno es que tenemos un sistema robusto, solidario y sólido” </w:t>
      </w:r>
      <w:r>
        <w:rPr>
          <w:sz w:val="24"/>
        </w:rPr>
        <w:t>y que “</w:t>
      </w:r>
      <w:r>
        <w:rPr>
          <w:i/>
          <w:sz w:val="24"/>
        </w:rPr>
        <w:t>Se han ido tomando (decisiones) en la medida en que las realidades políticas lo </w:t>
      </w:r>
      <w:r>
        <w:rPr>
          <w:i/>
          <w:sz w:val="24"/>
        </w:rPr>
        <w:t>permitieron”,</w:t>
      </w:r>
      <w:r>
        <w:rPr>
          <w:i/>
          <w:spacing w:val="-6"/>
          <w:sz w:val="24"/>
        </w:rPr>
        <w:t> </w:t>
      </w:r>
      <w:r>
        <w:rPr>
          <w:sz w:val="24"/>
        </w:rPr>
        <w:t>pero</w:t>
      </w:r>
      <w:r>
        <w:rPr>
          <w:spacing w:val="-7"/>
          <w:sz w:val="24"/>
        </w:rPr>
        <w:t> </w:t>
      </w:r>
      <w:r>
        <w:rPr>
          <w:sz w:val="24"/>
        </w:rPr>
        <w:t>está</w:t>
      </w:r>
      <w:r>
        <w:rPr>
          <w:spacing w:val="-6"/>
          <w:sz w:val="24"/>
        </w:rPr>
        <w:t> </w:t>
      </w:r>
      <w:r>
        <w:rPr>
          <w:sz w:val="24"/>
        </w:rPr>
        <w:t>claro</w:t>
      </w:r>
      <w:r>
        <w:rPr>
          <w:spacing w:val="-6"/>
          <w:sz w:val="24"/>
        </w:rPr>
        <w:t> </w:t>
      </w:r>
      <w:r>
        <w:rPr>
          <w:sz w:val="24"/>
        </w:rPr>
        <w:t>que</w:t>
      </w:r>
      <w:r>
        <w:rPr>
          <w:spacing w:val="-6"/>
          <w:sz w:val="24"/>
        </w:rPr>
        <w:t> </w:t>
      </w:r>
      <w:r>
        <w:rPr>
          <w:sz w:val="24"/>
        </w:rPr>
        <w:t>el</w:t>
      </w:r>
      <w:r>
        <w:rPr>
          <w:spacing w:val="-6"/>
          <w:sz w:val="24"/>
        </w:rPr>
        <w:t> </w:t>
      </w:r>
      <w:r>
        <w:rPr>
          <w:sz w:val="24"/>
        </w:rPr>
        <w:t>tema</w:t>
      </w:r>
      <w:r>
        <w:rPr>
          <w:spacing w:val="-7"/>
          <w:sz w:val="24"/>
        </w:rPr>
        <w:t> </w:t>
      </w:r>
      <w:r>
        <w:rPr>
          <w:sz w:val="24"/>
        </w:rPr>
        <w:t>es</w:t>
      </w:r>
      <w:r>
        <w:rPr>
          <w:spacing w:val="-6"/>
          <w:sz w:val="24"/>
        </w:rPr>
        <w:t> </w:t>
      </w:r>
      <w:r>
        <w:rPr>
          <w:sz w:val="24"/>
        </w:rPr>
        <w:t>un</w:t>
      </w:r>
      <w:r>
        <w:rPr>
          <w:spacing w:val="-6"/>
          <w:sz w:val="24"/>
        </w:rPr>
        <w:t> </w:t>
      </w:r>
      <w:r>
        <w:rPr>
          <w:sz w:val="24"/>
        </w:rPr>
        <w:t>problema</w:t>
      </w:r>
      <w:r>
        <w:rPr>
          <w:spacing w:val="-7"/>
          <w:sz w:val="24"/>
        </w:rPr>
        <w:t> </w:t>
      </w:r>
      <w:r>
        <w:rPr>
          <w:sz w:val="24"/>
        </w:rPr>
        <w:t>de</w:t>
      </w:r>
      <w:r>
        <w:rPr>
          <w:spacing w:val="-7"/>
          <w:sz w:val="24"/>
        </w:rPr>
        <w:t> </w:t>
      </w:r>
      <w:r>
        <w:rPr>
          <w:sz w:val="24"/>
        </w:rPr>
        <w:t>solvencia</w:t>
      </w:r>
      <w:r>
        <w:rPr>
          <w:spacing w:val="-7"/>
          <w:sz w:val="24"/>
        </w:rPr>
        <w:t> </w:t>
      </w:r>
      <w:r>
        <w:rPr>
          <w:sz w:val="24"/>
        </w:rPr>
        <w:t>de</w:t>
      </w:r>
      <w:r>
        <w:rPr>
          <w:spacing w:val="-7"/>
          <w:sz w:val="24"/>
        </w:rPr>
        <w:t> </w:t>
      </w:r>
      <w:r>
        <w:rPr>
          <w:sz w:val="24"/>
        </w:rPr>
        <w:t>cómo</w:t>
      </w:r>
      <w:r>
        <w:rPr>
          <w:spacing w:val="-6"/>
          <w:sz w:val="24"/>
        </w:rPr>
        <w:t> </w:t>
      </w:r>
      <w:r>
        <w:rPr>
          <w:sz w:val="24"/>
        </w:rPr>
        <w:t>devolverle</w:t>
      </w:r>
      <w:r>
        <w:rPr>
          <w:spacing w:val="-7"/>
          <w:sz w:val="24"/>
        </w:rPr>
        <w:t> </w:t>
      </w:r>
      <w:r>
        <w:rPr>
          <w:sz w:val="24"/>
        </w:rPr>
        <w:t>la sostenibilidad al régimen en el mediano y largo plazo y el mecanismo a utilizar para el financiamiento.</w:t>
      </w:r>
    </w:p>
    <w:p>
      <w:pPr>
        <w:spacing w:line="235" w:lineRule="auto" w:before="204"/>
        <w:ind w:left="122" w:right="117" w:firstLine="0"/>
        <w:jc w:val="both"/>
        <w:rPr>
          <w:sz w:val="24"/>
        </w:rPr>
      </w:pPr>
      <w:r>
        <w:rPr>
          <w:sz w:val="24"/>
        </w:rPr>
        <w:t>No obstante, también se ha informado </w:t>
      </w:r>
      <w:r>
        <w:rPr>
          <w:i/>
          <w:sz w:val="24"/>
        </w:rPr>
        <w:t>“CCSS evalúa reducir el monto de nuevas pensiones </w:t>
      </w:r>
      <w:r>
        <w:rPr>
          <w:i/>
          <w:sz w:val="24"/>
        </w:rPr>
        <w:t>por vejez”</w:t>
      </w:r>
      <w:r>
        <w:rPr>
          <w:i/>
          <w:position w:val="9"/>
          <w:sz w:val="16"/>
        </w:rPr>
        <w:t>15</w:t>
      </w:r>
      <w:r>
        <w:rPr>
          <w:i/>
          <w:sz w:val="24"/>
        </w:rPr>
        <w:t>, </w:t>
      </w:r>
      <w:r>
        <w:rPr>
          <w:sz w:val="24"/>
        </w:rPr>
        <w:t>eventualmente, el monto de la pensión de jubilados por vejez sería un 55% del salario promedio de referencia, en vez del 60% actual, así como que la pensión más baja no sea inferior al 40% del sueldo mínimo.</w:t>
      </w:r>
    </w:p>
    <w:p>
      <w:pPr>
        <w:pStyle w:val="BodyText"/>
        <w:spacing w:before="203"/>
        <w:ind w:left="122" w:right="116"/>
        <w:jc w:val="both"/>
      </w:pPr>
      <w:r>
        <w:rPr/>
        <w:t>La SUPEN ha enviado a la Junta Directiva de la CCSS y al Comité de Vigilancia mediante el informe que se solicita en el literal a) de la Ley 7523, recomendaciones con el objetivo</w:t>
      </w:r>
      <w:r>
        <w:rPr>
          <w:spacing w:val="-25"/>
        </w:rPr>
        <w:t> </w:t>
      </w:r>
      <w:r>
        <w:rPr/>
        <w:t>de contribuir a mejorar la gestión del RIVM y su sostenibilidad actuarial, pero la toma de las decisiones por parte de las autoridades de la CCSS no ha sido proactiva, se presentan evidentes oportunidades de mejora tanto en el gobierno corporativo, como en la gestión integral de</w:t>
      </w:r>
      <w:r>
        <w:rPr>
          <w:spacing w:val="-9"/>
        </w:rPr>
        <w:t> </w:t>
      </w:r>
      <w:r>
        <w:rPr/>
        <w:t>riesgos.</w:t>
      </w:r>
    </w:p>
    <w:p>
      <w:pPr>
        <w:pStyle w:val="BodyText"/>
        <w:spacing w:line="237" w:lineRule="auto" w:before="204"/>
        <w:ind w:left="122" w:right="115"/>
        <w:jc w:val="both"/>
      </w:pPr>
      <w:r>
        <w:rPr/>
        <w:t>La Superintendencia siempre ha señalado que este régimen está altamente concentrado en instrumentos</w:t>
      </w:r>
      <w:r>
        <w:rPr>
          <w:spacing w:val="-9"/>
        </w:rPr>
        <w:t> </w:t>
      </w:r>
      <w:r>
        <w:rPr/>
        <w:t>financieros</w:t>
      </w:r>
      <w:r>
        <w:rPr>
          <w:spacing w:val="-7"/>
        </w:rPr>
        <w:t> </w:t>
      </w:r>
      <w:r>
        <w:rPr/>
        <w:t>emitidos</w:t>
      </w:r>
      <w:r>
        <w:rPr>
          <w:spacing w:val="-9"/>
        </w:rPr>
        <w:t> </w:t>
      </w:r>
      <w:r>
        <w:rPr/>
        <w:t>por</w:t>
      </w:r>
      <w:r>
        <w:rPr>
          <w:spacing w:val="-10"/>
        </w:rPr>
        <w:t> </w:t>
      </w:r>
      <w:r>
        <w:rPr/>
        <w:t>el</w:t>
      </w:r>
      <w:r>
        <w:rPr>
          <w:spacing w:val="-9"/>
        </w:rPr>
        <w:t> </w:t>
      </w:r>
      <w:r>
        <w:rPr/>
        <w:t>Ministerio</w:t>
      </w:r>
      <w:r>
        <w:rPr>
          <w:spacing w:val="-9"/>
        </w:rPr>
        <w:t> </w:t>
      </w:r>
      <w:r>
        <w:rPr/>
        <w:t>de</w:t>
      </w:r>
      <w:r>
        <w:rPr>
          <w:spacing w:val="-11"/>
        </w:rPr>
        <w:t> </w:t>
      </w:r>
      <w:r>
        <w:rPr/>
        <w:t>Hacienda</w:t>
      </w:r>
      <w:r>
        <w:rPr>
          <w:spacing w:val="-4"/>
        </w:rPr>
        <w:t> </w:t>
      </w:r>
      <w:r>
        <w:rPr/>
        <w:t>y</w:t>
      </w:r>
      <w:r>
        <w:rPr>
          <w:spacing w:val="-13"/>
        </w:rPr>
        <w:t> </w:t>
      </w:r>
      <w:r>
        <w:rPr/>
        <w:t>el</w:t>
      </w:r>
      <w:r>
        <w:rPr>
          <w:spacing w:val="-7"/>
        </w:rPr>
        <w:t> </w:t>
      </w:r>
      <w:r>
        <w:rPr/>
        <w:t>Banco</w:t>
      </w:r>
      <w:r>
        <w:rPr>
          <w:spacing w:val="-8"/>
        </w:rPr>
        <w:t> </w:t>
      </w:r>
      <w:r>
        <w:rPr/>
        <w:t>Central</w:t>
      </w:r>
      <w:r>
        <w:rPr>
          <w:spacing w:val="-9"/>
        </w:rPr>
        <w:t> </w:t>
      </w:r>
      <w:r>
        <w:rPr/>
        <w:t>de</w:t>
      </w:r>
      <w:r>
        <w:rPr>
          <w:spacing w:val="-11"/>
        </w:rPr>
        <w:t> </w:t>
      </w:r>
      <w:r>
        <w:rPr/>
        <w:t>Costa Rica</w:t>
      </w:r>
      <w:r>
        <w:rPr>
          <w:position w:val="9"/>
          <w:sz w:val="16"/>
        </w:rPr>
        <w:t>16</w:t>
      </w:r>
      <w:r>
        <w:rPr/>
        <w:t>,</w:t>
      </w:r>
      <w:r>
        <w:rPr>
          <w:spacing w:val="-9"/>
        </w:rPr>
        <w:t> </w:t>
      </w:r>
      <w:r>
        <w:rPr/>
        <w:t>así</w:t>
      </w:r>
      <w:r>
        <w:rPr>
          <w:spacing w:val="-6"/>
        </w:rPr>
        <w:t> </w:t>
      </w:r>
      <w:r>
        <w:rPr/>
        <w:t>como</w:t>
      </w:r>
      <w:r>
        <w:rPr>
          <w:spacing w:val="-8"/>
        </w:rPr>
        <w:t> </w:t>
      </w:r>
      <w:r>
        <w:rPr/>
        <w:t>que</w:t>
      </w:r>
      <w:r>
        <w:rPr>
          <w:spacing w:val="-7"/>
        </w:rPr>
        <w:t> </w:t>
      </w:r>
      <w:r>
        <w:rPr/>
        <w:t>es</w:t>
      </w:r>
      <w:r>
        <w:rPr>
          <w:spacing w:val="-8"/>
        </w:rPr>
        <w:t> </w:t>
      </w:r>
      <w:r>
        <w:rPr/>
        <w:t>insolvente</w:t>
      </w:r>
      <w:r>
        <w:rPr>
          <w:spacing w:val="-9"/>
        </w:rPr>
        <w:t> </w:t>
      </w:r>
      <w:r>
        <w:rPr/>
        <w:t>en</w:t>
      </w:r>
      <w:r>
        <w:rPr>
          <w:spacing w:val="-7"/>
        </w:rPr>
        <w:t> </w:t>
      </w:r>
      <w:r>
        <w:rPr/>
        <w:t>el</w:t>
      </w:r>
      <w:r>
        <w:rPr>
          <w:spacing w:val="-8"/>
        </w:rPr>
        <w:t> </w:t>
      </w:r>
      <w:r>
        <w:rPr/>
        <w:t>largo</w:t>
      </w:r>
      <w:r>
        <w:rPr>
          <w:spacing w:val="-9"/>
        </w:rPr>
        <w:t> </w:t>
      </w:r>
      <w:r>
        <w:rPr/>
        <w:t>plazo,</w:t>
      </w:r>
      <w:r>
        <w:rPr>
          <w:spacing w:val="-6"/>
        </w:rPr>
        <w:t> </w:t>
      </w:r>
      <w:r>
        <w:rPr/>
        <w:t>no</w:t>
      </w:r>
      <w:r>
        <w:rPr>
          <w:spacing w:val="-9"/>
        </w:rPr>
        <w:t> </w:t>
      </w:r>
      <w:r>
        <w:rPr/>
        <w:t>solo</w:t>
      </w:r>
      <w:r>
        <w:rPr>
          <w:spacing w:val="-8"/>
        </w:rPr>
        <w:t> </w:t>
      </w:r>
      <w:r>
        <w:rPr/>
        <w:t>por</w:t>
      </w:r>
      <w:r>
        <w:rPr>
          <w:spacing w:val="-7"/>
        </w:rPr>
        <w:t> </w:t>
      </w:r>
      <w:r>
        <w:rPr/>
        <w:t>el</w:t>
      </w:r>
      <w:r>
        <w:rPr>
          <w:spacing w:val="-8"/>
        </w:rPr>
        <w:t> </w:t>
      </w:r>
      <w:r>
        <w:rPr/>
        <w:t>cambio</w:t>
      </w:r>
      <w:r>
        <w:rPr>
          <w:spacing w:val="-9"/>
        </w:rPr>
        <w:t> </w:t>
      </w:r>
      <w:r>
        <w:rPr/>
        <w:t>demográfico,</w:t>
      </w:r>
      <w:r>
        <w:rPr>
          <w:spacing w:val="-5"/>
        </w:rPr>
        <w:t> </w:t>
      </w:r>
      <w:r>
        <w:rPr/>
        <w:t>sino también</w:t>
      </w:r>
      <w:r>
        <w:rPr>
          <w:spacing w:val="-11"/>
        </w:rPr>
        <w:t> </w:t>
      </w:r>
      <w:r>
        <w:rPr/>
        <w:t>a</w:t>
      </w:r>
      <w:r>
        <w:rPr>
          <w:spacing w:val="-11"/>
        </w:rPr>
        <w:t> </w:t>
      </w:r>
      <w:r>
        <w:rPr/>
        <w:t>que</w:t>
      </w:r>
      <w:r>
        <w:rPr>
          <w:spacing w:val="-11"/>
        </w:rPr>
        <w:t> </w:t>
      </w:r>
      <w:r>
        <w:rPr/>
        <w:t>hay</w:t>
      </w:r>
      <w:r>
        <w:rPr>
          <w:spacing w:val="-14"/>
        </w:rPr>
        <w:t> </w:t>
      </w:r>
      <w:r>
        <w:rPr/>
        <w:t>deficiencias</w:t>
      </w:r>
      <w:r>
        <w:rPr>
          <w:spacing w:val="-10"/>
        </w:rPr>
        <w:t> </w:t>
      </w:r>
      <w:r>
        <w:rPr/>
        <w:t>que</w:t>
      </w:r>
      <w:r>
        <w:rPr>
          <w:spacing w:val="-11"/>
        </w:rPr>
        <w:t> </w:t>
      </w:r>
      <w:r>
        <w:rPr/>
        <w:t>vienen</w:t>
      </w:r>
      <w:r>
        <w:rPr>
          <w:spacing w:val="-10"/>
        </w:rPr>
        <w:t> </w:t>
      </w:r>
      <w:r>
        <w:rPr/>
        <w:t>desde</w:t>
      </w:r>
      <w:r>
        <w:rPr>
          <w:spacing w:val="-11"/>
        </w:rPr>
        <w:t> </w:t>
      </w:r>
      <w:r>
        <w:rPr/>
        <w:t>el</w:t>
      </w:r>
      <w:r>
        <w:rPr>
          <w:spacing w:val="-7"/>
        </w:rPr>
        <w:t> </w:t>
      </w:r>
      <w:r>
        <w:rPr/>
        <w:t>diseño</w:t>
      </w:r>
      <w:r>
        <w:rPr>
          <w:spacing w:val="-10"/>
        </w:rPr>
        <w:t> </w:t>
      </w:r>
      <w:r>
        <w:rPr/>
        <w:t>del</w:t>
      </w:r>
      <w:r>
        <w:rPr>
          <w:spacing w:val="-10"/>
        </w:rPr>
        <w:t> </w:t>
      </w:r>
      <w:r>
        <w:rPr/>
        <w:t>régimen,</w:t>
      </w:r>
      <w:r>
        <w:rPr>
          <w:spacing w:val="-10"/>
        </w:rPr>
        <w:t> </w:t>
      </w:r>
      <w:r>
        <w:rPr/>
        <w:t>por</w:t>
      </w:r>
      <w:r>
        <w:rPr>
          <w:spacing w:val="-11"/>
        </w:rPr>
        <w:t> </w:t>
      </w:r>
      <w:r>
        <w:rPr/>
        <w:t>ejemplo,</w:t>
      </w:r>
      <w:r>
        <w:rPr>
          <w:spacing w:val="-10"/>
        </w:rPr>
        <w:t> </w:t>
      </w:r>
      <w:r>
        <w:rPr/>
        <w:t>la</w:t>
      </w:r>
      <w:r>
        <w:rPr>
          <w:spacing w:val="-11"/>
        </w:rPr>
        <w:t> </w:t>
      </w:r>
      <w:r>
        <w:rPr/>
        <w:t>prima en teoría escalonada se mantuvo estática desde 1971, no se dieron escalones de cotización sucesivos; debido a que no es sino hasta enero de 2010 que se modifica la prima de 7.50% a un</w:t>
      </w:r>
      <w:r>
        <w:rPr>
          <w:spacing w:val="31"/>
        </w:rPr>
        <w:t> </w:t>
      </w:r>
      <w:r>
        <w:rPr/>
        <w:t>8.0%</w:t>
      </w:r>
      <w:r>
        <w:rPr>
          <w:spacing w:val="30"/>
        </w:rPr>
        <w:t> </w:t>
      </w:r>
      <w:r>
        <w:rPr/>
        <w:t>en</w:t>
      </w:r>
      <w:r>
        <w:rPr>
          <w:spacing w:val="31"/>
        </w:rPr>
        <w:t> </w:t>
      </w:r>
      <w:r>
        <w:rPr/>
        <w:t>línea</w:t>
      </w:r>
      <w:r>
        <w:rPr>
          <w:spacing w:val="30"/>
        </w:rPr>
        <w:t> </w:t>
      </w:r>
      <w:r>
        <w:rPr/>
        <w:t>con</w:t>
      </w:r>
      <w:r>
        <w:rPr>
          <w:spacing w:val="32"/>
        </w:rPr>
        <w:t> </w:t>
      </w:r>
      <w:r>
        <w:rPr/>
        <w:t>la</w:t>
      </w:r>
      <w:r>
        <w:rPr>
          <w:spacing w:val="28"/>
        </w:rPr>
        <w:t> </w:t>
      </w:r>
      <w:r>
        <w:rPr/>
        <w:t>reforma</w:t>
      </w:r>
      <w:r>
        <w:rPr>
          <w:spacing w:val="30"/>
        </w:rPr>
        <w:t> </w:t>
      </w:r>
      <w:r>
        <w:rPr/>
        <w:t>del</w:t>
      </w:r>
      <w:r>
        <w:rPr>
          <w:spacing w:val="31"/>
        </w:rPr>
        <w:t> </w:t>
      </w:r>
      <w:r>
        <w:rPr/>
        <w:t>año</w:t>
      </w:r>
      <w:r>
        <w:rPr>
          <w:spacing w:val="31"/>
        </w:rPr>
        <w:t> </w:t>
      </w:r>
      <w:r>
        <w:rPr/>
        <w:t>2005,</w:t>
      </w:r>
      <w:r>
        <w:rPr>
          <w:spacing w:val="31"/>
        </w:rPr>
        <w:t> </w:t>
      </w:r>
      <w:r>
        <w:rPr/>
        <w:t>en</w:t>
      </w:r>
      <w:r>
        <w:rPr>
          <w:spacing w:val="31"/>
        </w:rPr>
        <w:t> </w:t>
      </w:r>
      <w:r>
        <w:rPr/>
        <w:t>donde</w:t>
      </w:r>
      <w:r>
        <w:rPr>
          <w:spacing w:val="30"/>
        </w:rPr>
        <w:t> </w:t>
      </w:r>
      <w:r>
        <w:rPr/>
        <w:t>se</w:t>
      </w:r>
      <w:r>
        <w:rPr>
          <w:spacing w:val="30"/>
        </w:rPr>
        <w:t> </w:t>
      </w:r>
      <w:r>
        <w:rPr/>
        <w:t>acordó</w:t>
      </w:r>
      <w:r>
        <w:rPr>
          <w:spacing w:val="30"/>
        </w:rPr>
        <w:t> </w:t>
      </w:r>
      <w:r>
        <w:rPr/>
        <w:t>realizar</w:t>
      </w:r>
      <w:r>
        <w:rPr>
          <w:spacing w:val="30"/>
        </w:rPr>
        <w:t> </w:t>
      </w:r>
      <w:r>
        <w:rPr/>
        <w:t>incrementos</w:t>
      </w:r>
    </w:p>
    <w:p>
      <w:pPr>
        <w:pStyle w:val="BodyText"/>
        <w:rPr>
          <w:sz w:val="20"/>
        </w:rPr>
      </w:pPr>
    </w:p>
    <w:p>
      <w:pPr>
        <w:pStyle w:val="BodyText"/>
        <w:spacing w:before="6"/>
        <w:rPr>
          <w:sz w:val="21"/>
        </w:rPr>
      </w:pPr>
      <w:r>
        <w:rPr/>
        <w:pict>
          <v:line style="position:absolute;mso-position-horizontal-relative:page;mso-position-vertical-relative:paragraph;z-index:1192;mso-wrap-distance-left:0;mso-wrap-distance-right:0" from="85.103996pt,14.728795pt" to="229.123996pt,14.728795pt" stroked="true" strokeweight=".72003pt" strokecolor="#000000">
            <v:stroke dashstyle="solid"/>
            <w10:wrap type="topAndBottom"/>
          </v:line>
        </w:pict>
      </w:r>
    </w:p>
    <w:p>
      <w:pPr>
        <w:spacing w:before="65"/>
        <w:ind w:left="122" w:right="119" w:firstLine="0"/>
        <w:jc w:val="both"/>
        <w:rPr>
          <w:i/>
          <w:sz w:val="20"/>
        </w:rPr>
      </w:pPr>
      <w:r>
        <w:rPr>
          <w:position w:val="7"/>
          <w:sz w:val="13"/>
        </w:rPr>
        <w:t>14</w:t>
      </w:r>
      <w:r>
        <w:rPr>
          <w:spacing w:val="11"/>
          <w:position w:val="7"/>
          <w:sz w:val="13"/>
        </w:rPr>
        <w:t> </w:t>
      </w:r>
      <w:r>
        <w:rPr>
          <w:sz w:val="20"/>
        </w:rPr>
        <w:t>La</w:t>
      </w:r>
      <w:r>
        <w:rPr>
          <w:spacing w:val="-6"/>
          <w:sz w:val="20"/>
        </w:rPr>
        <w:t> </w:t>
      </w:r>
      <w:r>
        <w:rPr>
          <w:sz w:val="20"/>
        </w:rPr>
        <w:t>Nación</w:t>
      </w:r>
      <w:r>
        <w:rPr>
          <w:spacing w:val="-8"/>
          <w:sz w:val="20"/>
        </w:rPr>
        <w:t> </w:t>
      </w:r>
      <w:r>
        <w:rPr>
          <w:sz w:val="20"/>
        </w:rPr>
        <w:t>página</w:t>
      </w:r>
      <w:r>
        <w:rPr>
          <w:spacing w:val="-6"/>
          <w:sz w:val="20"/>
        </w:rPr>
        <w:t> </w:t>
      </w:r>
      <w:r>
        <w:rPr>
          <w:sz w:val="20"/>
        </w:rPr>
        <w:t>14</w:t>
      </w:r>
      <w:r>
        <w:rPr>
          <w:spacing w:val="-6"/>
          <w:sz w:val="20"/>
        </w:rPr>
        <w:t> </w:t>
      </w:r>
      <w:r>
        <w:rPr>
          <w:sz w:val="20"/>
        </w:rPr>
        <w:t>A,</w:t>
      </w:r>
      <w:r>
        <w:rPr>
          <w:spacing w:val="-6"/>
          <w:sz w:val="20"/>
        </w:rPr>
        <w:t> </w:t>
      </w:r>
      <w:r>
        <w:rPr>
          <w:sz w:val="20"/>
        </w:rPr>
        <w:t>21</w:t>
      </w:r>
      <w:r>
        <w:rPr>
          <w:spacing w:val="-8"/>
          <w:sz w:val="20"/>
        </w:rPr>
        <w:t> </w:t>
      </w:r>
      <w:r>
        <w:rPr>
          <w:sz w:val="20"/>
        </w:rPr>
        <w:t>de</w:t>
      </w:r>
      <w:r>
        <w:rPr>
          <w:spacing w:val="-9"/>
          <w:sz w:val="20"/>
        </w:rPr>
        <w:t> </w:t>
      </w:r>
      <w:r>
        <w:rPr>
          <w:sz w:val="20"/>
        </w:rPr>
        <w:t>mayo</w:t>
      </w:r>
      <w:r>
        <w:rPr>
          <w:spacing w:val="-6"/>
          <w:sz w:val="20"/>
        </w:rPr>
        <w:t> </w:t>
      </w:r>
      <w:r>
        <w:rPr>
          <w:sz w:val="20"/>
        </w:rPr>
        <w:t>de</w:t>
      </w:r>
      <w:r>
        <w:rPr>
          <w:spacing w:val="-6"/>
          <w:sz w:val="20"/>
        </w:rPr>
        <w:t> </w:t>
      </w:r>
      <w:r>
        <w:rPr>
          <w:sz w:val="20"/>
        </w:rPr>
        <w:t>2019</w:t>
      </w:r>
      <w:r>
        <w:rPr>
          <w:spacing w:val="-8"/>
          <w:sz w:val="20"/>
        </w:rPr>
        <w:t> </w:t>
      </w:r>
      <w:r>
        <w:rPr>
          <w:sz w:val="20"/>
        </w:rPr>
        <w:t>“Esperamos</w:t>
      </w:r>
      <w:r>
        <w:rPr>
          <w:spacing w:val="-7"/>
          <w:sz w:val="20"/>
        </w:rPr>
        <w:t> </w:t>
      </w:r>
      <w:r>
        <w:rPr>
          <w:sz w:val="20"/>
        </w:rPr>
        <w:t>tener</w:t>
      </w:r>
      <w:r>
        <w:rPr>
          <w:spacing w:val="-6"/>
          <w:sz w:val="20"/>
        </w:rPr>
        <w:t> </w:t>
      </w:r>
      <w:r>
        <w:rPr>
          <w:sz w:val="20"/>
        </w:rPr>
        <w:t>la</w:t>
      </w:r>
      <w:r>
        <w:rPr>
          <w:spacing w:val="-7"/>
          <w:sz w:val="20"/>
        </w:rPr>
        <w:t> </w:t>
      </w:r>
      <w:r>
        <w:rPr>
          <w:sz w:val="20"/>
        </w:rPr>
        <w:t>ruta</w:t>
      </w:r>
      <w:r>
        <w:rPr>
          <w:spacing w:val="-7"/>
          <w:sz w:val="20"/>
        </w:rPr>
        <w:t> </w:t>
      </w:r>
      <w:r>
        <w:rPr>
          <w:sz w:val="20"/>
        </w:rPr>
        <w:t>del</w:t>
      </w:r>
      <w:r>
        <w:rPr>
          <w:spacing w:val="-9"/>
          <w:sz w:val="20"/>
        </w:rPr>
        <w:t> </w:t>
      </w:r>
      <w:r>
        <w:rPr>
          <w:sz w:val="20"/>
        </w:rPr>
        <w:t>IVM</w:t>
      </w:r>
      <w:r>
        <w:rPr>
          <w:spacing w:val="-6"/>
          <w:sz w:val="20"/>
        </w:rPr>
        <w:t> </w:t>
      </w:r>
      <w:r>
        <w:rPr>
          <w:sz w:val="20"/>
        </w:rPr>
        <w:t>en</w:t>
      </w:r>
      <w:r>
        <w:rPr>
          <w:spacing w:val="-8"/>
          <w:sz w:val="20"/>
        </w:rPr>
        <w:t> </w:t>
      </w:r>
      <w:r>
        <w:rPr>
          <w:sz w:val="20"/>
        </w:rPr>
        <w:t>el</w:t>
      </w:r>
      <w:r>
        <w:rPr>
          <w:spacing w:val="-9"/>
          <w:sz w:val="20"/>
        </w:rPr>
        <w:t> </w:t>
      </w:r>
      <w:r>
        <w:rPr>
          <w:sz w:val="20"/>
        </w:rPr>
        <w:t>II</w:t>
      </w:r>
      <w:r>
        <w:rPr>
          <w:spacing w:val="-6"/>
          <w:sz w:val="20"/>
        </w:rPr>
        <w:t> </w:t>
      </w:r>
      <w:r>
        <w:rPr>
          <w:sz w:val="20"/>
        </w:rPr>
        <w:t>Semestre”</w:t>
      </w:r>
      <w:r>
        <w:rPr>
          <w:spacing w:val="-5"/>
          <w:sz w:val="20"/>
        </w:rPr>
        <w:t> </w:t>
      </w:r>
      <w:r>
        <w:rPr>
          <w:sz w:val="20"/>
        </w:rPr>
        <w:t>“</w:t>
      </w:r>
      <w:r>
        <w:rPr>
          <w:i/>
          <w:sz w:val="20"/>
        </w:rPr>
        <w:t>El</w:t>
      </w:r>
      <w:r>
        <w:rPr>
          <w:i/>
          <w:spacing w:val="-7"/>
          <w:sz w:val="20"/>
        </w:rPr>
        <w:t> </w:t>
      </w:r>
      <w:r>
        <w:rPr>
          <w:i/>
          <w:sz w:val="20"/>
        </w:rPr>
        <w:t>jerarca </w:t>
      </w:r>
      <w:r>
        <w:rPr>
          <w:i/>
          <w:sz w:val="20"/>
        </w:rPr>
        <w:t>de la Caja se inclina por la creación de nuevos ingresos para la sostenibilidad del régimen, más allá de subir el aporte obrero-patronal, la edad de retiro o modificar beneficios</w:t>
      </w:r>
      <w:r>
        <w:rPr>
          <w:i/>
          <w:spacing w:val="-15"/>
          <w:sz w:val="20"/>
        </w:rPr>
        <w:t> </w:t>
      </w:r>
      <w:r>
        <w:rPr>
          <w:i/>
          <w:sz w:val="20"/>
        </w:rPr>
        <w:t>…”</w:t>
      </w:r>
    </w:p>
    <w:p>
      <w:pPr>
        <w:spacing w:line="229" w:lineRule="exact" w:before="0"/>
        <w:ind w:left="122" w:right="0" w:firstLine="0"/>
        <w:jc w:val="both"/>
        <w:rPr>
          <w:sz w:val="20"/>
        </w:rPr>
      </w:pPr>
      <w:r>
        <w:rPr>
          <w:position w:val="7"/>
          <w:sz w:val="13"/>
        </w:rPr>
        <w:t>15  </w:t>
      </w:r>
      <w:r>
        <w:rPr>
          <w:sz w:val="20"/>
        </w:rPr>
        <w:t>La Nación página 18 A 17 de diciembre de 2018.</w:t>
      </w:r>
    </w:p>
    <w:p>
      <w:pPr>
        <w:spacing w:line="236" w:lineRule="exact" w:before="0"/>
        <w:ind w:left="122" w:right="0" w:firstLine="0"/>
        <w:jc w:val="both"/>
        <w:rPr>
          <w:sz w:val="20"/>
        </w:rPr>
      </w:pPr>
      <w:r>
        <w:rPr>
          <w:rFonts w:ascii="Calibri" w:hAnsi="Calibri"/>
          <w:position w:val="7"/>
          <w:sz w:val="13"/>
        </w:rPr>
        <w:t>16 </w:t>
      </w:r>
      <w:r>
        <w:rPr>
          <w:sz w:val="20"/>
        </w:rPr>
        <w:t>Ver página 7 del informe a la Junta Directiva y al Comité de Vigilancia ICV-2017-01.</w:t>
      </w:r>
    </w:p>
    <w:p>
      <w:pPr>
        <w:spacing w:after="0" w:line="236" w:lineRule="exact"/>
        <w:jc w:val="both"/>
        <w:rPr>
          <w:sz w:val="20"/>
        </w:rPr>
        <w:sectPr>
          <w:pgSz w:w="12240" w:h="15840"/>
          <w:pgMar w:top="1340" w:bottom="280" w:left="1580" w:right="1580"/>
        </w:sectPr>
      </w:pPr>
    </w:p>
    <w:p>
      <w:pPr>
        <w:pStyle w:val="BodyText"/>
        <w:spacing w:before="75"/>
        <w:ind w:left="122" w:right="116"/>
        <w:jc w:val="both"/>
      </w:pPr>
      <w:r>
        <w:rPr/>
        <w:t>quinquenalmente</w:t>
      </w:r>
      <w:r>
        <w:rPr>
          <w:spacing w:val="-9"/>
        </w:rPr>
        <w:t> </w:t>
      </w:r>
      <w:r>
        <w:rPr/>
        <w:t>de</w:t>
      </w:r>
      <w:r>
        <w:rPr>
          <w:spacing w:val="-10"/>
        </w:rPr>
        <w:t> </w:t>
      </w:r>
      <w:r>
        <w:rPr/>
        <w:t>0.50%,</w:t>
      </w:r>
      <w:r>
        <w:rPr>
          <w:spacing w:val="-9"/>
        </w:rPr>
        <w:t> </w:t>
      </w:r>
      <w:r>
        <w:rPr/>
        <w:t>además,</w:t>
      </w:r>
      <w:r>
        <w:rPr>
          <w:spacing w:val="-9"/>
        </w:rPr>
        <w:t> </w:t>
      </w:r>
      <w:r>
        <w:rPr/>
        <w:t>en</w:t>
      </w:r>
      <w:r>
        <w:rPr>
          <w:spacing w:val="-9"/>
        </w:rPr>
        <w:t> </w:t>
      </w:r>
      <w:r>
        <w:rPr/>
        <w:t>el</w:t>
      </w:r>
      <w:r>
        <w:rPr>
          <w:spacing w:val="-8"/>
        </w:rPr>
        <w:t> </w:t>
      </w:r>
      <w:r>
        <w:rPr/>
        <w:t>año</w:t>
      </w:r>
      <w:r>
        <w:rPr>
          <w:spacing w:val="-9"/>
        </w:rPr>
        <w:t> </w:t>
      </w:r>
      <w:r>
        <w:rPr/>
        <w:t>2018</w:t>
      </w:r>
      <w:r>
        <w:rPr>
          <w:spacing w:val="-9"/>
        </w:rPr>
        <w:t> </w:t>
      </w:r>
      <w:r>
        <w:rPr/>
        <w:t>la</w:t>
      </w:r>
      <w:r>
        <w:rPr>
          <w:spacing w:val="-12"/>
        </w:rPr>
        <w:t> </w:t>
      </w:r>
      <w:r>
        <w:rPr/>
        <w:t>Junta</w:t>
      </w:r>
      <w:r>
        <w:rPr>
          <w:spacing w:val="-9"/>
        </w:rPr>
        <w:t> </w:t>
      </w:r>
      <w:r>
        <w:rPr/>
        <w:t>Directiva</w:t>
      </w:r>
      <w:r>
        <w:rPr>
          <w:spacing w:val="-10"/>
        </w:rPr>
        <w:t> </w:t>
      </w:r>
      <w:r>
        <w:rPr/>
        <w:t>acuerda</w:t>
      </w:r>
      <w:r>
        <w:rPr>
          <w:spacing w:val="-10"/>
        </w:rPr>
        <w:t> </w:t>
      </w:r>
      <w:r>
        <w:rPr/>
        <w:t>que</w:t>
      </w:r>
      <w:r>
        <w:rPr>
          <w:spacing w:val="-8"/>
        </w:rPr>
        <w:t> </w:t>
      </w:r>
      <w:r>
        <w:rPr/>
        <w:t>se</w:t>
      </w:r>
      <w:r>
        <w:rPr>
          <w:spacing w:val="-9"/>
        </w:rPr>
        <w:t> </w:t>
      </w:r>
      <w:r>
        <w:rPr/>
        <w:t>acelere dicho incremento para que se realice cada 3</w:t>
      </w:r>
      <w:r>
        <w:rPr>
          <w:spacing w:val="-7"/>
        </w:rPr>
        <w:t> </w:t>
      </w:r>
      <w:r>
        <w:rPr/>
        <w:t>años.</w:t>
      </w:r>
    </w:p>
    <w:p>
      <w:pPr>
        <w:pStyle w:val="BodyText"/>
        <w:spacing w:line="276" w:lineRule="exact" w:before="204"/>
        <w:ind w:left="122" w:right="116"/>
        <w:jc w:val="both"/>
      </w:pPr>
      <w:r>
        <w:rPr/>
        <w:t>Por</w:t>
      </w:r>
      <w:r>
        <w:rPr>
          <w:spacing w:val="-10"/>
        </w:rPr>
        <w:t> </w:t>
      </w:r>
      <w:r>
        <w:rPr/>
        <w:t>otra</w:t>
      </w:r>
      <w:r>
        <w:rPr>
          <w:spacing w:val="-10"/>
        </w:rPr>
        <w:t> </w:t>
      </w:r>
      <w:r>
        <w:rPr/>
        <w:t>parte,</w:t>
      </w:r>
      <w:r>
        <w:rPr>
          <w:spacing w:val="-10"/>
        </w:rPr>
        <w:t> </w:t>
      </w:r>
      <w:r>
        <w:rPr/>
        <w:t>de</w:t>
      </w:r>
      <w:r>
        <w:rPr>
          <w:spacing w:val="-8"/>
        </w:rPr>
        <w:t> </w:t>
      </w:r>
      <w:r>
        <w:rPr/>
        <w:t>conformidad</w:t>
      </w:r>
      <w:r>
        <w:rPr>
          <w:spacing w:val="-10"/>
        </w:rPr>
        <w:t> </w:t>
      </w:r>
      <w:r>
        <w:rPr/>
        <w:t>con</w:t>
      </w:r>
      <w:r>
        <w:rPr>
          <w:spacing w:val="-10"/>
        </w:rPr>
        <w:t> </w:t>
      </w:r>
      <w:r>
        <w:rPr/>
        <w:t>los</w:t>
      </w:r>
      <w:r>
        <w:rPr>
          <w:spacing w:val="-9"/>
        </w:rPr>
        <w:t> </w:t>
      </w:r>
      <w:r>
        <w:rPr/>
        <w:t>resultados</w:t>
      </w:r>
      <w:r>
        <w:rPr>
          <w:spacing w:val="-9"/>
        </w:rPr>
        <w:t> </w:t>
      </w:r>
      <w:r>
        <w:rPr/>
        <w:t>de</w:t>
      </w:r>
      <w:r>
        <w:rPr>
          <w:spacing w:val="-10"/>
        </w:rPr>
        <w:t> </w:t>
      </w:r>
      <w:r>
        <w:rPr/>
        <w:t>la</w:t>
      </w:r>
      <w:r>
        <w:rPr>
          <w:spacing w:val="-10"/>
        </w:rPr>
        <w:t> </w:t>
      </w:r>
      <w:r>
        <w:rPr/>
        <w:t>Valuación</w:t>
      </w:r>
      <w:r>
        <w:rPr>
          <w:spacing w:val="-9"/>
        </w:rPr>
        <w:t> </w:t>
      </w:r>
      <w:r>
        <w:rPr/>
        <w:t>Actuarial,</w:t>
      </w:r>
      <w:r>
        <w:rPr>
          <w:spacing w:val="-10"/>
        </w:rPr>
        <w:t> </w:t>
      </w:r>
      <w:r>
        <w:rPr/>
        <w:t>realizada</w:t>
      </w:r>
      <w:r>
        <w:rPr>
          <w:spacing w:val="-10"/>
        </w:rPr>
        <w:t> </w:t>
      </w:r>
      <w:r>
        <w:rPr/>
        <w:t>por</w:t>
      </w:r>
      <w:r>
        <w:rPr>
          <w:spacing w:val="-10"/>
        </w:rPr>
        <w:t> </w:t>
      </w:r>
      <w:r>
        <w:rPr/>
        <w:t>los actuarios de la Escuela de Matemática de la Universidad de Costa Rica; en el escenario</w:t>
      </w:r>
      <w:r>
        <w:rPr>
          <w:spacing w:val="-32"/>
        </w:rPr>
        <w:t> </w:t>
      </w:r>
      <w:r>
        <w:rPr/>
        <w:t>base el déficit en valor presente al 31 de diciembre de 2015 asciende a ¢76.839.549 millones y</w:t>
      </w:r>
      <w:r>
        <w:rPr>
          <w:spacing w:val="-27"/>
        </w:rPr>
        <w:t> </w:t>
      </w:r>
      <w:r>
        <w:rPr/>
        <w:t>se hace mención a los denominados tres momentos críticos: a) el año 2012</w:t>
      </w:r>
      <w:r>
        <w:rPr>
          <w:position w:val="9"/>
          <w:sz w:val="16"/>
        </w:rPr>
        <w:t>17</w:t>
      </w:r>
      <w:r>
        <w:rPr/>
        <w:t>, en el cual se empiezan</w:t>
      </w:r>
      <w:r>
        <w:rPr>
          <w:spacing w:val="-11"/>
        </w:rPr>
        <w:t> </w:t>
      </w:r>
      <w:r>
        <w:rPr/>
        <w:t>a</w:t>
      </w:r>
      <w:r>
        <w:rPr>
          <w:spacing w:val="-12"/>
        </w:rPr>
        <w:t> </w:t>
      </w:r>
      <w:r>
        <w:rPr/>
        <w:t>utilizar</w:t>
      </w:r>
      <w:r>
        <w:rPr>
          <w:spacing w:val="-12"/>
        </w:rPr>
        <w:t> </w:t>
      </w:r>
      <w:r>
        <w:rPr/>
        <w:t>rendimientos</w:t>
      </w:r>
      <w:r>
        <w:rPr>
          <w:spacing w:val="-10"/>
        </w:rPr>
        <w:t> </w:t>
      </w:r>
      <w:r>
        <w:rPr/>
        <w:t>de</w:t>
      </w:r>
      <w:r>
        <w:rPr>
          <w:spacing w:val="-12"/>
        </w:rPr>
        <w:t> </w:t>
      </w:r>
      <w:r>
        <w:rPr/>
        <w:t>la</w:t>
      </w:r>
      <w:r>
        <w:rPr>
          <w:spacing w:val="-12"/>
        </w:rPr>
        <w:t> </w:t>
      </w:r>
      <w:r>
        <w:rPr/>
        <w:t>reserva;</w:t>
      </w:r>
      <w:r>
        <w:rPr>
          <w:spacing w:val="-11"/>
        </w:rPr>
        <w:t> </w:t>
      </w:r>
      <w:r>
        <w:rPr/>
        <w:t>b)</w:t>
      </w:r>
      <w:r>
        <w:rPr>
          <w:spacing w:val="-9"/>
        </w:rPr>
        <w:t> </w:t>
      </w:r>
      <w:r>
        <w:rPr/>
        <w:t>el</w:t>
      </w:r>
      <w:r>
        <w:rPr>
          <w:spacing w:val="-11"/>
        </w:rPr>
        <w:t> </w:t>
      </w:r>
      <w:r>
        <w:rPr/>
        <w:t>año</w:t>
      </w:r>
      <w:r>
        <w:rPr>
          <w:spacing w:val="-11"/>
        </w:rPr>
        <w:t> </w:t>
      </w:r>
      <w:r>
        <w:rPr/>
        <w:t>2024</w:t>
      </w:r>
      <w:r>
        <w:rPr>
          <w:spacing w:val="-9"/>
        </w:rPr>
        <w:t> </w:t>
      </w:r>
      <w:r>
        <w:rPr/>
        <w:t>en</w:t>
      </w:r>
      <w:r>
        <w:rPr>
          <w:spacing w:val="-9"/>
        </w:rPr>
        <w:t> </w:t>
      </w:r>
      <w:r>
        <w:rPr/>
        <w:t>el</w:t>
      </w:r>
      <w:r>
        <w:rPr>
          <w:spacing w:val="-11"/>
        </w:rPr>
        <w:t> </w:t>
      </w:r>
      <w:r>
        <w:rPr/>
        <w:t>que</w:t>
      </w:r>
      <w:r>
        <w:rPr>
          <w:spacing w:val="-12"/>
        </w:rPr>
        <w:t> </w:t>
      </w:r>
      <w:r>
        <w:rPr/>
        <w:t>se</w:t>
      </w:r>
      <w:r>
        <w:rPr>
          <w:spacing w:val="-12"/>
        </w:rPr>
        <w:t> </w:t>
      </w:r>
      <w:r>
        <w:rPr/>
        <w:t>comienza</w:t>
      </w:r>
      <w:r>
        <w:rPr>
          <w:spacing w:val="-12"/>
        </w:rPr>
        <w:t> </w:t>
      </w:r>
      <w:r>
        <w:rPr/>
        <w:t>a</w:t>
      </w:r>
      <w:r>
        <w:rPr>
          <w:spacing w:val="-12"/>
        </w:rPr>
        <w:t> </w:t>
      </w:r>
      <w:r>
        <w:rPr/>
        <w:t>utilizar la reserva y c) el año 2030, en el cual se agotaría la</w:t>
      </w:r>
      <w:r>
        <w:rPr>
          <w:spacing w:val="-15"/>
        </w:rPr>
        <w:t> </w:t>
      </w:r>
      <w:r>
        <w:rPr/>
        <w:t>reserva.</w:t>
      </w:r>
    </w:p>
    <w:p>
      <w:pPr>
        <w:pStyle w:val="BodyText"/>
        <w:spacing w:line="237" w:lineRule="auto" w:before="198"/>
        <w:ind w:left="122" w:right="118"/>
        <w:jc w:val="both"/>
      </w:pPr>
      <w:r>
        <w:rPr/>
        <w:t>El</w:t>
      </w:r>
      <w:r>
        <w:rPr>
          <w:spacing w:val="-6"/>
        </w:rPr>
        <w:t> </w:t>
      </w:r>
      <w:r>
        <w:rPr/>
        <w:t>estudio</w:t>
      </w:r>
      <w:r>
        <w:rPr>
          <w:spacing w:val="-6"/>
        </w:rPr>
        <w:t> </w:t>
      </w:r>
      <w:r>
        <w:rPr/>
        <w:t>antes</w:t>
      </w:r>
      <w:r>
        <w:rPr>
          <w:spacing w:val="-6"/>
        </w:rPr>
        <w:t> </w:t>
      </w:r>
      <w:r>
        <w:rPr/>
        <w:t>mencionado</w:t>
      </w:r>
      <w:r>
        <w:rPr>
          <w:spacing w:val="-6"/>
        </w:rPr>
        <w:t> </w:t>
      </w:r>
      <w:r>
        <w:rPr/>
        <w:t>confirma</w:t>
      </w:r>
      <w:r>
        <w:rPr>
          <w:spacing w:val="-5"/>
        </w:rPr>
        <w:t> </w:t>
      </w:r>
      <w:r>
        <w:rPr/>
        <w:t>lo</w:t>
      </w:r>
      <w:r>
        <w:rPr>
          <w:spacing w:val="-6"/>
        </w:rPr>
        <w:t> </w:t>
      </w:r>
      <w:r>
        <w:rPr/>
        <w:t>que</w:t>
      </w:r>
      <w:r>
        <w:rPr>
          <w:spacing w:val="-7"/>
        </w:rPr>
        <w:t> </w:t>
      </w:r>
      <w:r>
        <w:rPr/>
        <w:t>la</w:t>
      </w:r>
      <w:r>
        <w:rPr>
          <w:spacing w:val="-7"/>
        </w:rPr>
        <w:t> </w:t>
      </w:r>
      <w:r>
        <w:rPr/>
        <w:t>SUPEN</w:t>
      </w:r>
      <w:r>
        <w:rPr>
          <w:spacing w:val="-4"/>
        </w:rPr>
        <w:t> </w:t>
      </w:r>
      <w:r>
        <w:rPr>
          <w:spacing w:val="-3"/>
        </w:rPr>
        <w:t>ya</w:t>
      </w:r>
      <w:r>
        <w:rPr>
          <w:spacing w:val="-5"/>
        </w:rPr>
        <w:t> </w:t>
      </w:r>
      <w:r>
        <w:rPr/>
        <w:t>había</w:t>
      </w:r>
      <w:r>
        <w:rPr>
          <w:spacing w:val="-4"/>
        </w:rPr>
        <w:t> </w:t>
      </w:r>
      <w:r>
        <w:rPr/>
        <w:t>alertado</w:t>
      </w:r>
      <w:r>
        <w:rPr>
          <w:spacing w:val="-4"/>
        </w:rPr>
        <w:t> </w:t>
      </w:r>
      <w:r>
        <w:rPr/>
        <w:t>prácticamente</w:t>
      </w:r>
      <w:r>
        <w:rPr>
          <w:spacing w:val="-7"/>
        </w:rPr>
        <w:t> </w:t>
      </w:r>
      <w:r>
        <w:rPr/>
        <w:t>una década atrás con los resultados de la valuación actuarial realizada por la firma Nathal Actuarios y Consultores, cuando se señaló las debilidades de sostenibilidad que se identificaron, así como que las primas escalonadas eran inferiores a lo que realmente este régimen requería; dado a que el RIVM a la luz de la reforma del año 2005 confirma que requiere de un sistema de financiamiento de prima</w:t>
      </w:r>
      <w:r>
        <w:rPr>
          <w:spacing w:val="-4"/>
        </w:rPr>
        <w:t> </w:t>
      </w:r>
      <w:r>
        <w:rPr/>
        <w:t>escalonada</w:t>
      </w:r>
      <w:r>
        <w:rPr>
          <w:position w:val="9"/>
          <w:sz w:val="16"/>
        </w:rPr>
        <w:t>18</w:t>
      </w:r>
      <w:r>
        <w:rPr/>
        <w:t>.</w:t>
      </w:r>
    </w:p>
    <w:p>
      <w:pPr>
        <w:pStyle w:val="BodyText"/>
        <w:spacing w:before="200"/>
        <w:ind w:left="122" w:right="123"/>
        <w:jc w:val="both"/>
      </w:pPr>
      <w:r>
        <w:rPr/>
        <w:t>De conformidad con los resultados de la valuación actuarial realizada por la firma Nathal Actuarios y Consultores, la SUPEN generó una alerta a la opinión pública debido a las debilidades de sostenibilidad que se identificaron en el RIVM.</w:t>
      </w:r>
    </w:p>
    <w:p>
      <w:pPr>
        <w:pStyle w:val="BodyText"/>
        <w:spacing w:line="237" w:lineRule="auto" w:before="204"/>
        <w:ind w:left="122" w:right="116"/>
        <w:jc w:val="both"/>
      </w:pPr>
      <w:r>
        <w:rPr/>
        <w:t>La principal erogación del RIVM es el pago de pensiones e indemnizaciones, se trata de un costo creciente, es clave aumentar la cobertura y dar seguimiento a la tasa de crecimiento</w:t>
      </w:r>
      <w:r>
        <w:rPr>
          <w:spacing w:val="-22"/>
        </w:rPr>
        <w:t> </w:t>
      </w:r>
      <w:r>
        <w:rPr/>
        <w:t>de los salarios, es evidente que los excedentes han estado decreciendo</w:t>
      </w:r>
      <w:r>
        <w:rPr>
          <w:position w:val="9"/>
          <w:sz w:val="16"/>
        </w:rPr>
        <w:t>19 </w:t>
      </w:r>
      <w:r>
        <w:rPr/>
        <w:t>desde el año 2008, tendencia que en el escenario base de la precitada valuación actuarial continuaría hasta que en el año 2024 los ingresos de operación no alcanzarían para hacer frente a los gastos, esto obedece al crecimiento de la cantidad de jubilados en un contexto de menor crecimiento económico, además de la cobertura estancada, dado el incremento en la informalidad, a la preocupante</w:t>
      </w:r>
      <w:r>
        <w:rPr>
          <w:spacing w:val="-15"/>
        </w:rPr>
        <w:t> </w:t>
      </w:r>
      <w:r>
        <w:rPr/>
        <w:t>morosidad</w:t>
      </w:r>
      <w:r>
        <w:rPr>
          <w:spacing w:val="-15"/>
        </w:rPr>
        <w:t> </w:t>
      </w:r>
      <w:r>
        <w:rPr/>
        <w:t>principalmente</w:t>
      </w:r>
      <w:r>
        <w:rPr>
          <w:spacing w:val="-15"/>
        </w:rPr>
        <w:t> </w:t>
      </w:r>
      <w:r>
        <w:rPr/>
        <w:t>de</w:t>
      </w:r>
      <w:r>
        <w:rPr>
          <w:spacing w:val="-15"/>
        </w:rPr>
        <w:t> </w:t>
      </w:r>
      <w:r>
        <w:rPr/>
        <w:t>los</w:t>
      </w:r>
      <w:r>
        <w:rPr>
          <w:spacing w:val="-14"/>
        </w:rPr>
        <w:t> </w:t>
      </w:r>
      <w:r>
        <w:rPr/>
        <w:t>trabajadores</w:t>
      </w:r>
      <w:r>
        <w:rPr>
          <w:spacing w:val="-14"/>
        </w:rPr>
        <w:t> </w:t>
      </w:r>
      <w:r>
        <w:rPr/>
        <w:t>independientes</w:t>
      </w:r>
      <w:r>
        <w:rPr>
          <w:spacing w:val="-8"/>
        </w:rPr>
        <w:t> </w:t>
      </w:r>
      <w:r>
        <w:rPr/>
        <w:t>y</w:t>
      </w:r>
      <w:r>
        <w:rPr>
          <w:spacing w:val="-17"/>
        </w:rPr>
        <w:t> </w:t>
      </w:r>
      <w:r>
        <w:rPr/>
        <w:t>a</w:t>
      </w:r>
      <w:r>
        <w:rPr>
          <w:spacing w:val="-15"/>
        </w:rPr>
        <w:t> </w:t>
      </w:r>
      <w:r>
        <w:rPr/>
        <w:t>la</w:t>
      </w:r>
      <w:r>
        <w:rPr>
          <w:spacing w:val="-15"/>
        </w:rPr>
        <w:t> </w:t>
      </w:r>
      <w:r>
        <w:rPr/>
        <w:t>evasión;</w:t>
      </w:r>
      <w:r>
        <w:rPr>
          <w:spacing w:val="-13"/>
        </w:rPr>
        <w:t> </w:t>
      </w:r>
      <w:r>
        <w:rPr/>
        <w:t>esta situación</w:t>
      </w:r>
      <w:r>
        <w:rPr>
          <w:spacing w:val="-13"/>
        </w:rPr>
        <w:t> </w:t>
      </w:r>
      <w:r>
        <w:rPr/>
        <w:t>impacta</w:t>
      </w:r>
      <w:r>
        <w:rPr>
          <w:spacing w:val="-12"/>
        </w:rPr>
        <w:t> </w:t>
      </w:r>
      <w:r>
        <w:rPr/>
        <w:t>y</w:t>
      </w:r>
      <w:r>
        <w:rPr>
          <w:spacing w:val="-21"/>
        </w:rPr>
        <w:t> </w:t>
      </w:r>
      <w:r>
        <w:rPr/>
        <w:t>se</w:t>
      </w:r>
      <w:r>
        <w:rPr>
          <w:spacing w:val="-14"/>
        </w:rPr>
        <w:t> </w:t>
      </w:r>
      <w:r>
        <w:rPr/>
        <w:t>refleja</w:t>
      </w:r>
      <w:r>
        <w:rPr>
          <w:spacing w:val="-14"/>
        </w:rPr>
        <w:t> </w:t>
      </w:r>
      <w:r>
        <w:rPr/>
        <w:t>en</w:t>
      </w:r>
      <w:r>
        <w:rPr>
          <w:spacing w:val="-13"/>
        </w:rPr>
        <w:t> </w:t>
      </w:r>
      <w:r>
        <w:rPr/>
        <w:t>la</w:t>
      </w:r>
      <w:r>
        <w:rPr>
          <w:spacing w:val="-14"/>
        </w:rPr>
        <w:t> </w:t>
      </w:r>
      <w:r>
        <w:rPr/>
        <w:t>reducción</w:t>
      </w:r>
      <w:r>
        <w:rPr>
          <w:spacing w:val="-13"/>
        </w:rPr>
        <w:t> </w:t>
      </w:r>
      <w:r>
        <w:rPr/>
        <w:t>de</w:t>
      </w:r>
      <w:r>
        <w:rPr>
          <w:spacing w:val="-14"/>
        </w:rPr>
        <w:t> </w:t>
      </w:r>
      <w:r>
        <w:rPr/>
        <w:t>los</w:t>
      </w:r>
      <w:r>
        <w:rPr>
          <w:spacing w:val="-13"/>
        </w:rPr>
        <w:t> </w:t>
      </w:r>
      <w:r>
        <w:rPr/>
        <w:t>excedentes</w:t>
      </w:r>
      <w:r>
        <w:rPr>
          <w:spacing w:val="-11"/>
        </w:rPr>
        <w:t> </w:t>
      </w:r>
      <w:r>
        <w:rPr/>
        <w:t>y</w:t>
      </w:r>
      <w:r>
        <w:rPr>
          <w:spacing w:val="-21"/>
        </w:rPr>
        <w:t> </w:t>
      </w:r>
      <w:r>
        <w:rPr/>
        <w:t>se</w:t>
      </w:r>
      <w:r>
        <w:rPr>
          <w:spacing w:val="-14"/>
        </w:rPr>
        <w:t> </w:t>
      </w:r>
      <w:r>
        <w:rPr/>
        <w:t>convierte</w:t>
      </w:r>
      <w:r>
        <w:rPr>
          <w:spacing w:val="-12"/>
        </w:rPr>
        <w:t> </w:t>
      </w:r>
      <w:r>
        <w:rPr/>
        <w:t>en</w:t>
      </w:r>
      <w:r>
        <w:rPr>
          <w:spacing w:val="-13"/>
        </w:rPr>
        <w:t> </w:t>
      </w:r>
      <w:r>
        <w:rPr/>
        <w:t>una</w:t>
      </w:r>
      <w:r>
        <w:rPr>
          <w:spacing w:val="-14"/>
        </w:rPr>
        <w:t> </w:t>
      </w:r>
      <w:r>
        <w:rPr/>
        <w:t>amenaza por lo que se requiere fortalecer los</w:t>
      </w:r>
      <w:r>
        <w:rPr>
          <w:spacing w:val="-10"/>
        </w:rPr>
        <w:t> </w:t>
      </w:r>
      <w:r>
        <w:rPr/>
        <w:t>ingresos.</w:t>
      </w:r>
    </w:p>
    <w:p>
      <w:pPr>
        <w:pStyle w:val="BodyText"/>
        <w:spacing w:before="202"/>
        <w:ind w:left="122" w:right="120"/>
        <w:jc w:val="both"/>
      </w:pPr>
      <w:r>
        <w:rPr/>
        <w:t>En la valuación actuarial de la UCR se muestran las primas de reparto estimadas para cada año</w:t>
      </w:r>
      <w:r>
        <w:rPr>
          <w:spacing w:val="-4"/>
        </w:rPr>
        <w:t> </w:t>
      </w:r>
      <w:r>
        <w:rPr/>
        <w:t>y</w:t>
      </w:r>
      <w:r>
        <w:rPr>
          <w:spacing w:val="-9"/>
        </w:rPr>
        <w:t> </w:t>
      </w:r>
      <w:r>
        <w:rPr/>
        <w:t>en</w:t>
      </w:r>
      <w:r>
        <w:rPr>
          <w:spacing w:val="-6"/>
        </w:rPr>
        <w:t> </w:t>
      </w:r>
      <w:r>
        <w:rPr/>
        <w:t>el</w:t>
      </w:r>
      <w:r>
        <w:rPr>
          <w:spacing w:val="-3"/>
        </w:rPr>
        <w:t> </w:t>
      </w:r>
      <w:r>
        <w:rPr/>
        <w:t>gráfico</w:t>
      </w:r>
      <w:r>
        <w:rPr>
          <w:spacing w:val="-6"/>
        </w:rPr>
        <w:t> </w:t>
      </w:r>
      <w:r>
        <w:rPr/>
        <w:t>79,</w:t>
      </w:r>
      <w:r>
        <w:rPr>
          <w:spacing w:val="-6"/>
        </w:rPr>
        <w:t> </w:t>
      </w:r>
      <w:r>
        <w:rPr/>
        <w:t>se</w:t>
      </w:r>
      <w:r>
        <w:rPr>
          <w:spacing w:val="-5"/>
        </w:rPr>
        <w:t> </w:t>
      </w:r>
      <w:r>
        <w:rPr/>
        <w:t>puede</w:t>
      </w:r>
      <w:r>
        <w:rPr>
          <w:spacing w:val="-7"/>
        </w:rPr>
        <w:t> </w:t>
      </w:r>
      <w:r>
        <w:rPr/>
        <w:t>observar</w:t>
      </w:r>
      <w:r>
        <w:rPr>
          <w:spacing w:val="-7"/>
        </w:rPr>
        <w:t> </w:t>
      </w:r>
      <w:r>
        <w:rPr/>
        <w:t>que</w:t>
      </w:r>
      <w:r>
        <w:rPr>
          <w:spacing w:val="-7"/>
        </w:rPr>
        <w:t> </w:t>
      </w:r>
      <w:r>
        <w:rPr/>
        <w:t>prácticamente</w:t>
      </w:r>
      <w:r>
        <w:rPr>
          <w:spacing w:val="-7"/>
        </w:rPr>
        <w:t> </w:t>
      </w:r>
      <w:r>
        <w:rPr/>
        <w:t>en</w:t>
      </w:r>
      <w:r>
        <w:rPr>
          <w:spacing w:val="-6"/>
        </w:rPr>
        <w:t> </w:t>
      </w:r>
      <w:r>
        <w:rPr/>
        <w:t>todos</w:t>
      </w:r>
      <w:r>
        <w:rPr>
          <w:spacing w:val="-6"/>
        </w:rPr>
        <w:t> </w:t>
      </w:r>
      <w:r>
        <w:rPr/>
        <w:t>los</w:t>
      </w:r>
      <w:r>
        <w:rPr>
          <w:spacing w:val="-6"/>
        </w:rPr>
        <w:t> </w:t>
      </w:r>
      <w:r>
        <w:rPr/>
        <w:t>años</w:t>
      </w:r>
      <w:r>
        <w:rPr>
          <w:spacing w:val="-6"/>
        </w:rPr>
        <w:t> </w:t>
      </w:r>
      <w:r>
        <w:rPr/>
        <w:t>de</w:t>
      </w:r>
      <w:r>
        <w:rPr>
          <w:spacing w:val="-7"/>
        </w:rPr>
        <w:t> </w:t>
      </w:r>
      <w:r>
        <w:rPr/>
        <w:t>proyección, el costo de los beneficios está por encima del porcentaje de cotización</w:t>
      </w:r>
      <w:r>
        <w:rPr>
          <w:spacing w:val="-15"/>
        </w:rPr>
        <w:t> </w:t>
      </w:r>
      <w:r>
        <w:rPr/>
        <w:t>establecido.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9"/>
        </w:rPr>
      </w:pPr>
      <w:r>
        <w:rPr/>
        <w:pict>
          <v:line style="position:absolute;mso-position-horizontal-relative:page;mso-position-vertical-relative:paragraph;z-index:1216;mso-wrap-distance-left:0;mso-wrap-distance-right:0" from="85.103996pt,19.234585pt" to="229.123996pt,19.234585pt" stroked="true" strokeweight=".71997pt" strokecolor="#000000">
            <v:stroke dashstyle="solid"/>
            <w10:wrap type="topAndBottom"/>
          </v:line>
        </w:pict>
      </w:r>
    </w:p>
    <w:p>
      <w:pPr>
        <w:spacing w:before="67"/>
        <w:ind w:left="122" w:right="0" w:firstLine="0"/>
        <w:jc w:val="left"/>
        <w:rPr>
          <w:sz w:val="20"/>
        </w:rPr>
      </w:pPr>
      <w:r>
        <w:rPr>
          <w:position w:val="7"/>
          <w:sz w:val="13"/>
        </w:rPr>
        <w:t>17 </w:t>
      </w:r>
      <w:r>
        <w:rPr>
          <w:sz w:val="20"/>
        </w:rPr>
        <w:t>En el RIVM comienzan a utilizar parte de los intereses que genera el portafolio de inversiones para cubrir gastos a partir del año 2009, con lo que da una capitalización parcial de la reserva.</w:t>
      </w:r>
    </w:p>
    <w:p>
      <w:pPr>
        <w:spacing w:line="230" w:lineRule="exact" w:before="0"/>
        <w:ind w:left="122" w:right="0" w:firstLine="0"/>
        <w:jc w:val="left"/>
        <w:rPr>
          <w:sz w:val="20"/>
        </w:rPr>
      </w:pPr>
      <w:r>
        <w:rPr>
          <w:position w:val="7"/>
          <w:sz w:val="13"/>
        </w:rPr>
        <w:t>18  </w:t>
      </w:r>
      <w:r>
        <w:rPr>
          <w:sz w:val="20"/>
        </w:rPr>
        <w:t>Se parte de la base que las reservas no decrecen.</w:t>
      </w:r>
    </w:p>
    <w:p>
      <w:pPr>
        <w:spacing w:before="1"/>
        <w:ind w:left="122" w:right="0" w:firstLine="0"/>
        <w:jc w:val="left"/>
        <w:rPr>
          <w:rFonts w:ascii="Calibri" w:hAnsi="Calibri"/>
          <w:sz w:val="20"/>
        </w:rPr>
      </w:pPr>
      <w:r>
        <w:rPr>
          <w:position w:val="7"/>
          <w:sz w:val="13"/>
        </w:rPr>
        <w:t>19 </w:t>
      </w:r>
      <w:r>
        <w:rPr>
          <w:sz w:val="20"/>
        </w:rPr>
        <w:t>Informe remitido por SUPEN a la Junta Directiva y al Comité de Vigilancia ICV-2012-01</w:t>
      </w:r>
      <w:r>
        <w:rPr>
          <w:rFonts w:ascii="Calibri" w:hAnsi="Calibri"/>
          <w:sz w:val="20"/>
        </w:rPr>
        <w:t>.</w:t>
      </w:r>
    </w:p>
    <w:p>
      <w:pPr>
        <w:spacing w:after="0"/>
        <w:jc w:val="left"/>
        <w:rPr>
          <w:rFonts w:ascii="Calibri" w:hAnsi="Calibri"/>
          <w:sz w:val="20"/>
        </w:rPr>
        <w:sectPr>
          <w:pgSz w:w="12240" w:h="15840"/>
          <w:pgMar w:top="1340" w:bottom="280" w:left="1580" w:right="1580"/>
        </w:sectPr>
      </w:pPr>
    </w:p>
    <w:p>
      <w:pPr>
        <w:pStyle w:val="BodyText"/>
        <w:ind w:left="369"/>
        <w:rPr>
          <w:rFonts w:ascii="Calibri"/>
          <w:sz w:val="20"/>
        </w:rPr>
      </w:pPr>
      <w:r>
        <w:rPr>
          <w:rFonts w:ascii="Calibri"/>
          <w:sz w:val="20"/>
        </w:rPr>
        <w:drawing>
          <wp:inline distT="0" distB="0" distL="0" distR="0">
            <wp:extent cx="5293218" cy="320040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293218" cy="3200400"/>
                    </a:xfrm>
                    <a:prstGeom prst="rect">
                      <a:avLst/>
                    </a:prstGeom>
                  </pic:spPr>
                </pic:pic>
              </a:graphicData>
            </a:graphic>
          </wp:inline>
        </w:drawing>
      </w:r>
      <w:r>
        <w:rPr>
          <w:rFonts w:ascii="Calibri"/>
          <w:sz w:val="20"/>
        </w:rPr>
      </w:r>
    </w:p>
    <w:p>
      <w:pPr>
        <w:pStyle w:val="BodyText"/>
        <w:rPr>
          <w:rFonts w:ascii="Calibri"/>
          <w:sz w:val="20"/>
        </w:rPr>
      </w:pPr>
    </w:p>
    <w:p>
      <w:pPr>
        <w:pStyle w:val="BodyText"/>
        <w:spacing w:before="9"/>
        <w:rPr>
          <w:rFonts w:ascii="Calibri"/>
          <w:sz w:val="27"/>
        </w:rPr>
      </w:pPr>
    </w:p>
    <w:p>
      <w:pPr>
        <w:pStyle w:val="BodyText"/>
        <w:spacing w:before="90"/>
        <w:ind w:left="122" w:right="117"/>
        <w:jc w:val="both"/>
      </w:pPr>
      <w:r>
        <w:rPr/>
        <w:t>En relación con lo anterior, siempre llamó mucho nuestra atención las diferencias que se presentan en las distintas valuaciones actuariales que ha realizado la CCSS desde el 2008 y particularmente, la validación que realizaron los actuarios de la Organización Internacional del</w:t>
      </w:r>
      <w:r>
        <w:rPr>
          <w:spacing w:val="-15"/>
        </w:rPr>
        <w:t> </w:t>
      </w:r>
      <w:r>
        <w:rPr/>
        <w:t>Trabajo</w:t>
      </w:r>
      <w:r>
        <w:rPr>
          <w:spacing w:val="-15"/>
        </w:rPr>
        <w:t> </w:t>
      </w:r>
      <w:r>
        <w:rPr/>
        <w:t>(OIT),</w:t>
      </w:r>
      <w:r>
        <w:rPr>
          <w:spacing w:val="-14"/>
        </w:rPr>
        <w:t> </w:t>
      </w:r>
      <w:r>
        <w:rPr/>
        <w:t>dado</w:t>
      </w:r>
      <w:r>
        <w:rPr>
          <w:spacing w:val="-14"/>
        </w:rPr>
        <w:t> </w:t>
      </w:r>
      <w:r>
        <w:rPr/>
        <w:t>que</w:t>
      </w:r>
      <w:r>
        <w:rPr>
          <w:spacing w:val="-17"/>
        </w:rPr>
        <w:t> </w:t>
      </w:r>
      <w:r>
        <w:rPr/>
        <w:t>las</w:t>
      </w:r>
      <w:r>
        <w:rPr>
          <w:spacing w:val="-14"/>
        </w:rPr>
        <w:t> </w:t>
      </w:r>
      <w:r>
        <w:rPr/>
        <w:t>estimaciones</w:t>
      </w:r>
      <w:r>
        <w:rPr>
          <w:spacing w:val="-16"/>
        </w:rPr>
        <w:t> </w:t>
      </w:r>
      <w:r>
        <w:rPr/>
        <w:t>de</w:t>
      </w:r>
      <w:r>
        <w:rPr>
          <w:spacing w:val="-17"/>
        </w:rPr>
        <w:t> </w:t>
      </w:r>
      <w:r>
        <w:rPr/>
        <w:t>la</w:t>
      </w:r>
      <w:r>
        <w:rPr>
          <w:spacing w:val="-14"/>
        </w:rPr>
        <w:t> </w:t>
      </w:r>
      <w:r>
        <w:rPr/>
        <w:t>CCSS</w:t>
      </w:r>
      <w:r>
        <w:rPr>
          <w:spacing w:val="-15"/>
        </w:rPr>
        <w:t> </w:t>
      </w:r>
      <w:r>
        <w:rPr/>
        <w:t>fueron</w:t>
      </w:r>
      <w:r>
        <w:rPr>
          <w:spacing w:val="-13"/>
        </w:rPr>
        <w:t> </w:t>
      </w:r>
      <w:r>
        <w:rPr/>
        <w:t>corroboradas,</w:t>
      </w:r>
      <w:r>
        <w:rPr>
          <w:spacing w:val="-16"/>
        </w:rPr>
        <w:t> </w:t>
      </w:r>
      <w:r>
        <w:rPr/>
        <w:t>pero</w:t>
      </w:r>
      <w:r>
        <w:rPr>
          <w:spacing w:val="-14"/>
        </w:rPr>
        <w:t> </w:t>
      </w:r>
      <w:r>
        <w:rPr/>
        <w:t>está</w:t>
      </w:r>
      <w:r>
        <w:rPr>
          <w:spacing w:val="-14"/>
        </w:rPr>
        <w:t> </w:t>
      </w:r>
      <w:r>
        <w:rPr/>
        <w:t>claro que se generan inconsistencias con los resultados de la valuación actuarial realizada por la UCR, la SUPEN años atrás había informado que el contenido del cuadro 27 de la</w:t>
      </w:r>
      <w:r>
        <w:rPr>
          <w:spacing w:val="-20"/>
        </w:rPr>
        <w:t> </w:t>
      </w:r>
      <w:r>
        <w:rPr/>
        <w:t>validación OIT no concuerda con la realidad, debido a que en la proyección se observa que la prima de reparto desciende en el período comprendido entre el 2009 y 2015 y es evidente que los costos  del RIVM, más bien son</w:t>
      </w:r>
      <w:r>
        <w:rPr>
          <w:spacing w:val="-8"/>
        </w:rPr>
        <w:t> </w:t>
      </w:r>
      <w:r>
        <w:rPr/>
        <w:t>crecientes.</w:t>
      </w:r>
    </w:p>
    <w:p>
      <w:pPr>
        <w:pStyle w:val="BodyText"/>
        <w:spacing w:before="183"/>
        <w:ind w:left="122" w:right="115"/>
        <w:jc w:val="both"/>
      </w:pPr>
      <w:r>
        <w:rPr/>
        <w:t>En</w:t>
      </w:r>
      <w:r>
        <w:rPr>
          <w:spacing w:val="-7"/>
        </w:rPr>
        <w:t> </w:t>
      </w:r>
      <w:r>
        <w:rPr/>
        <w:t>relación</w:t>
      </w:r>
      <w:r>
        <w:rPr>
          <w:spacing w:val="-3"/>
        </w:rPr>
        <w:t> </w:t>
      </w:r>
      <w:r>
        <w:rPr/>
        <w:t>con</w:t>
      </w:r>
      <w:r>
        <w:rPr>
          <w:spacing w:val="-6"/>
        </w:rPr>
        <w:t> </w:t>
      </w:r>
      <w:r>
        <w:rPr/>
        <w:t>lo</w:t>
      </w:r>
      <w:r>
        <w:rPr>
          <w:spacing w:val="-6"/>
        </w:rPr>
        <w:t> </w:t>
      </w:r>
      <w:r>
        <w:rPr/>
        <w:t>anterior,</w:t>
      </w:r>
      <w:r>
        <w:rPr>
          <w:spacing w:val="-6"/>
        </w:rPr>
        <w:t> </w:t>
      </w:r>
      <w:r>
        <w:rPr/>
        <w:t>la</w:t>
      </w:r>
      <w:r>
        <w:rPr>
          <w:spacing w:val="-7"/>
        </w:rPr>
        <w:t> </w:t>
      </w:r>
      <w:r>
        <w:rPr/>
        <w:t>SUPEN</w:t>
      </w:r>
      <w:r>
        <w:rPr>
          <w:spacing w:val="-6"/>
        </w:rPr>
        <w:t> </w:t>
      </w:r>
      <w:r>
        <w:rPr/>
        <w:t>requirió</w:t>
      </w:r>
      <w:r>
        <w:rPr>
          <w:spacing w:val="-6"/>
        </w:rPr>
        <w:t> </w:t>
      </w:r>
      <w:r>
        <w:rPr/>
        <w:t>la</w:t>
      </w:r>
      <w:r>
        <w:rPr>
          <w:spacing w:val="-5"/>
        </w:rPr>
        <w:t> </w:t>
      </w:r>
      <w:r>
        <w:rPr/>
        <w:t>revisión</w:t>
      </w:r>
      <w:r>
        <w:rPr>
          <w:spacing w:val="-6"/>
        </w:rPr>
        <w:t> </w:t>
      </w:r>
      <w:r>
        <w:rPr/>
        <w:t>del</w:t>
      </w:r>
      <w:r>
        <w:rPr>
          <w:spacing w:val="-6"/>
        </w:rPr>
        <w:t> </w:t>
      </w:r>
      <w:r>
        <w:rPr/>
        <w:t>PRODEFI</w:t>
      </w:r>
      <w:r>
        <w:rPr>
          <w:position w:val="9"/>
          <w:sz w:val="16"/>
        </w:rPr>
        <w:t>20</w:t>
      </w:r>
      <w:r>
        <w:rPr>
          <w:spacing w:val="15"/>
          <w:position w:val="9"/>
          <w:sz w:val="16"/>
        </w:rPr>
        <w:t> </w:t>
      </w:r>
      <w:r>
        <w:rPr/>
        <w:t>con</w:t>
      </w:r>
      <w:r>
        <w:rPr>
          <w:spacing w:val="-6"/>
        </w:rPr>
        <w:t> </w:t>
      </w:r>
      <w:r>
        <w:rPr/>
        <w:t>el</w:t>
      </w:r>
      <w:r>
        <w:rPr>
          <w:spacing w:val="-6"/>
        </w:rPr>
        <w:t> </w:t>
      </w:r>
      <w:r>
        <w:rPr/>
        <w:t>objetivo</w:t>
      </w:r>
      <w:r>
        <w:rPr>
          <w:spacing w:val="-6"/>
        </w:rPr>
        <w:t> </w:t>
      </w:r>
      <w:r>
        <w:rPr/>
        <w:t>de que las proyecciones demográficas y financieras se realicen con el mayor rigor</w:t>
      </w:r>
      <w:r>
        <w:rPr>
          <w:spacing w:val="-20"/>
        </w:rPr>
        <w:t> </w:t>
      </w:r>
      <w:r>
        <w:rPr/>
        <w:t>científico.</w:t>
      </w:r>
    </w:p>
    <w:p>
      <w:pPr>
        <w:pStyle w:val="BodyText"/>
        <w:rPr>
          <w:sz w:val="20"/>
        </w:rPr>
      </w:pPr>
    </w:p>
    <w:p>
      <w:pPr>
        <w:pStyle w:val="BodyText"/>
        <w:spacing w:before="10"/>
        <w:rPr>
          <w:sz w:val="21"/>
        </w:rPr>
      </w:pPr>
      <w:r>
        <w:rPr/>
        <w:pict>
          <v:line style="position:absolute;mso-position-horizontal-relative:page;mso-position-vertical-relative:paragraph;z-index:1240;mso-wrap-distance-left:0;mso-wrap-distance-right:0" from="85.103996pt,14.910103pt" to="229.123996pt,14.910103pt" stroked="true" strokeweight=".71997pt" strokecolor="#000000">
            <v:stroke dashstyle="solid"/>
            <w10:wrap type="topAndBottom"/>
          </v:line>
        </w:pict>
      </w:r>
    </w:p>
    <w:p>
      <w:pPr>
        <w:spacing w:before="67"/>
        <w:ind w:left="122" w:right="0" w:firstLine="0"/>
        <w:jc w:val="both"/>
        <w:rPr>
          <w:sz w:val="20"/>
        </w:rPr>
      </w:pPr>
      <w:r>
        <w:rPr>
          <w:rFonts w:ascii="Calibri" w:hAnsi="Calibri"/>
          <w:position w:val="8"/>
          <w:sz w:val="14"/>
        </w:rPr>
        <w:t>20 </w:t>
      </w:r>
      <w:r>
        <w:rPr>
          <w:sz w:val="20"/>
        </w:rPr>
        <w:t>En el acta de la Junta directiva del CCSS, sesión 8926 celebrada el 14 de setiembre de 2017, se comenta que</w:t>
      </w:r>
    </w:p>
    <w:p>
      <w:pPr>
        <w:spacing w:line="276" w:lineRule="auto" w:before="58"/>
        <w:ind w:left="122" w:right="115" w:firstLine="0"/>
        <w:jc w:val="both"/>
        <w:rPr>
          <w:sz w:val="20"/>
        </w:rPr>
      </w:pPr>
      <w:r>
        <w:rPr>
          <w:sz w:val="20"/>
        </w:rPr>
        <w:t>62.537 afiliados de IVM no cotizaron en el año 2015 y al 31 de diciembre de 2015 se encontraban con vida y no estaban pensionados, con 15 o más años cotizados. </w:t>
      </w:r>
      <w:r>
        <w:rPr>
          <w:i/>
          <w:sz w:val="20"/>
        </w:rPr>
        <w:t>“Estas personas bien pueden no volver a cotizar; sin </w:t>
      </w:r>
      <w:r>
        <w:rPr>
          <w:i/>
          <w:sz w:val="20"/>
        </w:rPr>
        <w:t>embargo, en caso de invalidez, vejez o muerte, se consolida el derecho a los beneficios, sin aparecer como Población Económicamente Activa (PEA), incluso alguna parte de ellos podría estar fuera de Costa Rica, por lo que tampoco aparecería en la población nacional. También existe la posibilidad de que sigan cotizando y tendrán beneficios aún mayores. Los que tienen menos de 15 años cotizados y no cotizaron en 2015 pueden aportar nuevas cuotas y pensionarse si llegan a cumplir los requisitos. Por lo tanto, no se pueden dejar de incluir en el modelo, pues si se excluyen se tendría una subestimación de la cantidad de pensiones”. </w:t>
      </w:r>
      <w:r>
        <w:rPr>
          <w:sz w:val="20"/>
        </w:rPr>
        <w:t>Se evidencia que el modelo eventualmente no estaba capturando información importante de afiliados que podrían consolidar su derecho a la pensión y eso explica el porqué la subestimación del pasivo en las valuaciones actuariales realizadas anteriormente.</w:t>
      </w:r>
    </w:p>
    <w:p>
      <w:pPr>
        <w:spacing w:after="0" w:line="276" w:lineRule="auto"/>
        <w:jc w:val="both"/>
        <w:rPr>
          <w:sz w:val="20"/>
        </w:rPr>
        <w:sectPr>
          <w:pgSz w:w="12240" w:h="15840"/>
          <w:pgMar w:top="1420" w:bottom="280" w:left="1580" w:right="1580"/>
        </w:sectPr>
      </w:pPr>
    </w:p>
    <w:p>
      <w:pPr>
        <w:spacing w:before="75"/>
        <w:ind w:left="122" w:right="116" w:firstLine="0"/>
        <w:jc w:val="both"/>
        <w:rPr>
          <w:i/>
          <w:sz w:val="24"/>
        </w:rPr>
      </w:pPr>
      <w:r>
        <w:rPr>
          <w:sz w:val="24"/>
        </w:rPr>
        <w:t>Los riesgos que enfrenta el RIVM también se compartieron en varias ocasiones con la Contraloría General de la República, por ejemplo, en el informe “</w:t>
      </w:r>
      <w:r>
        <w:rPr>
          <w:i/>
          <w:sz w:val="24"/>
        </w:rPr>
        <w:t>Nro. DFOE-SOC-IF- </w:t>
      </w:r>
      <w:r>
        <w:rPr>
          <w:i/>
          <w:sz w:val="24"/>
        </w:rPr>
        <w:t>00010-2018, Auditoría de Carácter Especial ejecutada en la Caja Costarricense del</w:t>
      </w:r>
      <w:r>
        <w:rPr>
          <w:i/>
          <w:spacing w:val="-30"/>
          <w:sz w:val="24"/>
        </w:rPr>
        <w:t> </w:t>
      </w:r>
      <w:r>
        <w:rPr>
          <w:i/>
          <w:sz w:val="24"/>
        </w:rPr>
        <w:t>Seguro Social sobre la información financiera y la supervisión de los</w:t>
      </w:r>
      <w:r>
        <w:rPr>
          <w:i/>
          <w:spacing w:val="-6"/>
          <w:sz w:val="24"/>
        </w:rPr>
        <w:t> </w:t>
      </w:r>
      <w:r>
        <w:rPr>
          <w:i/>
          <w:sz w:val="24"/>
        </w:rPr>
        <w:t>seguros”.</w:t>
      </w:r>
    </w:p>
    <w:p>
      <w:pPr>
        <w:pStyle w:val="BodyText"/>
        <w:rPr>
          <w:i/>
          <w:sz w:val="26"/>
        </w:rPr>
      </w:pPr>
    </w:p>
    <w:p>
      <w:pPr>
        <w:pStyle w:val="BodyText"/>
        <w:spacing w:before="9"/>
        <w:rPr>
          <w:i/>
          <w:sz w:val="32"/>
        </w:rPr>
      </w:pPr>
    </w:p>
    <w:p>
      <w:pPr>
        <w:pStyle w:val="Heading1"/>
        <w:numPr>
          <w:ilvl w:val="0"/>
          <w:numId w:val="2"/>
        </w:numPr>
        <w:tabs>
          <w:tab w:pos="842" w:val="left" w:leader="none"/>
        </w:tabs>
        <w:spacing w:line="240" w:lineRule="auto" w:before="0" w:after="0"/>
        <w:ind w:left="842" w:right="0" w:hanging="360"/>
        <w:jc w:val="left"/>
      </w:pPr>
      <w:r>
        <w:rPr/>
        <w:t>Cambios en el entorno durante el período de la</w:t>
      </w:r>
      <w:r>
        <w:rPr>
          <w:spacing w:val="-14"/>
        </w:rPr>
        <w:t> </w:t>
      </w:r>
      <w:r>
        <w:rPr/>
        <w:t>gestión</w:t>
      </w:r>
    </w:p>
    <w:p>
      <w:pPr>
        <w:pStyle w:val="BodyText"/>
        <w:rPr>
          <w:b/>
          <w:sz w:val="26"/>
        </w:rPr>
      </w:pPr>
    </w:p>
    <w:p>
      <w:pPr>
        <w:pStyle w:val="BodyText"/>
        <w:spacing w:before="176"/>
        <w:ind w:left="122" w:right="115"/>
        <w:jc w:val="both"/>
      </w:pPr>
      <w:r>
        <w:rPr/>
        <w:t>Tal como había señalado anteriormente, en general los regímenes de beneficio definido son protagonistas en el mercado financiero, se trata de fuertes inversionistas institucionales que en</w:t>
      </w:r>
      <w:r>
        <w:rPr>
          <w:spacing w:val="-16"/>
        </w:rPr>
        <w:t> </w:t>
      </w:r>
      <w:r>
        <w:rPr/>
        <w:t>los</w:t>
      </w:r>
      <w:r>
        <w:rPr>
          <w:spacing w:val="-15"/>
        </w:rPr>
        <w:t> </w:t>
      </w:r>
      <w:r>
        <w:rPr/>
        <w:t>últimos</w:t>
      </w:r>
      <w:r>
        <w:rPr>
          <w:spacing w:val="-16"/>
        </w:rPr>
        <w:t> </w:t>
      </w:r>
      <w:r>
        <w:rPr/>
        <w:t>25</w:t>
      </w:r>
      <w:r>
        <w:rPr>
          <w:spacing w:val="-16"/>
        </w:rPr>
        <w:t> </w:t>
      </w:r>
      <w:r>
        <w:rPr/>
        <w:t>años</w:t>
      </w:r>
      <w:r>
        <w:rPr>
          <w:spacing w:val="-16"/>
        </w:rPr>
        <w:t> </w:t>
      </w:r>
      <w:r>
        <w:rPr/>
        <w:t>han</w:t>
      </w:r>
      <w:r>
        <w:rPr>
          <w:spacing w:val="-16"/>
        </w:rPr>
        <w:t> </w:t>
      </w:r>
      <w:r>
        <w:rPr/>
        <w:t>estado</w:t>
      </w:r>
      <w:r>
        <w:rPr>
          <w:spacing w:val="-16"/>
        </w:rPr>
        <w:t> </w:t>
      </w:r>
      <w:r>
        <w:rPr/>
        <w:t>inmersos</w:t>
      </w:r>
      <w:r>
        <w:rPr>
          <w:spacing w:val="-16"/>
        </w:rPr>
        <w:t> </w:t>
      </w:r>
      <w:r>
        <w:rPr/>
        <w:t>en</w:t>
      </w:r>
      <w:r>
        <w:rPr>
          <w:spacing w:val="-16"/>
        </w:rPr>
        <w:t> </w:t>
      </w:r>
      <w:r>
        <w:rPr/>
        <w:t>la</w:t>
      </w:r>
      <w:r>
        <w:rPr>
          <w:spacing w:val="-17"/>
        </w:rPr>
        <w:t> </w:t>
      </w:r>
      <w:r>
        <w:rPr/>
        <w:t>turbulencia</w:t>
      </w:r>
      <w:r>
        <w:rPr>
          <w:spacing w:val="-16"/>
        </w:rPr>
        <w:t> </w:t>
      </w:r>
      <w:r>
        <w:rPr/>
        <w:t>del</w:t>
      </w:r>
      <w:r>
        <w:rPr>
          <w:spacing w:val="-15"/>
        </w:rPr>
        <w:t> </w:t>
      </w:r>
      <w:r>
        <w:rPr/>
        <w:t>entorno</w:t>
      </w:r>
      <w:r>
        <w:rPr>
          <w:spacing w:val="-16"/>
        </w:rPr>
        <w:t> </w:t>
      </w:r>
      <w:r>
        <w:rPr/>
        <w:t>en</w:t>
      </w:r>
      <w:r>
        <w:rPr>
          <w:spacing w:val="-11"/>
        </w:rPr>
        <w:t> </w:t>
      </w:r>
      <w:r>
        <w:rPr/>
        <w:t>general</w:t>
      </w:r>
      <w:r>
        <w:rPr>
          <w:spacing w:val="-15"/>
        </w:rPr>
        <w:t> </w:t>
      </w:r>
      <w:r>
        <w:rPr/>
        <w:t>de</w:t>
      </w:r>
      <w:r>
        <w:rPr>
          <w:spacing w:val="-17"/>
        </w:rPr>
        <w:t> </w:t>
      </w:r>
      <w:r>
        <w:rPr/>
        <w:t>nuestro país (cambios demográficos, tecnológicos, económicos, políticos etc.) y en el entorno sectorial específico con situaciones que inciden en las acciones que lleva a cabo la entidad supervisora y en el Sistema Nacional de Pensiones, por razones de economía de espacio y limitaciones de tiempo no es posible realizar un desarrollo exhaustivo de los cambios que</w:t>
      </w:r>
      <w:r>
        <w:rPr>
          <w:spacing w:val="-24"/>
        </w:rPr>
        <w:t> </w:t>
      </w:r>
      <w:r>
        <w:rPr/>
        <w:t>se han generado en el sector durante las últimas dos décadas; sin embargo, se van a enumerar algunos de eventos que</w:t>
      </w:r>
      <w:r>
        <w:rPr>
          <w:spacing w:val="-7"/>
        </w:rPr>
        <w:t> </w:t>
      </w:r>
      <w:r>
        <w:rPr/>
        <w:t>sucedieron:</w:t>
      </w:r>
    </w:p>
    <w:p>
      <w:pPr>
        <w:pStyle w:val="ListParagraph"/>
        <w:numPr>
          <w:ilvl w:val="0"/>
          <w:numId w:val="4"/>
        </w:numPr>
        <w:tabs>
          <w:tab w:pos="842" w:val="left" w:leader="none"/>
        </w:tabs>
        <w:spacing w:line="276" w:lineRule="exact" w:before="205" w:after="0"/>
        <w:ind w:left="842" w:right="116" w:hanging="360"/>
        <w:jc w:val="both"/>
        <w:rPr>
          <w:sz w:val="24"/>
        </w:rPr>
      </w:pPr>
      <w:r>
        <w:rPr>
          <w:sz w:val="24"/>
        </w:rPr>
        <w:t>De</w:t>
      </w:r>
      <w:r>
        <w:rPr>
          <w:spacing w:val="-5"/>
          <w:sz w:val="24"/>
        </w:rPr>
        <w:t> </w:t>
      </w:r>
      <w:r>
        <w:rPr>
          <w:sz w:val="24"/>
        </w:rPr>
        <w:t>conformidad</w:t>
      </w:r>
      <w:r>
        <w:rPr>
          <w:spacing w:val="-4"/>
          <w:sz w:val="24"/>
        </w:rPr>
        <w:t> </w:t>
      </w:r>
      <w:r>
        <w:rPr>
          <w:sz w:val="24"/>
        </w:rPr>
        <w:t>con</w:t>
      </w:r>
      <w:r>
        <w:rPr>
          <w:spacing w:val="-1"/>
          <w:sz w:val="24"/>
        </w:rPr>
        <w:t> </w:t>
      </w:r>
      <w:r>
        <w:rPr>
          <w:sz w:val="24"/>
        </w:rPr>
        <w:t>el</w:t>
      </w:r>
      <w:r>
        <w:rPr>
          <w:spacing w:val="-3"/>
          <w:sz w:val="24"/>
        </w:rPr>
        <w:t> </w:t>
      </w:r>
      <w:r>
        <w:rPr>
          <w:sz w:val="24"/>
        </w:rPr>
        <w:t>voto</w:t>
      </w:r>
      <w:r>
        <w:rPr>
          <w:spacing w:val="-3"/>
          <w:sz w:val="24"/>
        </w:rPr>
        <w:t> </w:t>
      </w:r>
      <w:r>
        <w:rPr>
          <w:sz w:val="24"/>
        </w:rPr>
        <w:t>2001-04027</w:t>
      </w:r>
      <w:r>
        <w:rPr>
          <w:spacing w:val="-4"/>
          <w:sz w:val="24"/>
        </w:rPr>
        <w:t> </w:t>
      </w:r>
      <w:r>
        <w:rPr>
          <w:sz w:val="24"/>
        </w:rPr>
        <w:t>del</w:t>
      </w:r>
      <w:r>
        <w:rPr>
          <w:spacing w:val="-3"/>
          <w:sz w:val="24"/>
        </w:rPr>
        <w:t> </w:t>
      </w:r>
      <w:r>
        <w:rPr>
          <w:sz w:val="24"/>
        </w:rPr>
        <w:t>16</w:t>
      </w:r>
      <w:r>
        <w:rPr>
          <w:spacing w:val="-4"/>
          <w:sz w:val="24"/>
        </w:rPr>
        <w:t> </w:t>
      </w:r>
      <w:r>
        <w:rPr>
          <w:sz w:val="24"/>
        </w:rPr>
        <w:t>de</w:t>
      </w:r>
      <w:r>
        <w:rPr>
          <w:spacing w:val="-5"/>
          <w:sz w:val="24"/>
        </w:rPr>
        <w:t> </w:t>
      </w:r>
      <w:r>
        <w:rPr>
          <w:sz w:val="24"/>
        </w:rPr>
        <w:t>mayo</w:t>
      </w:r>
      <w:r>
        <w:rPr>
          <w:spacing w:val="-4"/>
          <w:sz w:val="24"/>
        </w:rPr>
        <w:t> </w:t>
      </w:r>
      <w:r>
        <w:rPr>
          <w:sz w:val="24"/>
        </w:rPr>
        <w:t>de</w:t>
      </w:r>
      <w:r>
        <w:rPr>
          <w:spacing w:val="-5"/>
          <w:sz w:val="24"/>
        </w:rPr>
        <w:t> </w:t>
      </w:r>
      <w:r>
        <w:rPr>
          <w:sz w:val="24"/>
        </w:rPr>
        <w:t>2001</w:t>
      </w:r>
      <w:r>
        <w:rPr>
          <w:spacing w:val="-1"/>
          <w:sz w:val="24"/>
        </w:rPr>
        <w:t> </w:t>
      </w:r>
      <w:r>
        <w:rPr>
          <w:sz w:val="24"/>
        </w:rPr>
        <w:t>emitido</w:t>
      </w:r>
      <w:r>
        <w:rPr>
          <w:spacing w:val="-4"/>
          <w:sz w:val="24"/>
        </w:rPr>
        <w:t> </w:t>
      </w:r>
      <w:r>
        <w:rPr>
          <w:sz w:val="24"/>
        </w:rPr>
        <w:t>por</w:t>
      </w:r>
      <w:r>
        <w:rPr>
          <w:spacing w:val="-5"/>
          <w:sz w:val="24"/>
        </w:rPr>
        <w:t> </w:t>
      </w:r>
      <w:r>
        <w:rPr>
          <w:sz w:val="24"/>
        </w:rPr>
        <w:t>la</w:t>
      </w:r>
      <w:r>
        <w:rPr>
          <w:spacing w:val="-4"/>
          <w:sz w:val="24"/>
        </w:rPr>
        <w:t> </w:t>
      </w:r>
      <w:r>
        <w:rPr>
          <w:sz w:val="24"/>
        </w:rPr>
        <w:t>Sala Constitucional</w:t>
      </w:r>
      <w:r>
        <w:rPr>
          <w:position w:val="9"/>
          <w:sz w:val="16"/>
        </w:rPr>
        <w:t>21 </w:t>
      </w:r>
      <w:r>
        <w:rPr>
          <w:sz w:val="24"/>
        </w:rPr>
        <w:t>desaparecieron los fondos de garantías y jubilaciones de los bancos privados.</w:t>
      </w:r>
    </w:p>
    <w:p>
      <w:pPr>
        <w:pStyle w:val="BodyText"/>
        <w:rPr>
          <w:sz w:val="26"/>
        </w:rPr>
      </w:pPr>
    </w:p>
    <w:p>
      <w:pPr>
        <w:pStyle w:val="ListParagraph"/>
        <w:numPr>
          <w:ilvl w:val="0"/>
          <w:numId w:val="4"/>
        </w:numPr>
        <w:tabs>
          <w:tab w:pos="842" w:val="left" w:leader="none"/>
        </w:tabs>
        <w:spacing w:line="240" w:lineRule="auto" w:before="206" w:after="0"/>
        <w:ind w:left="842" w:right="117" w:hanging="360"/>
        <w:jc w:val="both"/>
        <w:rPr>
          <w:sz w:val="24"/>
        </w:rPr>
      </w:pPr>
      <w:r>
        <w:rPr>
          <w:sz w:val="24"/>
        </w:rPr>
        <w:t>Los regímenes de beneficio de definido con cargo al presupuesto nacional gestionados por la Dirección Nacional de Pensiones se supervisan a partir del año 2003.</w:t>
      </w:r>
    </w:p>
    <w:p>
      <w:pPr>
        <w:pStyle w:val="BodyText"/>
        <w:spacing w:before="10"/>
        <w:rPr>
          <w:sz w:val="23"/>
        </w:rPr>
      </w:pPr>
    </w:p>
    <w:p>
      <w:pPr>
        <w:pStyle w:val="ListParagraph"/>
        <w:numPr>
          <w:ilvl w:val="0"/>
          <w:numId w:val="4"/>
        </w:numPr>
        <w:tabs>
          <w:tab w:pos="842" w:val="left" w:leader="none"/>
        </w:tabs>
        <w:spacing w:line="240" w:lineRule="auto" w:before="1" w:after="0"/>
        <w:ind w:left="842" w:right="112" w:hanging="360"/>
        <w:jc w:val="both"/>
        <w:rPr>
          <w:sz w:val="24"/>
        </w:rPr>
      </w:pPr>
      <w:r>
        <w:rPr>
          <w:sz w:val="24"/>
        </w:rPr>
        <w:t>El 28 de abril del año 2005 se aprobó la reforma al Régimen de Invalidez y Muerte mediante la cual se aumentó el porcentaje de cotización y se establece que para jubilarse a los 65 años el asegurado tiene que haber aportado al menos 300 cuotas y se autoriza la opción del retiro anticipado a la edad 59 años y 11 meses las mujeres</w:t>
      </w:r>
      <w:r>
        <w:rPr>
          <w:spacing w:val="-26"/>
          <w:sz w:val="24"/>
        </w:rPr>
        <w:t> </w:t>
      </w:r>
      <w:r>
        <w:rPr>
          <w:sz w:val="24"/>
        </w:rPr>
        <w:t>y 61 años y 11 meses los hombres. También se introduce una fórmula nueva para el cálculo de la pensión, con la indexación de los salarios al índice de precios al consumidor; se toman 240 salarios los cuales se actualizan a valor presente con base en la inflación</w:t>
      </w:r>
      <w:r>
        <w:rPr>
          <w:spacing w:val="-5"/>
          <w:sz w:val="24"/>
        </w:rPr>
        <w:t> </w:t>
      </w:r>
      <w:r>
        <w:rPr>
          <w:sz w:val="24"/>
        </w:rPr>
        <w:t>acumulada.</w:t>
      </w:r>
    </w:p>
    <w:p>
      <w:pPr>
        <w:pStyle w:val="BodyText"/>
      </w:pPr>
    </w:p>
    <w:p>
      <w:pPr>
        <w:pStyle w:val="ListParagraph"/>
        <w:numPr>
          <w:ilvl w:val="0"/>
          <w:numId w:val="4"/>
        </w:numPr>
        <w:tabs>
          <w:tab w:pos="842" w:val="left" w:leader="none"/>
        </w:tabs>
        <w:spacing w:line="240" w:lineRule="auto" w:before="0" w:after="0"/>
        <w:ind w:left="842" w:right="118" w:hanging="360"/>
        <w:jc w:val="both"/>
        <w:rPr>
          <w:sz w:val="24"/>
        </w:rPr>
      </w:pPr>
      <w:r>
        <w:rPr>
          <w:sz w:val="24"/>
        </w:rPr>
        <w:t>En el año 2007 la CCSS toma una decisión mediante la cual se aprobó un cambio en el reglamento del IVM con lo que se eliminaron requisitos, situación que facilitó</w:t>
      </w:r>
      <w:r>
        <w:rPr>
          <w:spacing w:val="-38"/>
          <w:sz w:val="24"/>
        </w:rPr>
        <w:t> </w:t>
      </w:r>
      <w:r>
        <w:rPr>
          <w:sz w:val="24"/>
        </w:rPr>
        <w:t>que más</w:t>
      </w:r>
      <w:r>
        <w:rPr>
          <w:spacing w:val="-14"/>
          <w:sz w:val="24"/>
        </w:rPr>
        <w:t> </w:t>
      </w:r>
      <w:r>
        <w:rPr>
          <w:sz w:val="24"/>
        </w:rPr>
        <w:t>personas</w:t>
      </w:r>
      <w:r>
        <w:rPr>
          <w:spacing w:val="-13"/>
          <w:sz w:val="24"/>
        </w:rPr>
        <w:t> </w:t>
      </w:r>
      <w:r>
        <w:rPr>
          <w:sz w:val="24"/>
        </w:rPr>
        <w:t>solicitaran</w:t>
      </w:r>
      <w:r>
        <w:rPr>
          <w:spacing w:val="-13"/>
          <w:sz w:val="24"/>
        </w:rPr>
        <w:t> </w:t>
      </w:r>
      <w:r>
        <w:rPr>
          <w:sz w:val="24"/>
        </w:rPr>
        <w:t>la</w:t>
      </w:r>
      <w:r>
        <w:rPr>
          <w:spacing w:val="-14"/>
          <w:sz w:val="24"/>
        </w:rPr>
        <w:t> </w:t>
      </w:r>
      <w:r>
        <w:rPr>
          <w:sz w:val="24"/>
        </w:rPr>
        <w:t>pensión</w:t>
      </w:r>
      <w:r>
        <w:rPr>
          <w:spacing w:val="-13"/>
          <w:sz w:val="24"/>
        </w:rPr>
        <w:t> </w:t>
      </w:r>
      <w:r>
        <w:rPr>
          <w:sz w:val="24"/>
        </w:rPr>
        <w:t>adelantada,</w:t>
      </w:r>
      <w:r>
        <w:rPr>
          <w:spacing w:val="-11"/>
          <w:sz w:val="24"/>
        </w:rPr>
        <w:t> </w:t>
      </w:r>
      <w:r>
        <w:rPr>
          <w:sz w:val="24"/>
        </w:rPr>
        <w:t>al</w:t>
      </w:r>
      <w:r>
        <w:rPr>
          <w:spacing w:val="-13"/>
          <w:sz w:val="24"/>
        </w:rPr>
        <w:t> </w:t>
      </w:r>
      <w:r>
        <w:rPr>
          <w:sz w:val="24"/>
        </w:rPr>
        <w:t>poco</w:t>
      </w:r>
      <w:r>
        <w:rPr>
          <w:spacing w:val="-13"/>
          <w:sz w:val="24"/>
        </w:rPr>
        <w:t> </w:t>
      </w:r>
      <w:r>
        <w:rPr>
          <w:sz w:val="24"/>
        </w:rPr>
        <w:t>tiempo</w:t>
      </w:r>
      <w:r>
        <w:rPr>
          <w:spacing w:val="-13"/>
          <w:sz w:val="24"/>
        </w:rPr>
        <w:t> </w:t>
      </w:r>
      <w:r>
        <w:rPr>
          <w:sz w:val="24"/>
        </w:rPr>
        <w:t>se</w:t>
      </w:r>
      <w:r>
        <w:rPr>
          <w:spacing w:val="-14"/>
          <w:sz w:val="24"/>
        </w:rPr>
        <w:t> </w:t>
      </w:r>
      <w:r>
        <w:rPr>
          <w:sz w:val="24"/>
        </w:rPr>
        <w:t>comenzó</w:t>
      </w:r>
      <w:r>
        <w:rPr>
          <w:spacing w:val="-13"/>
          <w:sz w:val="24"/>
        </w:rPr>
        <w:t> </w:t>
      </w:r>
      <w:r>
        <w:rPr>
          <w:sz w:val="24"/>
        </w:rPr>
        <w:t>a</w:t>
      </w:r>
      <w:r>
        <w:rPr>
          <w:spacing w:val="-12"/>
          <w:sz w:val="24"/>
        </w:rPr>
        <w:t> </w:t>
      </w:r>
      <w:r>
        <w:rPr>
          <w:sz w:val="24"/>
        </w:rPr>
        <w:t>observar el impacto financiero negativo de esa decisión, una vez más faltó visión de</w:t>
      </w:r>
      <w:r>
        <w:rPr>
          <w:spacing w:val="-11"/>
          <w:sz w:val="24"/>
        </w:rPr>
        <w:t> </w:t>
      </w:r>
      <w:r>
        <w:rPr>
          <w:sz w:val="24"/>
        </w:rPr>
        <w:t>futuro.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8"/>
        </w:rPr>
      </w:pPr>
      <w:r>
        <w:rPr/>
        <w:pict>
          <v:line style="position:absolute;mso-position-horizontal-relative:page;mso-position-vertical-relative:paragraph;z-index:1264;mso-wrap-distance-left:0;mso-wrap-distance-right:0" from="85.103996pt,13.079993pt" to="229.123996pt,13.079993pt" stroked="true" strokeweight=".72003pt" strokecolor="#000000">
            <v:stroke dashstyle="solid"/>
            <w10:wrap type="topAndBottom"/>
          </v:line>
        </w:pict>
      </w:r>
    </w:p>
    <w:p>
      <w:pPr>
        <w:pStyle w:val="BodyText"/>
        <w:spacing w:before="11"/>
        <w:rPr>
          <w:sz w:val="18"/>
        </w:rPr>
      </w:pPr>
    </w:p>
    <w:p>
      <w:pPr>
        <w:spacing w:before="94"/>
        <w:ind w:left="122" w:right="0" w:firstLine="0"/>
        <w:jc w:val="left"/>
        <w:rPr>
          <w:sz w:val="20"/>
        </w:rPr>
      </w:pPr>
      <w:r>
        <w:rPr>
          <w:position w:val="7"/>
          <w:sz w:val="13"/>
        </w:rPr>
        <w:t>21 </w:t>
      </w:r>
      <w:r>
        <w:rPr>
          <w:sz w:val="20"/>
        </w:rPr>
        <w:t>Anuló el inciso 3 del artículo 154 de la Ley Orgánica del Sistema Bancario Nacional.</w:t>
      </w:r>
    </w:p>
    <w:p>
      <w:pPr>
        <w:spacing w:after="0"/>
        <w:jc w:val="left"/>
        <w:rPr>
          <w:sz w:val="20"/>
        </w:rPr>
        <w:sectPr>
          <w:pgSz w:w="12240" w:h="15840"/>
          <w:pgMar w:top="1340" w:bottom="280" w:left="1580" w:right="1580"/>
        </w:sectPr>
      </w:pPr>
    </w:p>
    <w:p>
      <w:pPr>
        <w:pStyle w:val="ListParagraph"/>
        <w:numPr>
          <w:ilvl w:val="0"/>
          <w:numId w:val="4"/>
        </w:numPr>
        <w:tabs>
          <w:tab w:pos="842" w:val="left" w:leader="none"/>
        </w:tabs>
        <w:spacing w:line="240" w:lineRule="auto" w:before="75" w:after="0"/>
        <w:ind w:left="842" w:right="126" w:hanging="360"/>
        <w:jc w:val="both"/>
        <w:rPr>
          <w:sz w:val="24"/>
        </w:rPr>
      </w:pPr>
      <w:r>
        <w:rPr>
          <w:sz w:val="24"/>
        </w:rPr>
        <w:t>La Asamblea Legislativa decretó la apertura del mercado de seguros y promulgó la Ley Reguladora del Mercado de Seguros n°.8653, de 7 de agosto de 2008, la cual autoriza la creación de la Superintendencia General de Seguros</w:t>
      </w:r>
      <w:r>
        <w:rPr>
          <w:spacing w:val="-13"/>
          <w:sz w:val="24"/>
        </w:rPr>
        <w:t> </w:t>
      </w:r>
      <w:r>
        <w:rPr>
          <w:sz w:val="24"/>
        </w:rPr>
        <w:t>(SUGESE).</w:t>
      </w:r>
    </w:p>
    <w:p>
      <w:pPr>
        <w:pStyle w:val="BodyText"/>
        <w:spacing w:before="11"/>
        <w:rPr>
          <w:sz w:val="23"/>
        </w:rPr>
      </w:pPr>
    </w:p>
    <w:p>
      <w:pPr>
        <w:pStyle w:val="ListParagraph"/>
        <w:numPr>
          <w:ilvl w:val="0"/>
          <w:numId w:val="4"/>
        </w:numPr>
        <w:tabs>
          <w:tab w:pos="842" w:val="left" w:leader="none"/>
        </w:tabs>
        <w:spacing w:line="240" w:lineRule="auto" w:before="0" w:after="0"/>
        <w:ind w:left="842" w:right="123" w:hanging="360"/>
        <w:jc w:val="both"/>
        <w:rPr>
          <w:sz w:val="24"/>
        </w:rPr>
      </w:pPr>
      <w:r>
        <w:rPr>
          <w:sz w:val="24"/>
        </w:rPr>
        <w:t>La Procuraduría General de la República (PGR) emitió en octubre del año de 2010, el pronunciamiento C-212-2010 mediante el cual se definió cuál es el alcance de la supervisión que tiene que llevar a cabo la SUPEN sobre el</w:t>
      </w:r>
      <w:r>
        <w:rPr>
          <w:spacing w:val="-10"/>
          <w:sz w:val="24"/>
        </w:rPr>
        <w:t> </w:t>
      </w:r>
      <w:r>
        <w:rPr>
          <w:sz w:val="24"/>
        </w:rPr>
        <w:t>RIVM.</w:t>
      </w:r>
    </w:p>
    <w:p>
      <w:pPr>
        <w:pStyle w:val="BodyText"/>
      </w:pPr>
    </w:p>
    <w:p>
      <w:pPr>
        <w:pStyle w:val="ListParagraph"/>
        <w:numPr>
          <w:ilvl w:val="0"/>
          <w:numId w:val="4"/>
        </w:numPr>
        <w:tabs>
          <w:tab w:pos="842" w:val="left" w:leader="none"/>
        </w:tabs>
        <w:spacing w:line="240" w:lineRule="auto" w:before="0" w:after="0"/>
        <w:ind w:left="842" w:right="115" w:hanging="360"/>
        <w:jc w:val="both"/>
        <w:rPr>
          <w:sz w:val="24"/>
        </w:rPr>
      </w:pPr>
      <w:r>
        <w:rPr>
          <w:sz w:val="24"/>
        </w:rPr>
        <w:t>Con la promulgación de la Ley 8674 del 16 de octubre de 2008 se agregó dentro de los regímenes que gestiona la Dirección Nacional de Pensiones el programa de prejubilados (INCOFER) y luego con la Ley 8950 del 12 de mayo de 2011 los prejubilados del</w:t>
      </w:r>
      <w:r>
        <w:rPr>
          <w:spacing w:val="-8"/>
          <w:sz w:val="24"/>
        </w:rPr>
        <w:t> </w:t>
      </w:r>
      <w:r>
        <w:rPr>
          <w:sz w:val="24"/>
        </w:rPr>
        <w:t>INCOP.</w:t>
      </w:r>
    </w:p>
    <w:p>
      <w:pPr>
        <w:pStyle w:val="BodyText"/>
        <w:spacing w:before="8"/>
        <w:rPr>
          <w:sz w:val="22"/>
        </w:rPr>
      </w:pPr>
    </w:p>
    <w:p>
      <w:pPr>
        <w:pStyle w:val="ListParagraph"/>
        <w:numPr>
          <w:ilvl w:val="0"/>
          <w:numId w:val="4"/>
        </w:numPr>
        <w:tabs>
          <w:tab w:pos="842" w:val="left" w:leader="none"/>
        </w:tabs>
        <w:spacing w:line="240" w:lineRule="auto" w:before="0" w:after="0"/>
        <w:ind w:left="842" w:right="117" w:hanging="360"/>
        <w:jc w:val="both"/>
        <w:rPr>
          <w:sz w:val="24"/>
        </w:rPr>
      </w:pPr>
      <w:r>
        <w:rPr>
          <w:sz w:val="24"/>
        </w:rPr>
        <w:t>La Asamblea Legislativa aprobó</w:t>
      </w:r>
      <w:r>
        <w:rPr>
          <w:position w:val="9"/>
          <w:sz w:val="16"/>
        </w:rPr>
        <w:t>22 </w:t>
      </w:r>
      <w:r>
        <w:rPr>
          <w:sz w:val="24"/>
        </w:rPr>
        <w:t>el </w:t>
      </w:r>
      <w:r>
        <w:rPr>
          <w:i/>
          <w:sz w:val="24"/>
        </w:rPr>
        <w:t>“CONVENIO MULTILATERAL </w:t>
      </w:r>
      <w:r>
        <w:rPr>
          <w:i/>
          <w:sz w:val="24"/>
        </w:rPr>
        <w:t>IBEROAMERICANO DE SEGURIDAD SOCIAL”, </w:t>
      </w:r>
      <w:r>
        <w:rPr>
          <w:sz w:val="24"/>
        </w:rPr>
        <w:t>redactado en Santiago,</w:t>
      </w:r>
      <w:r>
        <w:rPr>
          <w:spacing w:val="-7"/>
          <w:sz w:val="24"/>
        </w:rPr>
        <w:t> </w:t>
      </w:r>
      <w:r>
        <w:rPr>
          <w:sz w:val="24"/>
        </w:rPr>
        <w:t>Chile.</w:t>
      </w:r>
    </w:p>
    <w:p>
      <w:pPr>
        <w:pStyle w:val="BodyText"/>
        <w:spacing w:before="11"/>
        <w:rPr>
          <w:sz w:val="23"/>
        </w:rPr>
      </w:pPr>
    </w:p>
    <w:p>
      <w:pPr>
        <w:pStyle w:val="ListParagraph"/>
        <w:numPr>
          <w:ilvl w:val="0"/>
          <w:numId w:val="4"/>
        </w:numPr>
        <w:tabs>
          <w:tab w:pos="842" w:val="left" w:leader="none"/>
        </w:tabs>
        <w:spacing w:line="240" w:lineRule="auto" w:before="0" w:after="0"/>
        <w:ind w:left="842" w:right="119" w:hanging="360"/>
        <w:jc w:val="both"/>
        <w:rPr>
          <w:sz w:val="24"/>
        </w:rPr>
      </w:pPr>
      <w:r>
        <w:rPr>
          <w:sz w:val="24"/>
        </w:rPr>
        <w:t>La Sala IV con la sentencia 2010-13708 declaró inconstitucional el inciso a) del artículo 63 de la Ley 2248 de Pensiones y Jubilaciones del Magisterio</w:t>
      </w:r>
      <w:r>
        <w:rPr>
          <w:spacing w:val="-14"/>
          <w:sz w:val="24"/>
        </w:rPr>
        <w:t> </w:t>
      </w:r>
      <w:r>
        <w:rPr>
          <w:sz w:val="24"/>
        </w:rPr>
        <w:t>Nacional.</w:t>
      </w:r>
    </w:p>
    <w:p>
      <w:pPr>
        <w:pStyle w:val="BodyText"/>
        <w:spacing w:before="11"/>
        <w:rPr>
          <w:sz w:val="23"/>
        </w:rPr>
      </w:pPr>
    </w:p>
    <w:p>
      <w:pPr>
        <w:pStyle w:val="ListParagraph"/>
        <w:numPr>
          <w:ilvl w:val="0"/>
          <w:numId w:val="4"/>
        </w:numPr>
        <w:tabs>
          <w:tab w:pos="902" w:val="left" w:leader="none"/>
        </w:tabs>
        <w:spacing w:line="240" w:lineRule="auto" w:before="0" w:after="0"/>
        <w:ind w:left="842" w:right="120" w:hanging="360"/>
        <w:jc w:val="both"/>
        <w:rPr>
          <w:sz w:val="24"/>
        </w:rPr>
      </w:pPr>
      <w:r>
        <w:rPr>
          <w:sz w:val="24"/>
        </w:rPr>
        <w:t>Con la sentencia 18965 se anuló por inconstitucional el inciso d) del artículo 20 del Reglamento del RIVM, protección constitucional al matrimonio, no se elimina la pensión de las personas por casarse de</w:t>
      </w:r>
      <w:r>
        <w:rPr>
          <w:spacing w:val="-7"/>
          <w:sz w:val="24"/>
        </w:rPr>
        <w:t> </w:t>
      </w:r>
      <w:r>
        <w:rPr>
          <w:sz w:val="24"/>
        </w:rPr>
        <w:t>nuevo.</w:t>
      </w:r>
    </w:p>
    <w:p>
      <w:pPr>
        <w:pStyle w:val="BodyText"/>
        <w:spacing w:before="11"/>
        <w:rPr>
          <w:sz w:val="23"/>
        </w:rPr>
      </w:pPr>
    </w:p>
    <w:p>
      <w:pPr>
        <w:pStyle w:val="ListParagraph"/>
        <w:numPr>
          <w:ilvl w:val="0"/>
          <w:numId w:val="4"/>
        </w:numPr>
        <w:tabs>
          <w:tab w:pos="905" w:val="left" w:leader="none"/>
        </w:tabs>
        <w:spacing w:line="240" w:lineRule="auto" w:before="0" w:after="0"/>
        <w:ind w:left="842" w:right="122" w:hanging="360"/>
        <w:jc w:val="both"/>
        <w:rPr>
          <w:sz w:val="24"/>
        </w:rPr>
      </w:pPr>
      <w:r>
        <w:rPr>
          <w:sz w:val="24"/>
        </w:rPr>
        <w:t>Las altas autoridades de la CCSS en el año 2010 tomaron la decisión de intervenir a la Gerencia de</w:t>
      </w:r>
      <w:r>
        <w:rPr>
          <w:spacing w:val="-6"/>
          <w:sz w:val="24"/>
        </w:rPr>
        <w:t> </w:t>
      </w:r>
      <w:r>
        <w:rPr>
          <w:sz w:val="24"/>
        </w:rPr>
        <w:t>Pensiones</w:t>
      </w:r>
    </w:p>
    <w:p>
      <w:pPr>
        <w:pStyle w:val="BodyText"/>
      </w:pPr>
    </w:p>
    <w:p>
      <w:pPr>
        <w:pStyle w:val="ListParagraph"/>
        <w:numPr>
          <w:ilvl w:val="0"/>
          <w:numId w:val="4"/>
        </w:numPr>
        <w:tabs>
          <w:tab w:pos="842" w:val="left" w:leader="none"/>
        </w:tabs>
        <w:spacing w:line="240" w:lineRule="auto" w:before="0" w:after="0"/>
        <w:ind w:left="842" w:right="116" w:hanging="360"/>
        <w:jc w:val="both"/>
        <w:rPr>
          <w:i/>
          <w:sz w:val="24"/>
        </w:rPr>
      </w:pPr>
      <w:r>
        <w:rPr>
          <w:sz w:val="24"/>
        </w:rPr>
        <w:t>La Comisión Especial de la Asamblea Legislativa que investigó de conformidad con el expediente 18.201 las causas, responsabilidades y responsables de los problemas de la Caja Costarricense, emitió en octubre del año 2012 el informe denominado </w:t>
      </w:r>
      <w:r>
        <w:rPr>
          <w:i/>
          <w:sz w:val="24"/>
        </w:rPr>
        <w:t>“Reconstitución del pacto social costarricense con la seguridad</w:t>
      </w:r>
      <w:r>
        <w:rPr>
          <w:i/>
          <w:spacing w:val="-7"/>
          <w:sz w:val="24"/>
        </w:rPr>
        <w:t> </w:t>
      </w:r>
      <w:r>
        <w:rPr>
          <w:i/>
          <w:sz w:val="24"/>
        </w:rPr>
        <w:t>social”.</w:t>
      </w:r>
    </w:p>
    <w:p>
      <w:pPr>
        <w:pStyle w:val="BodyText"/>
        <w:spacing w:before="11"/>
        <w:rPr>
          <w:i/>
          <w:sz w:val="23"/>
        </w:rPr>
      </w:pPr>
    </w:p>
    <w:p>
      <w:pPr>
        <w:pStyle w:val="ListParagraph"/>
        <w:numPr>
          <w:ilvl w:val="0"/>
          <w:numId w:val="4"/>
        </w:numPr>
        <w:tabs>
          <w:tab w:pos="842" w:val="left" w:leader="none"/>
        </w:tabs>
        <w:spacing w:line="240" w:lineRule="auto" w:before="0" w:after="0"/>
        <w:ind w:left="842" w:right="118" w:hanging="360"/>
        <w:jc w:val="both"/>
        <w:rPr>
          <w:sz w:val="24"/>
        </w:rPr>
      </w:pPr>
      <w:r>
        <w:rPr>
          <w:sz w:val="24"/>
        </w:rPr>
        <w:t>La Junta Directiva de la CCSS toma la decisión de restringir la pensión anticipada con castigo partir de enero de 2014 y la Gerencia de Pensiones se aboca a corregir la decisión del año</w:t>
      </w:r>
      <w:r>
        <w:rPr>
          <w:spacing w:val="-4"/>
          <w:sz w:val="24"/>
        </w:rPr>
        <w:t> </w:t>
      </w:r>
      <w:r>
        <w:rPr>
          <w:sz w:val="24"/>
        </w:rPr>
        <w:t>2007.</w:t>
      </w:r>
    </w:p>
    <w:p>
      <w:pPr>
        <w:pStyle w:val="BodyText"/>
        <w:spacing w:before="11"/>
        <w:rPr>
          <w:sz w:val="23"/>
        </w:rPr>
      </w:pPr>
    </w:p>
    <w:p>
      <w:pPr>
        <w:pStyle w:val="ListParagraph"/>
        <w:numPr>
          <w:ilvl w:val="0"/>
          <w:numId w:val="4"/>
        </w:numPr>
        <w:tabs>
          <w:tab w:pos="842" w:val="left" w:leader="none"/>
        </w:tabs>
        <w:spacing w:line="240" w:lineRule="auto" w:before="0" w:after="0"/>
        <w:ind w:left="842" w:right="118" w:hanging="360"/>
        <w:jc w:val="both"/>
        <w:rPr>
          <w:sz w:val="24"/>
        </w:rPr>
      </w:pPr>
      <w:r>
        <w:rPr>
          <w:sz w:val="24"/>
        </w:rPr>
        <w:t>El Tribunal Contencioso Administrativo, dictó una sentencia el 27 de junio de 2013 mediante la cual se le ordena al Colegio de Abogados de Costa Rica a crear el fondo de pensiones y jubilaciones de los abogados; de conformidad con el artículo 3 de la Ley No.3245 del 03 de diciembre de 1963 y también indica que debe elaborarse el reglamento</w:t>
      </w:r>
      <w:r>
        <w:rPr>
          <w:spacing w:val="-6"/>
          <w:sz w:val="24"/>
        </w:rPr>
        <w:t> </w:t>
      </w:r>
      <w:r>
        <w:rPr>
          <w:sz w:val="24"/>
        </w:rPr>
        <w:t>respectivo.</w:t>
      </w:r>
    </w:p>
    <w:p>
      <w:pPr>
        <w:pStyle w:val="BodyText"/>
        <w:spacing w:before="3"/>
      </w:pPr>
    </w:p>
    <w:p>
      <w:pPr>
        <w:pStyle w:val="ListParagraph"/>
        <w:numPr>
          <w:ilvl w:val="0"/>
          <w:numId w:val="4"/>
        </w:numPr>
        <w:tabs>
          <w:tab w:pos="842" w:val="left" w:leader="none"/>
        </w:tabs>
        <w:spacing w:line="276" w:lineRule="exact" w:before="0" w:after="0"/>
        <w:ind w:left="842" w:right="118" w:hanging="360"/>
        <w:jc w:val="both"/>
        <w:rPr>
          <w:sz w:val="24"/>
        </w:rPr>
      </w:pPr>
      <w:r>
        <w:rPr>
          <w:sz w:val="24"/>
        </w:rPr>
        <w:t>El Consejo Nacional de Supervisión del Sistema Financiero (CONASSIF) en la sesión 1275-2016 celebrada el 30 de agosto de 2016, aprobó el </w:t>
      </w:r>
      <w:r>
        <w:rPr>
          <w:i/>
          <w:sz w:val="24"/>
        </w:rPr>
        <w:t>“Reglamento </w:t>
      </w:r>
      <w:r>
        <w:rPr>
          <w:i/>
          <w:sz w:val="24"/>
        </w:rPr>
        <w:t>Actuarial”</w:t>
      </w:r>
      <w:r>
        <w:rPr>
          <w:position w:val="9"/>
          <w:sz w:val="16"/>
        </w:rPr>
        <w:t>23</w:t>
      </w:r>
      <w:r>
        <w:rPr>
          <w:sz w:val="24"/>
        </w:rPr>
        <w:t>.</w:t>
      </w:r>
    </w:p>
    <w:p>
      <w:pPr>
        <w:pStyle w:val="BodyText"/>
        <w:spacing w:before="1"/>
        <w:rPr>
          <w:sz w:val="20"/>
        </w:rPr>
      </w:pPr>
      <w:r>
        <w:rPr/>
        <w:pict>
          <v:line style="position:absolute;mso-position-horizontal-relative:page;mso-position-vertical-relative:paragraph;z-index:1288;mso-wrap-distance-left:0;mso-wrap-distance-right:0" from="85.103996pt,13.910271pt" to="229.123996pt,13.910271pt" stroked="true" strokeweight=".72003pt" strokecolor="#000000">
            <v:stroke dashstyle="solid"/>
            <w10:wrap type="topAndBottom"/>
          </v:line>
        </w:pict>
      </w:r>
    </w:p>
    <w:p>
      <w:pPr>
        <w:spacing w:before="69"/>
        <w:ind w:left="122" w:right="0" w:firstLine="0"/>
        <w:jc w:val="left"/>
        <w:rPr>
          <w:sz w:val="20"/>
        </w:rPr>
      </w:pPr>
      <w:r>
        <w:rPr>
          <w:rFonts w:ascii="Calibri" w:hAnsi="Calibri"/>
          <w:position w:val="7"/>
          <w:sz w:val="13"/>
        </w:rPr>
        <w:t>22 </w:t>
      </w:r>
      <w:r>
        <w:rPr>
          <w:sz w:val="20"/>
        </w:rPr>
        <w:t>Diario Oficial La Gaceta n°. 214 del 04 de noviembre de 2009.</w:t>
      </w:r>
    </w:p>
    <w:p>
      <w:pPr>
        <w:spacing w:before="4"/>
        <w:ind w:left="122" w:right="0" w:firstLine="0"/>
        <w:jc w:val="left"/>
        <w:rPr>
          <w:i/>
          <w:sz w:val="20"/>
        </w:rPr>
      </w:pPr>
      <w:r>
        <w:rPr>
          <w:position w:val="7"/>
          <w:sz w:val="13"/>
        </w:rPr>
        <w:t>23  </w:t>
      </w:r>
      <w:r>
        <w:rPr>
          <w:sz w:val="20"/>
        </w:rPr>
        <w:t>Publicado en el Diario Oficial La Gaceta en el alcance 200 del 27 de setiembre de 2016</w:t>
      </w:r>
      <w:r>
        <w:rPr>
          <w:i/>
          <w:sz w:val="20"/>
        </w:rPr>
        <w:t>.</w:t>
      </w:r>
    </w:p>
    <w:p>
      <w:pPr>
        <w:spacing w:after="0"/>
        <w:jc w:val="left"/>
        <w:rPr>
          <w:sz w:val="20"/>
        </w:rPr>
        <w:sectPr>
          <w:pgSz w:w="12240" w:h="15840"/>
          <w:pgMar w:top="1340" w:bottom="280" w:left="1580" w:right="1580"/>
        </w:sectPr>
      </w:pPr>
    </w:p>
    <w:p>
      <w:pPr>
        <w:pStyle w:val="BodyText"/>
        <w:spacing w:before="9"/>
        <w:rPr>
          <w:i/>
          <w:sz w:val="8"/>
        </w:rPr>
      </w:pPr>
    </w:p>
    <w:p>
      <w:pPr>
        <w:pStyle w:val="ListParagraph"/>
        <w:numPr>
          <w:ilvl w:val="0"/>
          <w:numId w:val="4"/>
        </w:numPr>
        <w:tabs>
          <w:tab w:pos="842" w:val="left" w:leader="none"/>
        </w:tabs>
        <w:spacing w:line="276" w:lineRule="exact" w:before="94" w:after="0"/>
        <w:ind w:left="842" w:right="117" w:hanging="360"/>
        <w:jc w:val="both"/>
        <w:rPr>
          <w:sz w:val="24"/>
        </w:rPr>
      </w:pPr>
      <w:r>
        <w:rPr>
          <w:sz w:val="24"/>
        </w:rPr>
        <w:t>El Consejo Nacional de Supervisión del Sistema Financiero (CONASSIF) en </w:t>
      </w:r>
      <w:r>
        <w:rPr>
          <w:spacing w:val="2"/>
          <w:sz w:val="24"/>
        </w:rPr>
        <w:t>las </w:t>
      </w:r>
      <w:r>
        <w:rPr>
          <w:sz w:val="24"/>
        </w:rPr>
        <w:t>sesiones 1294-2016 y 1295-2016 celebradas el 08 de noviembre de 2016, aprobó el </w:t>
      </w:r>
      <w:r>
        <w:rPr>
          <w:i/>
          <w:sz w:val="24"/>
        </w:rPr>
        <w:t>“Reglamento sobre Gobierno</w:t>
      </w:r>
      <w:r>
        <w:rPr>
          <w:i/>
          <w:spacing w:val="-1"/>
          <w:sz w:val="24"/>
        </w:rPr>
        <w:t> </w:t>
      </w:r>
      <w:r>
        <w:rPr>
          <w:i/>
          <w:sz w:val="24"/>
        </w:rPr>
        <w:t>Corporativo</w:t>
      </w:r>
      <w:r>
        <w:rPr>
          <w:sz w:val="24"/>
        </w:rPr>
        <w:t>”</w:t>
      </w:r>
      <w:r>
        <w:rPr>
          <w:position w:val="9"/>
          <w:sz w:val="16"/>
        </w:rPr>
        <w:t>24</w:t>
      </w:r>
      <w:r>
        <w:rPr>
          <w:sz w:val="24"/>
        </w:rPr>
        <w:t>.</w:t>
      </w:r>
    </w:p>
    <w:p>
      <w:pPr>
        <w:pStyle w:val="BodyText"/>
      </w:pPr>
    </w:p>
    <w:p>
      <w:pPr>
        <w:pStyle w:val="ListParagraph"/>
        <w:numPr>
          <w:ilvl w:val="0"/>
          <w:numId w:val="4"/>
        </w:numPr>
        <w:tabs>
          <w:tab w:pos="842" w:val="left" w:leader="none"/>
        </w:tabs>
        <w:spacing w:line="276" w:lineRule="exact" w:before="0" w:after="0"/>
        <w:ind w:left="842" w:right="119" w:hanging="360"/>
        <w:jc w:val="both"/>
        <w:rPr>
          <w:i/>
          <w:sz w:val="24"/>
        </w:rPr>
      </w:pPr>
      <w:r>
        <w:rPr>
          <w:sz w:val="24"/>
        </w:rPr>
        <w:t>El Consejo Nacional de Supervisión del Sistema Financiero (CONASSIF) en la sesión 1332-2017 celebrada el 16 de mayo de 2017, aprobó el </w:t>
      </w:r>
      <w:r>
        <w:rPr>
          <w:i/>
          <w:sz w:val="24"/>
        </w:rPr>
        <w:t>“Reglamento de </w:t>
      </w:r>
      <w:r>
        <w:rPr>
          <w:i/>
          <w:sz w:val="24"/>
        </w:rPr>
        <w:t>Riesgos”</w:t>
      </w:r>
      <w:r>
        <w:rPr>
          <w:i/>
          <w:position w:val="9"/>
          <w:sz w:val="16"/>
        </w:rPr>
        <w:t>25</w:t>
      </w:r>
      <w:r>
        <w:rPr>
          <w:i/>
          <w:sz w:val="24"/>
        </w:rPr>
        <w:t>.</w:t>
      </w:r>
    </w:p>
    <w:p>
      <w:pPr>
        <w:pStyle w:val="BodyText"/>
        <w:spacing w:before="8"/>
        <w:rPr>
          <w:i/>
          <w:sz w:val="23"/>
        </w:rPr>
      </w:pPr>
    </w:p>
    <w:p>
      <w:pPr>
        <w:pStyle w:val="ListParagraph"/>
        <w:numPr>
          <w:ilvl w:val="0"/>
          <w:numId w:val="4"/>
        </w:numPr>
        <w:tabs>
          <w:tab w:pos="842" w:val="left" w:leader="none"/>
        </w:tabs>
        <w:spacing w:line="240" w:lineRule="auto" w:before="0" w:after="0"/>
        <w:ind w:left="842" w:right="117" w:hanging="360"/>
        <w:jc w:val="both"/>
        <w:rPr>
          <w:sz w:val="24"/>
        </w:rPr>
      </w:pPr>
      <w:r>
        <w:rPr>
          <w:sz w:val="24"/>
        </w:rPr>
        <w:t>La Junta Directiva de la CCSS discutió en el artículo 21 de la sesión 8948,</w:t>
      </w:r>
      <w:r>
        <w:rPr>
          <w:spacing w:val="-32"/>
          <w:sz w:val="24"/>
        </w:rPr>
        <w:t> </w:t>
      </w:r>
      <w:r>
        <w:rPr>
          <w:sz w:val="24"/>
        </w:rPr>
        <w:t>celebrada el</w:t>
      </w:r>
      <w:r>
        <w:rPr>
          <w:spacing w:val="-11"/>
          <w:sz w:val="24"/>
        </w:rPr>
        <w:t> </w:t>
      </w:r>
      <w:r>
        <w:rPr>
          <w:sz w:val="24"/>
        </w:rPr>
        <w:t>18</w:t>
      </w:r>
      <w:r>
        <w:rPr>
          <w:spacing w:val="-11"/>
          <w:sz w:val="24"/>
        </w:rPr>
        <w:t> </w:t>
      </w:r>
      <w:r>
        <w:rPr>
          <w:sz w:val="24"/>
        </w:rPr>
        <w:t>de</w:t>
      </w:r>
      <w:r>
        <w:rPr>
          <w:spacing w:val="-10"/>
          <w:sz w:val="24"/>
        </w:rPr>
        <w:t> </w:t>
      </w:r>
      <w:r>
        <w:rPr>
          <w:sz w:val="24"/>
        </w:rPr>
        <w:t>diciembre</w:t>
      </w:r>
      <w:r>
        <w:rPr>
          <w:spacing w:val="-10"/>
          <w:sz w:val="24"/>
        </w:rPr>
        <w:t> </w:t>
      </w:r>
      <w:r>
        <w:rPr>
          <w:sz w:val="24"/>
        </w:rPr>
        <w:t>de</w:t>
      </w:r>
      <w:r>
        <w:rPr>
          <w:spacing w:val="-12"/>
          <w:sz w:val="24"/>
        </w:rPr>
        <w:t> </w:t>
      </w:r>
      <w:r>
        <w:rPr>
          <w:sz w:val="24"/>
        </w:rPr>
        <w:t>2017,</w:t>
      </w:r>
      <w:r>
        <w:rPr>
          <w:spacing w:val="-11"/>
          <w:sz w:val="24"/>
        </w:rPr>
        <w:t> </w:t>
      </w:r>
      <w:r>
        <w:rPr>
          <w:sz w:val="24"/>
        </w:rPr>
        <w:t>sobre</w:t>
      </w:r>
      <w:r>
        <w:rPr>
          <w:spacing w:val="-10"/>
          <w:sz w:val="24"/>
        </w:rPr>
        <w:t> </w:t>
      </w:r>
      <w:r>
        <w:rPr>
          <w:sz w:val="24"/>
        </w:rPr>
        <w:t>el</w:t>
      </w:r>
      <w:r>
        <w:rPr>
          <w:spacing w:val="-11"/>
          <w:sz w:val="24"/>
        </w:rPr>
        <w:t> </w:t>
      </w:r>
      <w:r>
        <w:rPr>
          <w:sz w:val="24"/>
        </w:rPr>
        <w:t>proyecto</w:t>
      </w:r>
      <w:r>
        <w:rPr>
          <w:spacing w:val="-11"/>
          <w:sz w:val="24"/>
        </w:rPr>
        <w:t> </w:t>
      </w:r>
      <w:r>
        <w:rPr>
          <w:sz w:val="24"/>
        </w:rPr>
        <w:t>de</w:t>
      </w:r>
      <w:r>
        <w:rPr>
          <w:spacing w:val="-10"/>
          <w:sz w:val="24"/>
        </w:rPr>
        <w:t> </w:t>
      </w:r>
      <w:r>
        <w:rPr>
          <w:sz w:val="24"/>
        </w:rPr>
        <w:t>ley</w:t>
      </w:r>
      <w:r>
        <w:rPr>
          <w:spacing w:val="-13"/>
          <w:sz w:val="24"/>
        </w:rPr>
        <w:t> </w:t>
      </w:r>
      <w:r>
        <w:rPr>
          <w:sz w:val="24"/>
        </w:rPr>
        <w:t>n.°19.401</w:t>
      </w:r>
      <w:r>
        <w:rPr>
          <w:spacing w:val="-9"/>
          <w:sz w:val="24"/>
        </w:rPr>
        <w:t> </w:t>
      </w:r>
      <w:r>
        <w:rPr>
          <w:sz w:val="24"/>
        </w:rPr>
        <w:t>con</w:t>
      </w:r>
      <w:r>
        <w:rPr>
          <w:spacing w:val="-9"/>
          <w:sz w:val="24"/>
        </w:rPr>
        <w:t> </w:t>
      </w:r>
      <w:r>
        <w:rPr>
          <w:sz w:val="24"/>
        </w:rPr>
        <w:t>el</w:t>
      </w:r>
      <w:r>
        <w:rPr>
          <w:spacing w:val="-11"/>
          <w:sz w:val="24"/>
        </w:rPr>
        <w:t> </w:t>
      </w:r>
      <w:r>
        <w:rPr>
          <w:sz w:val="24"/>
        </w:rPr>
        <w:t>cual</w:t>
      </w:r>
      <w:r>
        <w:rPr>
          <w:spacing w:val="-7"/>
          <w:sz w:val="24"/>
        </w:rPr>
        <w:t> </w:t>
      </w:r>
      <w:r>
        <w:rPr>
          <w:sz w:val="24"/>
        </w:rPr>
        <w:t>se</w:t>
      </w:r>
      <w:r>
        <w:rPr>
          <w:spacing w:val="-10"/>
          <w:sz w:val="24"/>
        </w:rPr>
        <w:t> </w:t>
      </w:r>
      <w:r>
        <w:rPr>
          <w:sz w:val="24"/>
        </w:rPr>
        <w:t>pretende autorizar</w:t>
      </w:r>
      <w:r>
        <w:rPr>
          <w:spacing w:val="-14"/>
          <w:sz w:val="24"/>
        </w:rPr>
        <w:t> </w:t>
      </w:r>
      <w:r>
        <w:rPr>
          <w:sz w:val="24"/>
        </w:rPr>
        <w:t>por</w:t>
      </w:r>
      <w:r>
        <w:rPr>
          <w:spacing w:val="-14"/>
          <w:sz w:val="24"/>
        </w:rPr>
        <w:t> </w:t>
      </w:r>
      <w:r>
        <w:rPr>
          <w:sz w:val="24"/>
        </w:rPr>
        <w:t>única</w:t>
      </w:r>
      <w:r>
        <w:rPr>
          <w:spacing w:val="-14"/>
          <w:sz w:val="24"/>
        </w:rPr>
        <w:t> </w:t>
      </w:r>
      <w:r>
        <w:rPr>
          <w:sz w:val="24"/>
        </w:rPr>
        <w:t>vez</w:t>
      </w:r>
      <w:r>
        <w:rPr>
          <w:spacing w:val="-12"/>
          <w:sz w:val="24"/>
        </w:rPr>
        <w:t> </w:t>
      </w:r>
      <w:r>
        <w:rPr>
          <w:sz w:val="24"/>
        </w:rPr>
        <w:t>que</w:t>
      </w:r>
      <w:r>
        <w:rPr>
          <w:spacing w:val="-14"/>
          <w:sz w:val="24"/>
        </w:rPr>
        <w:t> </w:t>
      </w:r>
      <w:r>
        <w:rPr>
          <w:sz w:val="24"/>
        </w:rPr>
        <w:t>los</w:t>
      </w:r>
      <w:r>
        <w:rPr>
          <w:spacing w:val="-13"/>
          <w:sz w:val="24"/>
        </w:rPr>
        <w:t> </w:t>
      </w:r>
      <w:r>
        <w:rPr>
          <w:sz w:val="24"/>
        </w:rPr>
        <w:t>trabajadores</w:t>
      </w:r>
      <w:r>
        <w:rPr>
          <w:spacing w:val="-11"/>
          <w:sz w:val="24"/>
        </w:rPr>
        <w:t> </w:t>
      </w:r>
      <w:r>
        <w:rPr>
          <w:sz w:val="24"/>
        </w:rPr>
        <w:t>soliciten</w:t>
      </w:r>
      <w:r>
        <w:rPr>
          <w:spacing w:val="-13"/>
          <w:sz w:val="24"/>
        </w:rPr>
        <w:t> </w:t>
      </w:r>
      <w:r>
        <w:rPr>
          <w:sz w:val="24"/>
        </w:rPr>
        <w:t>el</w:t>
      </w:r>
      <w:r>
        <w:rPr>
          <w:spacing w:val="-13"/>
          <w:sz w:val="24"/>
        </w:rPr>
        <w:t> </w:t>
      </w:r>
      <w:r>
        <w:rPr>
          <w:sz w:val="24"/>
        </w:rPr>
        <w:t>traslado</w:t>
      </w:r>
      <w:r>
        <w:rPr>
          <w:spacing w:val="-13"/>
          <w:sz w:val="24"/>
        </w:rPr>
        <w:t> </w:t>
      </w:r>
      <w:r>
        <w:rPr>
          <w:sz w:val="24"/>
        </w:rPr>
        <w:t>del</w:t>
      </w:r>
      <w:r>
        <w:rPr>
          <w:spacing w:val="-13"/>
          <w:sz w:val="24"/>
        </w:rPr>
        <w:t> </w:t>
      </w:r>
      <w:r>
        <w:rPr>
          <w:sz w:val="24"/>
        </w:rPr>
        <w:t>saldo</w:t>
      </w:r>
      <w:r>
        <w:rPr>
          <w:spacing w:val="-13"/>
          <w:sz w:val="24"/>
        </w:rPr>
        <w:t> </w:t>
      </w:r>
      <w:r>
        <w:rPr>
          <w:sz w:val="24"/>
        </w:rPr>
        <w:t>de</w:t>
      </w:r>
      <w:r>
        <w:rPr>
          <w:spacing w:val="-12"/>
          <w:sz w:val="24"/>
        </w:rPr>
        <w:t> </w:t>
      </w:r>
      <w:r>
        <w:rPr>
          <w:sz w:val="24"/>
        </w:rPr>
        <w:t>su</w:t>
      </w:r>
      <w:r>
        <w:rPr>
          <w:spacing w:val="-13"/>
          <w:sz w:val="24"/>
        </w:rPr>
        <w:t> </w:t>
      </w:r>
      <w:r>
        <w:rPr>
          <w:sz w:val="24"/>
        </w:rPr>
        <w:t>cuenta del Régimen Obligatorio de Pensiones (ROP) a una institución financiera acreditada por el Sistema bancario Nacional (SBN) con el fin de optar por la compra o pago</w:t>
      </w:r>
      <w:r>
        <w:rPr>
          <w:spacing w:val="-27"/>
          <w:sz w:val="24"/>
        </w:rPr>
        <w:t> </w:t>
      </w:r>
      <w:r>
        <w:rPr>
          <w:sz w:val="24"/>
        </w:rPr>
        <w:t>del crédito de una vivienda según disposiciones establecidas para tal efecto. Sobre este particular, estiman que el proyecto afecta a los afiliados del RIVM en cuanto a su futura pensión y se produciría un debilitamiento del segundo pilar del Sistema Nacional de</w:t>
      </w:r>
      <w:r>
        <w:rPr>
          <w:spacing w:val="-8"/>
          <w:sz w:val="24"/>
        </w:rPr>
        <w:t> </w:t>
      </w:r>
      <w:r>
        <w:rPr>
          <w:sz w:val="24"/>
        </w:rPr>
        <w:t>Pensiones.</w:t>
      </w:r>
    </w:p>
    <w:p>
      <w:pPr>
        <w:pStyle w:val="BodyText"/>
        <w:spacing w:before="4"/>
        <w:rPr>
          <w:sz w:val="22"/>
        </w:rPr>
      </w:pPr>
    </w:p>
    <w:p>
      <w:pPr>
        <w:pStyle w:val="ListParagraph"/>
        <w:numPr>
          <w:ilvl w:val="0"/>
          <w:numId w:val="4"/>
        </w:numPr>
        <w:tabs>
          <w:tab w:pos="842" w:val="left" w:leader="none"/>
        </w:tabs>
        <w:spacing w:line="276" w:lineRule="exact" w:before="0" w:after="0"/>
        <w:ind w:left="842" w:right="118" w:hanging="360"/>
        <w:jc w:val="both"/>
        <w:rPr>
          <w:i/>
          <w:sz w:val="24"/>
        </w:rPr>
      </w:pPr>
      <w:r>
        <w:rPr>
          <w:sz w:val="24"/>
        </w:rPr>
        <w:t>El 22 de mayo de 2018 se promulgó la Ley 9544 </w:t>
      </w:r>
      <w:r>
        <w:rPr>
          <w:i/>
          <w:sz w:val="24"/>
        </w:rPr>
        <w:t>“Reforma del Régimen de </w:t>
      </w:r>
      <w:r>
        <w:rPr>
          <w:i/>
          <w:sz w:val="24"/>
        </w:rPr>
        <w:t>Jubilaciones y Pensiones del Poder Judicial, Contenido en la Ley n.° 7333, Ley Orgánica del Poder Judicial, de 5 de mayo de 1993, y sus</w:t>
      </w:r>
      <w:r>
        <w:rPr>
          <w:i/>
          <w:spacing w:val="-2"/>
          <w:sz w:val="24"/>
        </w:rPr>
        <w:t> </w:t>
      </w:r>
      <w:r>
        <w:rPr>
          <w:i/>
          <w:sz w:val="24"/>
        </w:rPr>
        <w:t>reformas”</w:t>
      </w:r>
      <w:r>
        <w:rPr>
          <w:i/>
          <w:position w:val="9"/>
          <w:sz w:val="16"/>
        </w:rPr>
        <w:t>26</w:t>
      </w:r>
      <w:r>
        <w:rPr>
          <w:i/>
          <w:sz w:val="24"/>
        </w:rPr>
        <w:t>.</w:t>
      </w:r>
    </w:p>
    <w:p>
      <w:pPr>
        <w:pStyle w:val="BodyText"/>
        <w:spacing w:before="7"/>
        <w:rPr>
          <w:i/>
          <w:sz w:val="23"/>
        </w:rPr>
      </w:pPr>
    </w:p>
    <w:p>
      <w:pPr>
        <w:pStyle w:val="ListParagraph"/>
        <w:numPr>
          <w:ilvl w:val="0"/>
          <w:numId w:val="4"/>
        </w:numPr>
        <w:tabs>
          <w:tab w:pos="842" w:val="left" w:leader="none"/>
        </w:tabs>
        <w:spacing w:line="240" w:lineRule="auto" w:before="0" w:after="0"/>
        <w:ind w:left="842" w:right="119" w:hanging="360"/>
        <w:jc w:val="both"/>
        <w:rPr>
          <w:sz w:val="24"/>
        </w:rPr>
      </w:pPr>
      <w:r>
        <w:rPr>
          <w:sz w:val="24"/>
        </w:rPr>
        <w:t>Las propuestas aprobadas en la Mesa de Diálogo para introducir mejoras en el Régimen</w:t>
      </w:r>
      <w:r>
        <w:rPr>
          <w:spacing w:val="-8"/>
          <w:sz w:val="24"/>
        </w:rPr>
        <w:t> </w:t>
      </w:r>
      <w:r>
        <w:rPr>
          <w:sz w:val="24"/>
        </w:rPr>
        <w:t>de</w:t>
      </w:r>
      <w:r>
        <w:rPr>
          <w:spacing w:val="-6"/>
          <w:sz w:val="24"/>
        </w:rPr>
        <w:t> </w:t>
      </w:r>
      <w:r>
        <w:rPr>
          <w:sz w:val="24"/>
        </w:rPr>
        <w:t>Invalidez,</w:t>
      </w:r>
      <w:r>
        <w:rPr>
          <w:spacing w:val="-10"/>
          <w:sz w:val="24"/>
        </w:rPr>
        <w:t> </w:t>
      </w:r>
      <w:r>
        <w:rPr>
          <w:sz w:val="24"/>
        </w:rPr>
        <w:t>Vejez</w:t>
      </w:r>
      <w:r>
        <w:rPr>
          <w:spacing w:val="-6"/>
          <w:sz w:val="24"/>
        </w:rPr>
        <w:t> </w:t>
      </w:r>
      <w:r>
        <w:rPr>
          <w:sz w:val="24"/>
        </w:rPr>
        <w:t>y</w:t>
      </w:r>
      <w:r>
        <w:rPr>
          <w:spacing w:val="-12"/>
          <w:sz w:val="24"/>
        </w:rPr>
        <w:t> </w:t>
      </w:r>
      <w:r>
        <w:rPr>
          <w:sz w:val="24"/>
        </w:rPr>
        <w:t>Muerte</w:t>
      </w:r>
      <w:r>
        <w:rPr>
          <w:spacing w:val="-11"/>
          <w:sz w:val="24"/>
        </w:rPr>
        <w:t> </w:t>
      </w:r>
      <w:r>
        <w:rPr>
          <w:sz w:val="24"/>
        </w:rPr>
        <w:t>omiten</w:t>
      </w:r>
      <w:r>
        <w:rPr>
          <w:spacing w:val="-7"/>
          <w:sz w:val="24"/>
        </w:rPr>
        <w:t> </w:t>
      </w:r>
      <w:r>
        <w:rPr>
          <w:sz w:val="24"/>
        </w:rPr>
        <w:t>los</w:t>
      </w:r>
      <w:r>
        <w:rPr>
          <w:spacing w:val="-4"/>
          <w:sz w:val="24"/>
        </w:rPr>
        <w:t> </w:t>
      </w:r>
      <w:r>
        <w:rPr>
          <w:sz w:val="24"/>
        </w:rPr>
        <w:t>cambios</w:t>
      </w:r>
      <w:r>
        <w:rPr>
          <w:spacing w:val="-9"/>
          <w:sz w:val="24"/>
        </w:rPr>
        <w:t> </w:t>
      </w:r>
      <w:r>
        <w:rPr>
          <w:sz w:val="24"/>
        </w:rPr>
        <w:t>sustantivos</w:t>
      </w:r>
      <w:r>
        <w:rPr>
          <w:spacing w:val="-9"/>
          <w:sz w:val="24"/>
        </w:rPr>
        <w:t> </w:t>
      </w:r>
      <w:r>
        <w:rPr>
          <w:sz w:val="24"/>
        </w:rPr>
        <w:t>que</w:t>
      </w:r>
      <w:r>
        <w:rPr>
          <w:spacing w:val="-8"/>
          <w:sz w:val="24"/>
        </w:rPr>
        <w:t> </w:t>
      </w:r>
      <w:r>
        <w:rPr>
          <w:sz w:val="24"/>
        </w:rPr>
        <w:t>realmente contribuyan a la sostenibilidad financiera y actuarial del</w:t>
      </w:r>
      <w:r>
        <w:rPr>
          <w:spacing w:val="-12"/>
          <w:sz w:val="24"/>
        </w:rPr>
        <w:t> </w:t>
      </w:r>
      <w:r>
        <w:rPr>
          <w:sz w:val="24"/>
        </w:rPr>
        <w:t>RIVM.</w:t>
      </w:r>
    </w:p>
    <w:p>
      <w:pPr>
        <w:pStyle w:val="BodyText"/>
        <w:spacing w:before="3"/>
      </w:pPr>
    </w:p>
    <w:p>
      <w:pPr>
        <w:pStyle w:val="ListParagraph"/>
        <w:numPr>
          <w:ilvl w:val="0"/>
          <w:numId w:val="4"/>
        </w:numPr>
        <w:tabs>
          <w:tab w:pos="842" w:val="left" w:leader="none"/>
        </w:tabs>
        <w:spacing w:line="276" w:lineRule="exact" w:before="0" w:after="0"/>
        <w:ind w:left="842" w:right="114" w:hanging="360"/>
        <w:jc w:val="both"/>
        <w:rPr>
          <w:sz w:val="24"/>
        </w:rPr>
      </w:pPr>
      <w:r>
        <w:rPr>
          <w:sz w:val="24"/>
        </w:rPr>
        <w:t>De conformidad con la valuación actuarial al 31 de diciembre de 2015 realizada por la Escuela de Matemática de la Universidad de Costa Rica, se requieren cambios paramétricos para tratar de resolver las falencias en la sostenibilidad financiera y actuarial, esto está claro cuando expertos en el tema de reforma a los sistemas de pensiones como Robert Holzmann</w:t>
      </w:r>
      <w:r>
        <w:rPr>
          <w:position w:val="9"/>
          <w:sz w:val="16"/>
        </w:rPr>
        <w:t>27 28</w:t>
      </w:r>
      <w:r>
        <w:rPr>
          <w:sz w:val="24"/>
        </w:rPr>
        <w:t>, consideran dentro de los retos fundamentales para el futuro que</w:t>
      </w:r>
      <w:r>
        <w:rPr>
          <w:spacing w:val="-4"/>
          <w:sz w:val="24"/>
        </w:rPr>
        <w:t> </w:t>
      </w:r>
      <w:r>
        <w:rPr>
          <w:sz w:val="24"/>
        </w:rPr>
        <w:t>el:</w:t>
      </w:r>
    </w:p>
    <w:p>
      <w:pPr>
        <w:pStyle w:val="BodyText"/>
        <w:spacing w:before="5"/>
        <w:rPr>
          <w:sz w:val="23"/>
        </w:rPr>
      </w:pPr>
    </w:p>
    <w:p>
      <w:pPr>
        <w:spacing w:before="0"/>
        <w:ind w:left="1141" w:right="1142" w:firstLine="60"/>
        <w:jc w:val="both"/>
        <w:rPr>
          <w:i/>
          <w:sz w:val="24"/>
        </w:rPr>
      </w:pPr>
      <w:r>
        <w:rPr>
          <w:i/>
          <w:sz w:val="24"/>
        </w:rPr>
        <w:t>“…modificar el modo de financiación de los regímenes de pensiones </w:t>
      </w:r>
      <w:r>
        <w:rPr>
          <w:i/>
          <w:sz w:val="24"/>
        </w:rPr>
        <w:t>puede resultar poco útil para mejorar las perspectivas de las prestaciones; lo más probable es que se aumenten las cotizaciones, se</w:t>
      </w:r>
    </w:p>
    <w:p>
      <w:pPr>
        <w:pStyle w:val="BodyText"/>
        <w:spacing w:before="9"/>
        <w:rPr>
          <w:i/>
          <w:sz w:val="11"/>
        </w:rPr>
      </w:pPr>
      <w:r>
        <w:rPr/>
        <w:pict>
          <v:line style="position:absolute;mso-position-horizontal-relative:page;mso-position-vertical-relative:paragraph;z-index:1312;mso-wrap-distance-left:0;mso-wrap-distance-right:0" from="85.103996pt,9.126903pt" to="229.123996pt,9.126903pt" stroked="true" strokeweight=".72003pt" strokecolor="#000000">
            <v:stroke dashstyle="solid"/>
            <w10:wrap type="topAndBottom"/>
          </v:line>
        </w:pict>
      </w:r>
    </w:p>
    <w:p>
      <w:pPr>
        <w:spacing w:line="233" w:lineRule="exact" w:before="65"/>
        <w:ind w:left="122" w:right="0" w:firstLine="0"/>
        <w:jc w:val="both"/>
        <w:rPr>
          <w:sz w:val="20"/>
        </w:rPr>
      </w:pPr>
      <w:r>
        <w:rPr>
          <w:position w:val="7"/>
          <w:sz w:val="13"/>
        </w:rPr>
        <w:t>24 </w:t>
      </w:r>
      <w:r>
        <w:rPr>
          <w:sz w:val="20"/>
        </w:rPr>
        <w:t>Publicado en el Diario Oficial La Gaceta en el alcance 290 del 07 de diciembre de 2016.</w:t>
      </w:r>
    </w:p>
    <w:p>
      <w:pPr>
        <w:spacing w:line="230" w:lineRule="exact" w:before="0"/>
        <w:ind w:left="122" w:right="0" w:firstLine="0"/>
        <w:jc w:val="both"/>
        <w:rPr>
          <w:sz w:val="20"/>
        </w:rPr>
      </w:pPr>
      <w:r>
        <w:rPr>
          <w:position w:val="7"/>
          <w:sz w:val="13"/>
        </w:rPr>
        <w:t>25 </w:t>
      </w:r>
      <w:r>
        <w:rPr>
          <w:sz w:val="20"/>
        </w:rPr>
        <w:t>Publicado en el Diario Oficial La Gaceta en el alcance 151 del 23 de junio de 2017.</w:t>
      </w:r>
    </w:p>
    <w:p>
      <w:pPr>
        <w:spacing w:line="240" w:lineRule="auto" w:before="0"/>
        <w:ind w:left="122" w:right="120" w:firstLine="0"/>
        <w:jc w:val="both"/>
        <w:rPr>
          <w:i/>
          <w:sz w:val="20"/>
        </w:rPr>
      </w:pPr>
      <w:r>
        <w:rPr>
          <w:position w:val="7"/>
          <w:sz w:val="13"/>
        </w:rPr>
        <w:t>26 </w:t>
      </w:r>
      <w:r>
        <w:rPr>
          <w:sz w:val="20"/>
        </w:rPr>
        <w:t>La Nación página 13 A del 19 de mayo de 2019 </w:t>
      </w:r>
      <w:r>
        <w:rPr>
          <w:i/>
          <w:sz w:val="20"/>
        </w:rPr>
        <w:t>“Corte inicia fuerte ajuste en su régimen de jubilaciones” </w:t>
      </w:r>
      <w:r>
        <w:rPr>
          <w:i/>
          <w:sz w:val="20"/>
        </w:rPr>
        <w:t>“El Poder Judicial iniciará un riguroso proceso de ajuste en su régimen de jubilaciones para adaptarse a las reglas de Supén sobre el manejo de las inversiones”.</w:t>
      </w:r>
    </w:p>
    <w:p>
      <w:pPr>
        <w:spacing w:line="240" w:lineRule="auto" w:before="0"/>
        <w:ind w:left="122" w:right="119" w:firstLine="0"/>
        <w:jc w:val="both"/>
        <w:rPr>
          <w:i/>
          <w:sz w:val="20"/>
        </w:rPr>
      </w:pPr>
      <w:r>
        <w:rPr>
          <w:position w:val="7"/>
          <w:sz w:val="13"/>
        </w:rPr>
        <w:t>27 </w:t>
      </w:r>
      <w:r>
        <w:rPr>
          <w:i/>
          <w:sz w:val="20"/>
        </w:rPr>
        <w:t>Revista Internacional de Seguridad Social, volumen 66, 2 -2013 “Sistemas de pensiones en el mundo y sus </w:t>
      </w:r>
      <w:r>
        <w:rPr>
          <w:i/>
          <w:sz w:val="20"/>
        </w:rPr>
        <w:t>reformas, factores, tendencias y desafíos mundiales”  “ Retos Fundamentales para el Futuro”</w:t>
      </w:r>
    </w:p>
    <w:p>
      <w:pPr>
        <w:spacing w:line="240" w:lineRule="auto" w:before="1"/>
        <w:ind w:left="122" w:right="118" w:firstLine="0"/>
        <w:jc w:val="both"/>
        <w:rPr>
          <w:sz w:val="20"/>
        </w:rPr>
      </w:pPr>
      <w:r>
        <w:rPr>
          <w:position w:val="7"/>
          <w:sz w:val="13"/>
        </w:rPr>
        <w:t>28</w:t>
      </w:r>
      <w:r>
        <w:rPr>
          <w:spacing w:val="8"/>
          <w:position w:val="7"/>
          <w:sz w:val="13"/>
        </w:rPr>
        <w:t> </w:t>
      </w:r>
      <w:r>
        <w:rPr>
          <w:sz w:val="20"/>
        </w:rPr>
        <w:t>La</w:t>
      </w:r>
      <w:r>
        <w:rPr>
          <w:spacing w:val="-6"/>
          <w:sz w:val="20"/>
        </w:rPr>
        <w:t> </w:t>
      </w:r>
      <w:r>
        <w:rPr>
          <w:sz w:val="20"/>
        </w:rPr>
        <w:t>Nación</w:t>
      </w:r>
      <w:r>
        <w:rPr>
          <w:spacing w:val="-10"/>
          <w:sz w:val="20"/>
        </w:rPr>
        <w:t> </w:t>
      </w:r>
      <w:r>
        <w:rPr>
          <w:sz w:val="20"/>
        </w:rPr>
        <w:t>página</w:t>
      </w:r>
      <w:r>
        <w:rPr>
          <w:spacing w:val="-7"/>
          <w:sz w:val="20"/>
        </w:rPr>
        <w:t> </w:t>
      </w:r>
      <w:r>
        <w:rPr>
          <w:sz w:val="20"/>
        </w:rPr>
        <w:t>14</w:t>
      </w:r>
      <w:r>
        <w:rPr>
          <w:spacing w:val="-8"/>
          <w:sz w:val="20"/>
        </w:rPr>
        <w:t> </w:t>
      </w:r>
      <w:r>
        <w:rPr>
          <w:sz w:val="20"/>
        </w:rPr>
        <w:t>A</w:t>
      </w:r>
      <w:r>
        <w:rPr>
          <w:spacing w:val="-9"/>
          <w:sz w:val="20"/>
        </w:rPr>
        <w:t> </w:t>
      </w:r>
      <w:r>
        <w:rPr>
          <w:sz w:val="20"/>
        </w:rPr>
        <w:t>del</w:t>
      </w:r>
      <w:r>
        <w:rPr>
          <w:spacing w:val="-9"/>
          <w:sz w:val="20"/>
        </w:rPr>
        <w:t> </w:t>
      </w:r>
      <w:r>
        <w:rPr>
          <w:sz w:val="20"/>
        </w:rPr>
        <w:t>23</w:t>
      </w:r>
      <w:r>
        <w:rPr>
          <w:spacing w:val="-8"/>
          <w:sz w:val="20"/>
        </w:rPr>
        <w:t> </w:t>
      </w:r>
      <w:r>
        <w:rPr>
          <w:sz w:val="20"/>
        </w:rPr>
        <w:t>de</w:t>
      </w:r>
      <w:r>
        <w:rPr>
          <w:spacing w:val="-6"/>
          <w:sz w:val="20"/>
        </w:rPr>
        <w:t> </w:t>
      </w:r>
      <w:r>
        <w:rPr>
          <w:sz w:val="20"/>
        </w:rPr>
        <w:t>mayo</w:t>
      </w:r>
      <w:r>
        <w:rPr>
          <w:spacing w:val="-6"/>
          <w:sz w:val="20"/>
        </w:rPr>
        <w:t> </w:t>
      </w:r>
      <w:r>
        <w:rPr>
          <w:sz w:val="20"/>
        </w:rPr>
        <w:t>de</w:t>
      </w:r>
      <w:r>
        <w:rPr>
          <w:spacing w:val="-9"/>
          <w:sz w:val="20"/>
        </w:rPr>
        <w:t> </w:t>
      </w:r>
      <w:r>
        <w:rPr>
          <w:sz w:val="20"/>
        </w:rPr>
        <w:t>2019</w:t>
      </w:r>
      <w:r>
        <w:rPr>
          <w:spacing w:val="-4"/>
          <w:sz w:val="20"/>
        </w:rPr>
        <w:t> </w:t>
      </w:r>
      <w:r>
        <w:rPr>
          <w:i/>
          <w:sz w:val="20"/>
        </w:rPr>
        <w:t>“Expertos</w:t>
      </w:r>
      <w:r>
        <w:rPr>
          <w:i/>
          <w:spacing w:val="-10"/>
          <w:sz w:val="20"/>
        </w:rPr>
        <w:t> </w:t>
      </w:r>
      <w:r>
        <w:rPr>
          <w:i/>
          <w:sz w:val="20"/>
        </w:rPr>
        <w:t>dudan</w:t>
      </w:r>
      <w:r>
        <w:rPr>
          <w:i/>
          <w:spacing w:val="-8"/>
          <w:sz w:val="20"/>
        </w:rPr>
        <w:t> </w:t>
      </w:r>
      <w:r>
        <w:rPr>
          <w:i/>
          <w:sz w:val="20"/>
        </w:rPr>
        <w:t>de</w:t>
      </w:r>
      <w:r>
        <w:rPr>
          <w:i/>
          <w:spacing w:val="-9"/>
          <w:sz w:val="20"/>
        </w:rPr>
        <w:t> </w:t>
      </w:r>
      <w:r>
        <w:rPr>
          <w:i/>
          <w:sz w:val="20"/>
        </w:rPr>
        <w:t>“formas</w:t>
      </w:r>
      <w:r>
        <w:rPr>
          <w:i/>
          <w:spacing w:val="-10"/>
          <w:sz w:val="20"/>
        </w:rPr>
        <w:t> </w:t>
      </w:r>
      <w:r>
        <w:rPr>
          <w:i/>
          <w:sz w:val="20"/>
        </w:rPr>
        <w:t>emergentes”</w:t>
      </w:r>
      <w:r>
        <w:rPr>
          <w:i/>
          <w:spacing w:val="-8"/>
          <w:sz w:val="20"/>
        </w:rPr>
        <w:t> </w:t>
      </w:r>
      <w:r>
        <w:rPr>
          <w:i/>
          <w:sz w:val="20"/>
        </w:rPr>
        <w:t>para</w:t>
      </w:r>
      <w:r>
        <w:rPr>
          <w:i/>
          <w:spacing w:val="-8"/>
          <w:sz w:val="20"/>
        </w:rPr>
        <w:t> </w:t>
      </w:r>
      <w:r>
        <w:rPr>
          <w:i/>
          <w:sz w:val="20"/>
        </w:rPr>
        <w:t>salvar</w:t>
      </w:r>
      <w:r>
        <w:rPr>
          <w:i/>
          <w:spacing w:val="-10"/>
          <w:sz w:val="20"/>
        </w:rPr>
        <w:t> </w:t>
      </w:r>
      <w:r>
        <w:rPr>
          <w:i/>
          <w:sz w:val="20"/>
        </w:rPr>
        <w:t>IVM” </w:t>
      </w:r>
      <w:r>
        <w:rPr>
          <w:i/>
          <w:sz w:val="20"/>
        </w:rPr>
        <w:t>“Solución pasa por ajustar edad de retiro, beneficio y cotización, advierten” </w:t>
      </w:r>
      <w:r>
        <w:rPr>
          <w:sz w:val="20"/>
        </w:rPr>
        <w:t>: don Álvaro Ramos, Superintendente</w:t>
      </w:r>
      <w:r>
        <w:rPr>
          <w:spacing w:val="-12"/>
          <w:sz w:val="20"/>
        </w:rPr>
        <w:t> </w:t>
      </w:r>
      <w:r>
        <w:rPr>
          <w:sz w:val="20"/>
        </w:rPr>
        <w:t>de</w:t>
      </w:r>
      <w:r>
        <w:rPr>
          <w:spacing w:val="-12"/>
          <w:sz w:val="20"/>
        </w:rPr>
        <w:t> </w:t>
      </w:r>
      <w:r>
        <w:rPr>
          <w:sz w:val="20"/>
        </w:rPr>
        <w:t>Pensiones,</w:t>
      </w:r>
      <w:r>
        <w:rPr>
          <w:spacing w:val="-10"/>
          <w:sz w:val="20"/>
        </w:rPr>
        <w:t> </w:t>
      </w:r>
      <w:r>
        <w:rPr>
          <w:sz w:val="20"/>
        </w:rPr>
        <w:t>don</w:t>
      </w:r>
      <w:r>
        <w:rPr>
          <w:spacing w:val="-14"/>
          <w:sz w:val="20"/>
        </w:rPr>
        <w:t> </w:t>
      </w:r>
      <w:r>
        <w:rPr>
          <w:sz w:val="20"/>
        </w:rPr>
        <w:t>Rodrigo</w:t>
      </w:r>
      <w:r>
        <w:rPr>
          <w:spacing w:val="-12"/>
          <w:sz w:val="20"/>
        </w:rPr>
        <w:t> </w:t>
      </w:r>
      <w:r>
        <w:rPr>
          <w:sz w:val="20"/>
        </w:rPr>
        <w:t>Arias,</w:t>
      </w:r>
      <w:r>
        <w:rPr>
          <w:spacing w:val="-10"/>
          <w:sz w:val="20"/>
        </w:rPr>
        <w:t> </w:t>
      </w:r>
      <w:r>
        <w:rPr>
          <w:sz w:val="20"/>
        </w:rPr>
        <w:t>Actuario</w:t>
      </w:r>
      <w:r>
        <w:rPr>
          <w:spacing w:val="-12"/>
          <w:sz w:val="20"/>
        </w:rPr>
        <w:t> </w:t>
      </w:r>
      <w:r>
        <w:rPr>
          <w:sz w:val="20"/>
        </w:rPr>
        <w:t>de</w:t>
      </w:r>
      <w:r>
        <w:rPr>
          <w:spacing w:val="-12"/>
          <w:sz w:val="20"/>
        </w:rPr>
        <w:t> </w:t>
      </w:r>
      <w:r>
        <w:rPr>
          <w:sz w:val="20"/>
        </w:rPr>
        <w:t>la</w:t>
      </w:r>
      <w:r>
        <w:rPr>
          <w:spacing w:val="-12"/>
          <w:sz w:val="20"/>
        </w:rPr>
        <w:t> </w:t>
      </w:r>
      <w:r>
        <w:rPr>
          <w:sz w:val="20"/>
        </w:rPr>
        <w:t>Universidad</w:t>
      </w:r>
      <w:r>
        <w:rPr>
          <w:spacing w:val="-11"/>
          <w:sz w:val="20"/>
        </w:rPr>
        <w:t> </w:t>
      </w:r>
      <w:r>
        <w:rPr>
          <w:sz w:val="20"/>
        </w:rPr>
        <w:t>de</w:t>
      </w:r>
      <w:r>
        <w:rPr>
          <w:spacing w:val="-12"/>
          <w:sz w:val="20"/>
        </w:rPr>
        <w:t> </w:t>
      </w:r>
      <w:r>
        <w:rPr>
          <w:sz w:val="20"/>
        </w:rPr>
        <w:t>Costa</w:t>
      </w:r>
      <w:r>
        <w:rPr>
          <w:spacing w:val="-12"/>
          <w:sz w:val="20"/>
        </w:rPr>
        <w:t> </w:t>
      </w:r>
      <w:r>
        <w:rPr>
          <w:sz w:val="20"/>
        </w:rPr>
        <w:t>Rica,</w:t>
      </w:r>
      <w:r>
        <w:rPr>
          <w:spacing w:val="-12"/>
          <w:sz w:val="20"/>
        </w:rPr>
        <w:t> </w:t>
      </w:r>
      <w:r>
        <w:rPr>
          <w:sz w:val="20"/>
        </w:rPr>
        <w:t>don</w:t>
      </w:r>
      <w:r>
        <w:rPr>
          <w:spacing w:val="-14"/>
          <w:sz w:val="20"/>
        </w:rPr>
        <w:t> </w:t>
      </w:r>
      <w:r>
        <w:rPr>
          <w:sz w:val="20"/>
        </w:rPr>
        <w:t>Édgar</w:t>
      </w:r>
      <w:r>
        <w:rPr>
          <w:spacing w:val="-12"/>
          <w:sz w:val="20"/>
        </w:rPr>
        <w:t> </w:t>
      </w:r>
      <w:r>
        <w:rPr>
          <w:sz w:val="20"/>
        </w:rPr>
        <w:t>Robles, Exjerarca de la SUPEN y don Pablo Sauma Exdirectivo de la</w:t>
      </w:r>
      <w:r>
        <w:rPr>
          <w:spacing w:val="-21"/>
          <w:sz w:val="20"/>
        </w:rPr>
        <w:t> </w:t>
      </w:r>
      <w:r>
        <w:rPr>
          <w:sz w:val="20"/>
        </w:rPr>
        <w:t>CCSS.</w:t>
      </w:r>
    </w:p>
    <w:p>
      <w:pPr>
        <w:spacing w:after="0" w:line="240" w:lineRule="auto"/>
        <w:jc w:val="both"/>
        <w:rPr>
          <w:sz w:val="20"/>
        </w:rPr>
        <w:sectPr>
          <w:pgSz w:w="12240" w:h="15840"/>
          <w:pgMar w:top="1500" w:bottom="280" w:left="1580" w:right="1580"/>
        </w:sectPr>
      </w:pPr>
    </w:p>
    <w:p>
      <w:pPr>
        <w:spacing w:before="75"/>
        <w:ind w:left="1141" w:right="1140" w:firstLine="0"/>
        <w:jc w:val="both"/>
        <w:rPr>
          <w:i/>
          <w:sz w:val="24"/>
        </w:rPr>
      </w:pPr>
      <w:r>
        <w:rPr>
          <w:i/>
          <w:sz w:val="24"/>
        </w:rPr>
        <w:t>disminuyan las prestaciones y se incremente la edad de jubilación</w:t>
      </w:r>
      <w:r>
        <w:rPr>
          <w:i/>
          <w:spacing w:val="-26"/>
          <w:sz w:val="24"/>
        </w:rPr>
        <w:t> </w:t>
      </w:r>
      <w:r>
        <w:rPr>
          <w:i/>
          <w:sz w:val="24"/>
        </w:rPr>
        <w:t>más </w:t>
      </w:r>
      <w:r>
        <w:rPr>
          <w:i/>
          <w:sz w:val="24"/>
        </w:rPr>
        <w:t>allá de la que viene impuesta por una mayor esperanza de vida y una tasa de fecundidad más</w:t>
      </w:r>
      <w:r>
        <w:rPr>
          <w:i/>
          <w:spacing w:val="-1"/>
          <w:sz w:val="24"/>
        </w:rPr>
        <w:t> </w:t>
      </w:r>
      <w:r>
        <w:rPr>
          <w:i/>
          <w:sz w:val="24"/>
        </w:rPr>
        <w:t>baja…”</w:t>
      </w:r>
    </w:p>
    <w:p>
      <w:pPr>
        <w:pStyle w:val="BodyText"/>
        <w:rPr>
          <w:i/>
          <w:sz w:val="26"/>
        </w:rPr>
      </w:pPr>
    </w:p>
    <w:p>
      <w:pPr>
        <w:pStyle w:val="ListParagraph"/>
        <w:numPr>
          <w:ilvl w:val="0"/>
          <w:numId w:val="4"/>
        </w:numPr>
        <w:tabs>
          <w:tab w:pos="842" w:val="left" w:leader="none"/>
        </w:tabs>
        <w:spacing w:line="240" w:lineRule="auto" w:before="178" w:after="0"/>
        <w:ind w:left="842" w:right="118" w:hanging="360"/>
        <w:jc w:val="both"/>
        <w:rPr>
          <w:sz w:val="24"/>
        </w:rPr>
      </w:pPr>
      <w:r>
        <w:rPr>
          <w:sz w:val="24"/>
        </w:rPr>
        <w:t>La Junta Directiva de la CCSS para efectos de atender recomendaciones de la Mesa de Diálogo, en artículo 18 de la sesión n.° 9003, celebrada el 29 de noviembre de 2018, tomó la decisión de enviar a consulta el </w:t>
      </w:r>
      <w:r>
        <w:rPr>
          <w:i/>
          <w:sz w:val="24"/>
        </w:rPr>
        <w:t>“acelerar el período de </w:t>
      </w:r>
      <w:r>
        <w:rPr>
          <w:i/>
          <w:sz w:val="24"/>
        </w:rPr>
        <w:t>implementación de los escalones en cuanto a la prima de cotización establecida en el</w:t>
      </w:r>
      <w:r>
        <w:rPr>
          <w:i/>
          <w:spacing w:val="-3"/>
          <w:sz w:val="24"/>
        </w:rPr>
        <w:t> </w:t>
      </w:r>
      <w:r>
        <w:rPr>
          <w:i/>
          <w:sz w:val="24"/>
        </w:rPr>
        <w:t>transitorio</w:t>
      </w:r>
      <w:r>
        <w:rPr>
          <w:i/>
          <w:spacing w:val="-3"/>
          <w:sz w:val="24"/>
        </w:rPr>
        <w:t> </w:t>
      </w:r>
      <w:r>
        <w:rPr>
          <w:i/>
          <w:sz w:val="24"/>
        </w:rPr>
        <w:t>XI</w:t>
      </w:r>
      <w:r>
        <w:rPr>
          <w:i/>
          <w:spacing w:val="-5"/>
          <w:sz w:val="24"/>
        </w:rPr>
        <w:t> </w:t>
      </w:r>
      <w:r>
        <w:rPr>
          <w:i/>
          <w:sz w:val="24"/>
        </w:rPr>
        <w:t>del</w:t>
      </w:r>
      <w:r>
        <w:rPr>
          <w:i/>
          <w:spacing w:val="-3"/>
          <w:sz w:val="24"/>
        </w:rPr>
        <w:t> </w:t>
      </w:r>
      <w:r>
        <w:rPr>
          <w:i/>
          <w:sz w:val="24"/>
        </w:rPr>
        <w:t>Seguro</w:t>
      </w:r>
      <w:r>
        <w:rPr>
          <w:i/>
          <w:spacing w:val="-4"/>
          <w:sz w:val="24"/>
        </w:rPr>
        <w:t> </w:t>
      </w:r>
      <w:r>
        <w:rPr>
          <w:i/>
          <w:sz w:val="24"/>
        </w:rPr>
        <w:t>de</w:t>
      </w:r>
      <w:r>
        <w:rPr>
          <w:i/>
          <w:spacing w:val="-5"/>
          <w:sz w:val="24"/>
        </w:rPr>
        <w:t> </w:t>
      </w:r>
      <w:r>
        <w:rPr>
          <w:i/>
          <w:sz w:val="24"/>
        </w:rPr>
        <w:t>Invalidez,</w:t>
      </w:r>
      <w:r>
        <w:rPr>
          <w:i/>
          <w:spacing w:val="-4"/>
          <w:sz w:val="24"/>
        </w:rPr>
        <w:t> </w:t>
      </w:r>
      <w:r>
        <w:rPr>
          <w:i/>
          <w:sz w:val="24"/>
        </w:rPr>
        <w:t>Vejez</w:t>
      </w:r>
      <w:r>
        <w:rPr>
          <w:i/>
          <w:spacing w:val="-4"/>
          <w:sz w:val="24"/>
        </w:rPr>
        <w:t> </w:t>
      </w:r>
      <w:r>
        <w:rPr>
          <w:i/>
          <w:sz w:val="24"/>
        </w:rPr>
        <w:t>y Muerte</w:t>
      </w:r>
      <w:r>
        <w:rPr>
          <w:i/>
          <w:spacing w:val="-4"/>
          <w:sz w:val="24"/>
        </w:rPr>
        <w:t> </w:t>
      </w:r>
      <w:r>
        <w:rPr>
          <w:i/>
          <w:sz w:val="24"/>
        </w:rPr>
        <w:t>de</w:t>
      </w:r>
      <w:r>
        <w:rPr>
          <w:i/>
          <w:spacing w:val="-2"/>
          <w:sz w:val="24"/>
        </w:rPr>
        <w:t> </w:t>
      </w:r>
      <w:r>
        <w:rPr>
          <w:i/>
          <w:sz w:val="24"/>
        </w:rPr>
        <w:t>modo</w:t>
      </w:r>
      <w:r>
        <w:rPr>
          <w:i/>
          <w:spacing w:val="-4"/>
          <w:sz w:val="24"/>
        </w:rPr>
        <w:t> </w:t>
      </w:r>
      <w:r>
        <w:rPr>
          <w:i/>
          <w:sz w:val="24"/>
        </w:rPr>
        <w:t>de</w:t>
      </w:r>
      <w:r>
        <w:rPr>
          <w:i/>
          <w:spacing w:val="-5"/>
          <w:sz w:val="24"/>
        </w:rPr>
        <w:t> </w:t>
      </w:r>
      <w:r>
        <w:rPr>
          <w:i/>
          <w:sz w:val="24"/>
        </w:rPr>
        <w:t>que</w:t>
      </w:r>
      <w:r>
        <w:rPr>
          <w:i/>
          <w:spacing w:val="-5"/>
          <w:sz w:val="24"/>
        </w:rPr>
        <w:t> </w:t>
      </w:r>
      <w:r>
        <w:rPr>
          <w:i/>
          <w:sz w:val="24"/>
        </w:rPr>
        <w:t>en</w:t>
      </w:r>
      <w:r>
        <w:rPr>
          <w:i/>
          <w:spacing w:val="-4"/>
          <w:sz w:val="24"/>
        </w:rPr>
        <w:t> </w:t>
      </w:r>
      <w:r>
        <w:rPr>
          <w:i/>
          <w:sz w:val="24"/>
        </w:rPr>
        <w:t>lugar</w:t>
      </w:r>
      <w:r>
        <w:rPr>
          <w:i/>
          <w:spacing w:val="-3"/>
          <w:sz w:val="24"/>
        </w:rPr>
        <w:t> </w:t>
      </w:r>
      <w:r>
        <w:rPr>
          <w:i/>
          <w:sz w:val="24"/>
        </w:rPr>
        <w:t>de quinquenales sean trianuales”</w:t>
      </w:r>
      <w:r>
        <w:rPr>
          <w:sz w:val="24"/>
        </w:rPr>
        <w:t>. También se propuso la modificación del artículo 24 del mencionado reglamento en lo que se refiere al monto de cuantía básica como porcentaje del salario o ingreso promedio por los primeros 25 años cotizados, es decir, pasa de 240 a 300 cuotas aportadas, esto incide en la</w:t>
      </w:r>
      <w:r>
        <w:rPr>
          <w:spacing w:val="-12"/>
          <w:sz w:val="24"/>
        </w:rPr>
        <w:t> </w:t>
      </w:r>
      <w:r>
        <w:rPr>
          <w:sz w:val="24"/>
        </w:rPr>
        <w:t>postergación.</w:t>
      </w:r>
    </w:p>
    <w:p>
      <w:pPr>
        <w:pStyle w:val="BodyText"/>
        <w:rPr>
          <w:sz w:val="26"/>
        </w:rPr>
      </w:pPr>
    </w:p>
    <w:p>
      <w:pPr>
        <w:pStyle w:val="ListParagraph"/>
        <w:numPr>
          <w:ilvl w:val="0"/>
          <w:numId w:val="4"/>
        </w:numPr>
        <w:tabs>
          <w:tab w:pos="842" w:val="left" w:leader="none"/>
        </w:tabs>
        <w:spacing w:line="276" w:lineRule="exact" w:before="179" w:after="0"/>
        <w:ind w:left="842" w:right="116" w:hanging="360"/>
        <w:jc w:val="both"/>
        <w:rPr>
          <w:sz w:val="24"/>
        </w:rPr>
      </w:pPr>
      <w:r>
        <w:rPr>
          <w:sz w:val="24"/>
        </w:rPr>
        <w:t>La Junta Directiva de la CCSS decidió el 12 enero de 2017 incrementar en 1.0% la cotización de los trabajadores, razón por la cual el aporte tripartito pasó de 10.16% a un 10.66% a partir del 01 de julio de 2019</w:t>
      </w:r>
      <w:r>
        <w:rPr>
          <w:position w:val="9"/>
          <w:sz w:val="16"/>
        </w:rPr>
        <w:t>29  </w:t>
      </w:r>
      <w:r>
        <w:rPr>
          <w:sz w:val="24"/>
        </w:rPr>
        <w:t>se adelantó el aumento un</w:t>
      </w:r>
      <w:r>
        <w:rPr>
          <w:spacing w:val="-26"/>
          <w:sz w:val="24"/>
        </w:rPr>
        <w:t> </w:t>
      </w:r>
      <w:r>
        <w:rPr>
          <w:sz w:val="24"/>
        </w:rPr>
        <w:t>semestre.</w:t>
      </w:r>
    </w:p>
    <w:p>
      <w:pPr>
        <w:pStyle w:val="BodyText"/>
        <w:spacing w:before="11"/>
        <w:rPr>
          <w:sz w:val="23"/>
        </w:rPr>
      </w:pPr>
    </w:p>
    <w:p>
      <w:pPr>
        <w:pStyle w:val="ListParagraph"/>
        <w:numPr>
          <w:ilvl w:val="0"/>
          <w:numId w:val="4"/>
        </w:numPr>
        <w:tabs>
          <w:tab w:pos="842" w:val="left" w:leader="none"/>
        </w:tabs>
        <w:spacing w:line="276" w:lineRule="exact" w:before="0" w:after="0"/>
        <w:ind w:left="842" w:right="125" w:hanging="360"/>
        <w:jc w:val="both"/>
        <w:rPr>
          <w:sz w:val="24"/>
        </w:rPr>
      </w:pPr>
      <w:r>
        <w:rPr>
          <w:sz w:val="24"/>
        </w:rPr>
        <w:t>En noviembre de 2018 la Sala Constitucional avaló la decisión gubernamental de imponer un tope de ¢2,7 millones a las pensiones de</w:t>
      </w:r>
      <w:r>
        <w:rPr>
          <w:spacing w:val="-5"/>
          <w:sz w:val="24"/>
        </w:rPr>
        <w:t> </w:t>
      </w:r>
      <w:r>
        <w:rPr>
          <w:sz w:val="24"/>
        </w:rPr>
        <w:t>lujo.</w:t>
      </w:r>
      <w:r>
        <w:rPr>
          <w:position w:val="9"/>
          <w:sz w:val="16"/>
        </w:rPr>
        <w:t>30</w:t>
      </w:r>
    </w:p>
    <w:p>
      <w:pPr>
        <w:pStyle w:val="BodyText"/>
        <w:spacing w:before="10"/>
        <w:rPr>
          <w:sz w:val="23"/>
        </w:rPr>
      </w:pPr>
    </w:p>
    <w:p>
      <w:pPr>
        <w:pStyle w:val="ListParagraph"/>
        <w:numPr>
          <w:ilvl w:val="0"/>
          <w:numId w:val="4"/>
        </w:numPr>
        <w:tabs>
          <w:tab w:pos="842" w:val="left" w:leader="none"/>
        </w:tabs>
        <w:spacing w:line="237" w:lineRule="auto" w:before="0" w:after="0"/>
        <w:ind w:left="842" w:right="114" w:hanging="360"/>
        <w:jc w:val="both"/>
        <w:rPr>
          <w:sz w:val="24"/>
        </w:rPr>
      </w:pPr>
      <w:r>
        <w:rPr>
          <w:sz w:val="24"/>
        </w:rPr>
        <w:t>Existen</w:t>
      </w:r>
      <w:r>
        <w:rPr>
          <w:spacing w:val="-6"/>
          <w:sz w:val="24"/>
        </w:rPr>
        <w:t> </w:t>
      </w:r>
      <w:r>
        <w:rPr>
          <w:sz w:val="24"/>
        </w:rPr>
        <w:t>proyectos</w:t>
      </w:r>
      <w:r>
        <w:rPr>
          <w:spacing w:val="-5"/>
          <w:sz w:val="24"/>
        </w:rPr>
        <w:t> </w:t>
      </w:r>
      <w:r>
        <w:rPr>
          <w:sz w:val="24"/>
        </w:rPr>
        <w:t>de</w:t>
      </w:r>
      <w:r>
        <w:rPr>
          <w:spacing w:val="-7"/>
          <w:sz w:val="24"/>
        </w:rPr>
        <w:t> </w:t>
      </w:r>
      <w:r>
        <w:rPr>
          <w:sz w:val="24"/>
        </w:rPr>
        <w:t>ley</w:t>
      </w:r>
      <w:r>
        <w:rPr>
          <w:spacing w:val="-9"/>
          <w:sz w:val="24"/>
        </w:rPr>
        <w:t> </w:t>
      </w:r>
      <w:r>
        <w:rPr>
          <w:sz w:val="24"/>
        </w:rPr>
        <w:t>en</w:t>
      </w:r>
      <w:r>
        <w:rPr>
          <w:spacing w:val="-6"/>
          <w:sz w:val="24"/>
        </w:rPr>
        <w:t> </w:t>
      </w:r>
      <w:r>
        <w:rPr>
          <w:sz w:val="24"/>
        </w:rPr>
        <w:t>la</w:t>
      </w:r>
      <w:r>
        <w:rPr>
          <w:spacing w:val="-7"/>
          <w:sz w:val="24"/>
        </w:rPr>
        <w:t> </w:t>
      </w:r>
      <w:r>
        <w:rPr>
          <w:sz w:val="24"/>
        </w:rPr>
        <w:t>corriente</w:t>
      </w:r>
      <w:r>
        <w:rPr>
          <w:spacing w:val="-5"/>
          <w:sz w:val="24"/>
        </w:rPr>
        <w:t> </w:t>
      </w:r>
      <w:r>
        <w:rPr>
          <w:sz w:val="24"/>
        </w:rPr>
        <w:t>legislativa</w:t>
      </w:r>
      <w:r>
        <w:rPr>
          <w:spacing w:val="-5"/>
          <w:sz w:val="24"/>
        </w:rPr>
        <w:t> </w:t>
      </w:r>
      <w:r>
        <w:rPr>
          <w:sz w:val="24"/>
        </w:rPr>
        <w:t>relacionados</w:t>
      </w:r>
      <w:r>
        <w:rPr>
          <w:spacing w:val="-6"/>
          <w:sz w:val="24"/>
        </w:rPr>
        <w:t> </w:t>
      </w:r>
      <w:r>
        <w:rPr>
          <w:sz w:val="24"/>
        </w:rPr>
        <w:t>con</w:t>
      </w:r>
      <w:r>
        <w:rPr>
          <w:spacing w:val="-4"/>
          <w:sz w:val="24"/>
        </w:rPr>
        <w:t> </w:t>
      </w:r>
      <w:r>
        <w:rPr>
          <w:sz w:val="24"/>
        </w:rPr>
        <w:t>las</w:t>
      </w:r>
      <w:r>
        <w:rPr>
          <w:spacing w:val="-7"/>
          <w:sz w:val="24"/>
        </w:rPr>
        <w:t> </w:t>
      </w:r>
      <w:r>
        <w:rPr>
          <w:sz w:val="24"/>
        </w:rPr>
        <w:t>denominadas pensiones de lujo</w:t>
      </w:r>
      <w:r>
        <w:rPr>
          <w:position w:val="9"/>
          <w:sz w:val="16"/>
        </w:rPr>
        <w:t>31</w:t>
      </w:r>
      <w:r>
        <w:rPr>
          <w:sz w:val="24"/>
        </w:rPr>
        <w:t>; se trata de reformas legales para evitar que más personas se jubilen bajo las reglas de los regímenes especiales administrados por la Dirección Nacional de Pensiones, por ejemplo, Hacienda, Asamblea Legislativa y Registro Nacional.</w:t>
      </w:r>
    </w:p>
    <w:p>
      <w:pPr>
        <w:pStyle w:val="BodyText"/>
      </w:pPr>
    </w:p>
    <w:p>
      <w:pPr>
        <w:pStyle w:val="ListParagraph"/>
        <w:numPr>
          <w:ilvl w:val="0"/>
          <w:numId w:val="4"/>
        </w:numPr>
        <w:tabs>
          <w:tab w:pos="842" w:val="left" w:leader="none"/>
        </w:tabs>
        <w:spacing w:line="240" w:lineRule="auto" w:before="0" w:after="0"/>
        <w:ind w:left="842" w:right="114" w:hanging="360"/>
        <w:jc w:val="both"/>
        <w:rPr>
          <w:sz w:val="24"/>
        </w:rPr>
      </w:pPr>
      <w:r>
        <w:rPr>
          <w:sz w:val="24"/>
        </w:rPr>
        <w:t>Dentro</w:t>
      </w:r>
      <w:r>
        <w:rPr>
          <w:spacing w:val="-6"/>
          <w:sz w:val="24"/>
        </w:rPr>
        <w:t> </w:t>
      </w:r>
      <w:r>
        <w:rPr>
          <w:sz w:val="24"/>
        </w:rPr>
        <w:t>de</w:t>
      </w:r>
      <w:r>
        <w:rPr>
          <w:spacing w:val="-7"/>
          <w:sz w:val="24"/>
        </w:rPr>
        <w:t> </w:t>
      </w:r>
      <w:r>
        <w:rPr>
          <w:sz w:val="24"/>
        </w:rPr>
        <w:t>los</w:t>
      </w:r>
      <w:r>
        <w:rPr>
          <w:spacing w:val="-6"/>
          <w:sz w:val="24"/>
        </w:rPr>
        <w:t> </w:t>
      </w:r>
      <w:r>
        <w:rPr>
          <w:sz w:val="24"/>
        </w:rPr>
        <w:t>proyectos</w:t>
      </w:r>
      <w:r>
        <w:rPr>
          <w:spacing w:val="-6"/>
          <w:sz w:val="24"/>
        </w:rPr>
        <w:t> </w:t>
      </w:r>
      <w:r>
        <w:rPr>
          <w:sz w:val="24"/>
        </w:rPr>
        <w:t>de</w:t>
      </w:r>
      <w:r>
        <w:rPr>
          <w:spacing w:val="-7"/>
          <w:sz w:val="24"/>
        </w:rPr>
        <w:t> </w:t>
      </w:r>
      <w:r>
        <w:rPr>
          <w:sz w:val="24"/>
        </w:rPr>
        <w:t>ley</w:t>
      </w:r>
      <w:r>
        <w:rPr>
          <w:spacing w:val="-11"/>
          <w:sz w:val="24"/>
        </w:rPr>
        <w:t> </w:t>
      </w:r>
      <w:r>
        <w:rPr>
          <w:sz w:val="24"/>
        </w:rPr>
        <w:t>tendientes</w:t>
      </w:r>
      <w:r>
        <w:rPr>
          <w:spacing w:val="-6"/>
          <w:sz w:val="24"/>
        </w:rPr>
        <w:t> </w:t>
      </w:r>
      <w:r>
        <w:rPr>
          <w:sz w:val="24"/>
        </w:rPr>
        <w:t>a</w:t>
      </w:r>
      <w:r>
        <w:rPr>
          <w:spacing w:val="-7"/>
          <w:sz w:val="24"/>
        </w:rPr>
        <w:t> </w:t>
      </w:r>
      <w:r>
        <w:rPr>
          <w:sz w:val="24"/>
        </w:rPr>
        <w:t>eliminar</w:t>
      </w:r>
      <w:r>
        <w:rPr>
          <w:spacing w:val="-7"/>
          <w:sz w:val="24"/>
        </w:rPr>
        <w:t> </w:t>
      </w:r>
      <w:r>
        <w:rPr>
          <w:sz w:val="24"/>
        </w:rPr>
        <w:t>las</w:t>
      </w:r>
      <w:r>
        <w:rPr>
          <w:spacing w:val="-7"/>
          <w:sz w:val="24"/>
        </w:rPr>
        <w:t> </w:t>
      </w:r>
      <w:r>
        <w:rPr>
          <w:sz w:val="24"/>
        </w:rPr>
        <w:t>pensiones</w:t>
      </w:r>
      <w:r>
        <w:rPr>
          <w:spacing w:val="-6"/>
          <w:sz w:val="24"/>
        </w:rPr>
        <w:t> </w:t>
      </w:r>
      <w:r>
        <w:rPr>
          <w:sz w:val="24"/>
        </w:rPr>
        <w:t>de</w:t>
      </w:r>
      <w:r>
        <w:rPr>
          <w:spacing w:val="-7"/>
          <w:sz w:val="24"/>
        </w:rPr>
        <w:t> </w:t>
      </w:r>
      <w:r>
        <w:rPr>
          <w:sz w:val="24"/>
        </w:rPr>
        <w:t>lujo,</w:t>
      </w:r>
      <w:r>
        <w:rPr>
          <w:spacing w:val="-3"/>
          <w:sz w:val="24"/>
        </w:rPr>
        <w:t> </w:t>
      </w:r>
      <w:r>
        <w:rPr>
          <w:sz w:val="24"/>
        </w:rPr>
        <w:t>también</w:t>
      </w:r>
      <w:r>
        <w:rPr>
          <w:spacing w:val="-6"/>
          <w:sz w:val="24"/>
        </w:rPr>
        <w:t> </w:t>
      </w:r>
      <w:r>
        <w:rPr>
          <w:sz w:val="24"/>
        </w:rPr>
        <w:t>se propone la derogación del artículo 55 de la Ley Orgánica del Sistema Bancario Nacional, situación que eventualmente se convierte en una amenaza para los fondos de garantías y jubilaciones de los bancos</w:t>
      </w:r>
      <w:r>
        <w:rPr>
          <w:spacing w:val="-11"/>
          <w:sz w:val="24"/>
        </w:rPr>
        <w:t> </w:t>
      </w:r>
      <w:r>
        <w:rPr>
          <w:sz w:val="24"/>
        </w:rPr>
        <w:t>estatales.</w:t>
      </w:r>
    </w:p>
    <w:p>
      <w:pPr>
        <w:pStyle w:val="BodyText"/>
        <w:rPr>
          <w:sz w:val="26"/>
        </w:rPr>
      </w:pPr>
    </w:p>
    <w:p>
      <w:pPr>
        <w:pStyle w:val="Heading1"/>
        <w:numPr>
          <w:ilvl w:val="0"/>
          <w:numId w:val="5"/>
        </w:numPr>
        <w:tabs>
          <w:tab w:pos="829" w:val="left" w:leader="none"/>
          <w:tab w:pos="830" w:val="left" w:leader="none"/>
        </w:tabs>
        <w:spacing w:line="240" w:lineRule="auto" w:before="176" w:after="0"/>
        <w:ind w:left="822" w:right="0" w:hanging="700"/>
        <w:jc w:val="left"/>
      </w:pPr>
      <w:r>
        <w:rPr/>
        <w:t>Organización administrativa de la</w:t>
      </w:r>
      <w:r>
        <w:rPr>
          <w:spacing w:val="-5"/>
        </w:rPr>
        <w:t> </w:t>
      </w:r>
      <w:r>
        <w:rPr/>
        <w:t>División</w:t>
      </w:r>
    </w:p>
    <w:p>
      <w:pPr>
        <w:pStyle w:val="BodyText"/>
        <w:rPr>
          <w:b/>
          <w:sz w:val="26"/>
        </w:rPr>
      </w:pPr>
    </w:p>
    <w:p>
      <w:pPr>
        <w:pStyle w:val="BodyText"/>
        <w:spacing w:line="276" w:lineRule="exact" w:before="179"/>
        <w:ind w:left="122" w:right="21"/>
      </w:pPr>
      <w:r>
        <w:rPr/>
        <w:t>La División de Supervisión de Regímenes Colectivos (RC) actualmente tiene cuatro plazas vacantes</w:t>
      </w:r>
      <w:r>
        <w:rPr>
          <w:position w:val="9"/>
          <w:sz w:val="16"/>
        </w:rPr>
        <w:t>32 </w:t>
      </w:r>
      <w:r>
        <w:rPr/>
        <w:t>razón por la cual ha sido complejo gestionar las tareas asignadas, no todo depende</w:t>
      </w:r>
    </w:p>
    <w:p>
      <w:pPr>
        <w:pStyle w:val="BodyText"/>
        <w:spacing w:before="10"/>
        <w:rPr>
          <w:sz w:val="18"/>
        </w:rPr>
      </w:pPr>
      <w:r>
        <w:rPr/>
        <w:pict>
          <v:line style="position:absolute;mso-position-horizontal-relative:page;mso-position-vertical-relative:paragraph;z-index:1336;mso-wrap-distance-left:0;mso-wrap-distance-right:0" from="85.103996pt,13.17747pt" to="229.123996pt,13.17747pt" stroked="true" strokeweight=".71997pt" strokecolor="#000000">
            <v:stroke dashstyle="solid"/>
            <w10:wrap type="topAndBottom"/>
          </v:line>
        </w:pict>
      </w:r>
    </w:p>
    <w:p>
      <w:pPr>
        <w:spacing w:line="249" w:lineRule="auto" w:before="69"/>
        <w:ind w:left="122" w:right="579" w:firstLine="0"/>
        <w:jc w:val="left"/>
        <w:rPr>
          <w:sz w:val="20"/>
        </w:rPr>
      </w:pPr>
      <w:r>
        <w:rPr>
          <w:rFonts w:ascii="Calibri" w:hAnsi="Calibri"/>
          <w:position w:val="7"/>
          <w:sz w:val="13"/>
        </w:rPr>
        <w:t>29 </w:t>
      </w:r>
      <w:r>
        <w:rPr>
          <w:sz w:val="20"/>
        </w:rPr>
        <w:t>La Junta Directiva de la CCSS había también acordado el 28 de julio de 2016 subir la contribución del Estado  de 0,58% a 1,24%.</w:t>
      </w:r>
    </w:p>
    <w:p>
      <w:pPr>
        <w:pStyle w:val="BodyText"/>
        <w:spacing w:before="1"/>
        <w:rPr>
          <w:sz w:val="20"/>
        </w:rPr>
      </w:pPr>
    </w:p>
    <w:p>
      <w:pPr>
        <w:spacing w:before="0"/>
        <w:ind w:left="122" w:right="0" w:firstLine="0"/>
        <w:jc w:val="both"/>
        <w:rPr>
          <w:i/>
          <w:sz w:val="20"/>
        </w:rPr>
      </w:pPr>
      <w:r>
        <w:rPr>
          <w:rFonts w:ascii="Calibri" w:hAnsi="Calibri"/>
          <w:position w:val="7"/>
          <w:sz w:val="13"/>
        </w:rPr>
        <w:t>30 </w:t>
      </w:r>
      <w:r>
        <w:rPr>
          <w:sz w:val="20"/>
        </w:rPr>
        <w:t>La Nación página 5 A del 16 de noviembre de 2018 </w:t>
      </w:r>
      <w:r>
        <w:rPr>
          <w:i/>
          <w:sz w:val="20"/>
        </w:rPr>
        <w:t>“Mayoría de pensionados de lujo podrá evadir tope”</w:t>
      </w:r>
    </w:p>
    <w:p>
      <w:pPr>
        <w:spacing w:before="5"/>
        <w:ind w:left="122" w:right="115" w:firstLine="0"/>
        <w:jc w:val="both"/>
        <w:rPr>
          <w:sz w:val="20"/>
        </w:rPr>
      </w:pPr>
      <w:r>
        <w:rPr>
          <w:position w:val="7"/>
          <w:sz w:val="13"/>
        </w:rPr>
        <w:t>31 </w:t>
      </w:r>
      <w:r>
        <w:rPr>
          <w:sz w:val="20"/>
        </w:rPr>
        <w:t>La Nación página 4 A del 15 de marzo de 2019 </w:t>
      </w:r>
      <w:r>
        <w:rPr>
          <w:i/>
          <w:sz w:val="20"/>
        </w:rPr>
        <w:t>“Gobierno intenta impedir nuevas pensiones de lujo”, </w:t>
      </w:r>
      <w:r>
        <w:rPr>
          <w:sz w:val="20"/>
        </w:rPr>
        <w:t>la regla aplicaría para los regímenes con cargo al presupuesto nacional, pero se excluye al Régimen Transitorio de Reparto del Magisterio Nacional.</w:t>
      </w:r>
    </w:p>
    <w:p>
      <w:pPr>
        <w:spacing w:line="235" w:lineRule="exact" w:before="0"/>
        <w:ind w:left="122" w:right="0" w:firstLine="0"/>
        <w:jc w:val="both"/>
        <w:rPr>
          <w:i/>
          <w:sz w:val="20"/>
        </w:rPr>
      </w:pPr>
      <w:r>
        <w:rPr>
          <w:rFonts w:ascii="Calibri" w:hAnsi="Calibri"/>
          <w:position w:val="7"/>
          <w:sz w:val="13"/>
        </w:rPr>
        <w:t>32 </w:t>
      </w:r>
      <w:r>
        <w:rPr>
          <w:sz w:val="20"/>
        </w:rPr>
        <w:t>“</w:t>
      </w:r>
      <w:r>
        <w:rPr>
          <w:i/>
          <w:sz w:val="20"/>
        </w:rPr>
        <w:t>Hay cosas que están a nuestro alcance, y hay cosas que están más allá de nuestro poder” Epitecto.</w:t>
      </w:r>
    </w:p>
    <w:p>
      <w:pPr>
        <w:spacing w:after="0" w:line="235" w:lineRule="exact"/>
        <w:jc w:val="both"/>
        <w:rPr>
          <w:sz w:val="20"/>
        </w:rPr>
        <w:sectPr>
          <w:pgSz w:w="12240" w:h="15840"/>
          <w:pgMar w:top="1340" w:bottom="280" w:left="1580" w:right="1580"/>
        </w:sectPr>
      </w:pPr>
    </w:p>
    <w:p>
      <w:pPr>
        <w:pStyle w:val="BodyText"/>
        <w:spacing w:line="276" w:lineRule="exact" w:before="78"/>
        <w:ind w:left="122" w:right="115"/>
        <w:jc w:val="both"/>
      </w:pPr>
      <w:r>
        <w:rPr/>
        <w:t>de la persona que desempeña la posición de líder o de director de supervisión; sin embargo, la</w:t>
      </w:r>
      <w:r>
        <w:rPr>
          <w:spacing w:val="-16"/>
        </w:rPr>
        <w:t> </w:t>
      </w:r>
      <w:r>
        <w:rPr/>
        <w:t>clave</w:t>
      </w:r>
      <w:r>
        <w:rPr>
          <w:spacing w:val="-15"/>
        </w:rPr>
        <w:t> </w:t>
      </w:r>
      <w:r>
        <w:rPr/>
        <w:t>es</w:t>
      </w:r>
      <w:r>
        <w:rPr>
          <w:spacing w:val="-13"/>
        </w:rPr>
        <w:t> </w:t>
      </w:r>
      <w:r>
        <w:rPr/>
        <w:t>enfocarse</w:t>
      </w:r>
      <w:r>
        <w:rPr>
          <w:spacing w:val="-15"/>
        </w:rPr>
        <w:t> </w:t>
      </w:r>
      <w:r>
        <w:rPr/>
        <w:t>en</w:t>
      </w:r>
      <w:r>
        <w:rPr>
          <w:spacing w:val="-16"/>
        </w:rPr>
        <w:t> </w:t>
      </w:r>
      <w:r>
        <w:rPr/>
        <w:t>las</w:t>
      </w:r>
      <w:r>
        <w:rPr>
          <w:spacing w:val="-16"/>
        </w:rPr>
        <w:t> </w:t>
      </w:r>
      <w:r>
        <w:rPr/>
        <w:t>soluciones</w:t>
      </w:r>
      <w:r>
        <w:rPr>
          <w:position w:val="9"/>
          <w:sz w:val="16"/>
        </w:rPr>
        <w:t>33</w:t>
      </w:r>
      <w:r>
        <w:rPr>
          <w:spacing w:val="10"/>
          <w:position w:val="9"/>
          <w:sz w:val="16"/>
        </w:rPr>
        <w:t> </w:t>
      </w:r>
      <w:r>
        <w:rPr/>
        <w:t>y</w:t>
      </w:r>
      <w:r>
        <w:rPr>
          <w:spacing w:val="-21"/>
        </w:rPr>
        <w:t> </w:t>
      </w:r>
      <w:r>
        <w:rPr/>
        <w:t>no</w:t>
      </w:r>
      <w:r>
        <w:rPr>
          <w:spacing w:val="-13"/>
        </w:rPr>
        <w:t> </w:t>
      </w:r>
      <w:r>
        <w:rPr/>
        <w:t>en</w:t>
      </w:r>
      <w:r>
        <w:rPr>
          <w:spacing w:val="-16"/>
        </w:rPr>
        <w:t> </w:t>
      </w:r>
      <w:r>
        <w:rPr/>
        <w:t>los</w:t>
      </w:r>
      <w:r>
        <w:rPr>
          <w:spacing w:val="-15"/>
        </w:rPr>
        <w:t> </w:t>
      </w:r>
      <w:r>
        <w:rPr/>
        <w:t>problemas,</w:t>
      </w:r>
      <w:r>
        <w:rPr>
          <w:spacing w:val="-16"/>
        </w:rPr>
        <w:t> </w:t>
      </w:r>
      <w:r>
        <w:rPr/>
        <w:t>para</w:t>
      </w:r>
      <w:r>
        <w:rPr>
          <w:spacing w:val="-17"/>
        </w:rPr>
        <w:t> </w:t>
      </w:r>
      <w:r>
        <w:rPr/>
        <w:t>ello</w:t>
      </w:r>
      <w:r>
        <w:rPr>
          <w:spacing w:val="-13"/>
        </w:rPr>
        <w:t> </w:t>
      </w:r>
      <w:r>
        <w:rPr/>
        <w:t>es</w:t>
      </w:r>
      <w:r>
        <w:rPr>
          <w:spacing w:val="-16"/>
        </w:rPr>
        <w:t> </w:t>
      </w:r>
      <w:r>
        <w:rPr/>
        <w:t>necesario</w:t>
      </w:r>
      <w:r>
        <w:rPr>
          <w:spacing w:val="-16"/>
        </w:rPr>
        <w:t> </w:t>
      </w:r>
      <w:r>
        <w:rPr/>
        <w:t>disponer de un compromiso y de enormes deseos de cooperar con el logro de los objetivos institucionales</w:t>
      </w:r>
      <w:r>
        <w:rPr>
          <w:spacing w:val="-13"/>
        </w:rPr>
        <w:t> </w:t>
      </w:r>
      <w:r>
        <w:rPr/>
        <w:t>y</w:t>
      </w:r>
      <w:r>
        <w:rPr>
          <w:spacing w:val="-21"/>
        </w:rPr>
        <w:t> </w:t>
      </w:r>
      <w:r>
        <w:rPr/>
        <w:t>es</w:t>
      </w:r>
      <w:r>
        <w:rPr>
          <w:spacing w:val="-13"/>
        </w:rPr>
        <w:t> </w:t>
      </w:r>
      <w:r>
        <w:rPr/>
        <w:t>gracias</w:t>
      </w:r>
      <w:r>
        <w:rPr>
          <w:spacing w:val="-16"/>
        </w:rPr>
        <w:t> </w:t>
      </w:r>
      <w:r>
        <w:rPr/>
        <w:t>a</w:t>
      </w:r>
      <w:r>
        <w:rPr>
          <w:spacing w:val="-17"/>
        </w:rPr>
        <w:t> </w:t>
      </w:r>
      <w:r>
        <w:rPr/>
        <w:t>los</w:t>
      </w:r>
      <w:r>
        <w:rPr>
          <w:spacing w:val="-15"/>
        </w:rPr>
        <w:t> </w:t>
      </w:r>
      <w:r>
        <w:rPr/>
        <w:t>colaboradores</w:t>
      </w:r>
      <w:r>
        <w:rPr>
          <w:spacing w:val="-11"/>
        </w:rPr>
        <w:t> </w:t>
      </w:r>
      <w:r>
        <w:rPr/>
        <w:t>y</w:t>
      </w:r>
      <w:r>
        <w:rPr>
          <w:spacing w:val="-21"/>
        </w:rPr>
        <w:t> </w:t>
      </w:r>
      <w:r>
        <w:rPr/>
        <w:t>a</w:t>
      </w:r>
      <w:r>
        <w:rPr>
          <w:spacing w:val="-17"/>
        </w:rPr>
        <w:t> </w:t>
      </w:r>
      <w:r>
        <w:rPr/>
        <w:t>su</w:t>
      </w:r>
      <w:r>
        <w:rPr>
          <w:spacing w:val="-16"/>
        </w:rPr>
        <w:t> </w:t>
      </w:r>
      <w:r>
        <w:rPr/>
        <w:t>esfuerzo</w:t>
      </w:r>
      <w:r>
        <w:rPr>
          <w:spacing w:val="-16"/>
        </w:rPr>
        <w:t> </w:t>
      </w:r>
      <w:r>
        <w:rPr/>
        <w:t>que</w:t>
      </w:r>
      <w:r>
        <w:rPr>
          <w:spacing w:val="-17"/>
        </w:rPr>
        <w:t> </w:t>
      </w:r>
      <w:r>
        <w:rPr/>
        <w:t>las</w:t>
      </w:r>
      <w:r>
        <w:rPr>
          <w:spacing w:val="-16"/>
        </w:rPr>
        <w:t> </w:t>
      </w:r>
      <w:r>
        <w:rPr/>
        <w:t>metas</w:t>
      </w:r>
      <w:r>
        <w:rPr>
          <w:spacing w:val="-16"/>
        </w:rPr>
        <w:t> </w:t>
      </w:r>
      <w:r>
        <w:rPr/>
        <w:t>se</w:t>
      </w:r>
      <w:r>
        <w:rPr>
          <w:spacing w:val="-17"/>
        </w:rPr>
        <w:t> </w:t>
      </w:r>
      <w:r>
        <w:rPr/>
        <w:t>han</w:t>
      </w:r>
      <w:r>
        <w:rPr>
          <w:spacing w:val="-16"/>
        </w:rPr>
        <w:t> </w:t>
      </w:r>
      <w:r>
        <w:rPr/>
        <w:t>alcanzado.</w:t>
      </w:r>
    </w:p>
    <w:p>
      <w:pPr>
        <w:pStyle w:val="BodyText"/>
        <w:spacing w:before="197"/>
        <w:ind w:left="122" w:right="117"/>
        <w:jc w:val="both"/>
      </w:pPr>
      <w:r>
        <w:rPr/>
        <w:t>La División de RC efectúa las labores de supervisión por régimen, indistintamente de si se trata de actividades in situ o extra situ, desde el año 2013, aunque ese proceso inició años antes, con equipos de supervisión que tenían a cargo entidades con la responsabilidad de conocerlas integralmente y con la colaboración de dos especialistas, uno en ciencias actuariales y el otro en tecnologías de la información.</w:t>
      </w:r>
    </w:p>
    <w:p>
      <w:pPr>
        <w:pStyle w:val="BodyText"/>
        <w:spacing w:before="198"/>
        <w:ind w:left="122" w:right="115"/>
        <w:jc w:val="both"/>
      </w:pPr>
      <w:r>
        <w:rPr/>
        <w:t>En</w:t>
      </w:r>
      <w:r>
        <w:rPr>
          <w:spacing w:val="-4"/>
        </w:rPr>
        <w:t> </w:t>
      </w:r>
      <w:r>
        <w:rPr/>
        <w:t>la</w:t>
      </w:r>
      <w:r>
        <w:rPr>
          <w:spacing w:val="-4"/>
        </w:rPr>
        <w:t> </w:t>
      </w:r>
      <w:r>
        <w:rPr/>
        <w:t>actualidad</w:t>
      </w:r>
      <w:r>
        <w:rPr>
          <w:spacing w:val="-4"/>
        </w:rPr>
        <w:t> </w:t>
      </w:r>
      <w:r>
        <w:rPr/>
        <w:t>de</w:t>
      </w:r>
      <w:r>
        <w:rPr>
          <w:spacing w:val="-5"/>
        </w:rPr>
        <w:t> </w:t>
      </w:r>
      <w:r>
        <w:rPr/>
        <w:t>conformidad</w:t>
      </w:r>
      <w:r>
        <w:rPr>
          <w:spacing w:val="-4"/>
        </w:rPr>
        <w:t> </w:t>
      </w:r>
      <w:r>
        <w:rPr/>
        <w:t>con</w:t>
      </w:r>
      <w:r>
        <w:rPr>
          <w:spacing w:val="-4"/>
        </w:rPr>
        <w:t> </w:t>
      </w:r>
      <w:r>
        <w:rPr/>
        <w:t>el</w:t>
      </w:r>
      <w:r>
        <w:rPr>
          <w:spacing w:val="-3"/>
        </w:rPr>
        <w:t> </w:t>
      </w:r>
      <w:r>
        <w:rPr/>
        <w:t>modelo</w:t>
      </w:r>
      <w:r>
        <w:rPr>
          <w:spacing w:val="-4"/>
        </w:rPr>
        <w:t> </w:t>
      </w:r>
      <w:r>
        <w:rPr/>
        <w:t>de</w:t>
      </w:r>
      <w:r>
        <w:rPr>
          <w:spacing w:val="-5"/>
        </w:rPr>
        <w:t> </w:t>
      </w:r>
      <w:r>
        <w:rPr/>
        <w:t>supervisión</w:t>
      </w:r>
      <w:r>
        <w:rPr>
          <w:spacing w:val="-3"/>
        </w:rPr>
        <w:t> </w:t>
      </w:r>
      <w:r>
        <w:rPr/>
        <w:t>con</w:t>
      </w:r>
      <w:r>
        <w:rPr>
          <w:spacing w:val="-4"/>
        </w:rPr>
        <w:t> </w:t>
      </w:r>
      <w:r>
        <w:rPr/>
        <w:t>base</w:t>
      </w:r>
      <w:r>
        <w:rPr>
          <w:spacing w:val="-5"/>
        </w:rPr>
        <w:t> </w:t>
      </w:r>
      <w:r>
        <w:rPr/>
        <w:t>en</w:t>
      </w:r>
      <w:r>
        <w:rPr>
          <w:spacing w:val="-4"/>
        </w:rPr>
        <w:t> </w:t>
      </w:r>
      <w:r>
        <w:rPr/>
        <w:t>riesgos</w:t>
      </w:r>
      <w:r>
        <w:rPr>
          <w:spacing w:val="-4"/>
        </w:rPr>
        <w:t> </w:t>
      </w:r>
      <w:r>
        <w:rPr/>
        <w:t>somos</w:t>
      </w:r>
      <w:r>
        <w:rPr>
          <w:spacing w:val="-4"/>
        </w:rPr>
        <w:t> </w:t>
      </w:r>
      <w:r>
        <w:rPr/>
        <w:t>un solo equipo, aunque para efectos prácticos los supervisores principales coordinan las actividades de supervisión de un cierto número de regímenes, por ejemplo, para evaluar y dar seguimiento al perfil de riesgos, evaluar la sostenibilidad financiera y actuarial, riesgo de longevidad, la supervisión del riesgo de las inversiones de los regímenes, la concesión</w:t>
      </w:r>
      <w:r>
        <w:rPr>
          <w:spacing w:val="-21"/>
        </w:rPr>
        <w:t> </w:t>
      </w:r>
      <w:r>
        <w:rPr/>
        <w:t>de los beneficios, riesgos operativos y verificar el cumplimiento de los requerimientos prudenciales y normativos, atención de consultas y denuncias, entre</w:t>
      </w:r>
      <w:r>
        <w:rPr>
          <w:spacing w:val="-15"/>
        </w:rPr>
        <w:t> </w:t>
      </w:r>
      <w:r>
        <w:rPr/>
        <w:t>otras.</w:t>
      </w:r>
    </w:p>
    <w:p>
      <w:pPr>
        <w:pStyle w:val="BodyText"/>
        <w:rPr>
          <w:sz w:val="26"/>
        </w:rPr>
      </w:pPr>
    </w:p>
    <w:p>
      <w:pPr>
        <w:pStyle w:val="BodyText"/>
        <w:spacing w:before="9"/>
        <w:rPr>
          <w:sz w:val="32"/>
        </w:rPr>
      </w:pPr>
    </w:p>
    <w:p>
      <w:pPr>
        <w:pStyle w:val="Heading1"/>
        <w:numPr>
          <w:ilvl w:val="0"/>
          <w:numId w:val="5"/>
        </w:numPr>
        <w:tabs>
          <w:tab w:pos="842" w:val="left" w:leader="none"/>
        </w:tabs>
        <w:spacing w:line="240" w:lineRule="auto" w:before="0" w:after="0"/>
        <w:ind w:left="842" w:right="0" w:hanging="360"/>
        <w:jc w:val="left"/>
      </w:pPr>
      <w:r>
        <w:rPr/>
        <w:t>Autoevaluación del sistema de control interno de la</w:t>
      </w:r>
      <w:r>
        <w:rPr>
          <w:spacing w:val="-12"/>
        </w:rPr>
        <w:t> </w:t>
      </w:r>
      <w:r>
        <w:rPr/>
        <w:t>División</w:t>
      </w:r>
    </w:p>
    <w:p>
      <w:pPr>
        <w:pStyle w:val="BodyText"/>
        <w:spacing w:before="3"/>
        <w:rPr>
          <w:b/>
          <w:sz w:val="27"/>
        </w:rPr>
      </w:pPr>
    </w:p>
    <w:p>
      <w:pPr>
        <w:spacing w:before="0"/>
        <w:ind w:left="122" w:right="115" w:firstLine="0"/>
        <w:jc w:val="both"/>
        <w:rPr>
          <w:i/>
          <w:sz w:val="24"/>
        </w:rPr>
      </w:pPr>
      <w:r>
        <w:rPr>
          <w:sz w:val="24"/>
        </w:rPr>
        <w:t>De conformidad con lo que establece la Ley General de Control Interno n°.8292, en el capítulo II, artículo 7 se establece la obligatoriedad de los entes y órganos sujetos a esta</w:t>
      </w:r>
      <w:r>
        <w:rPr>
          <w:spacing w:val="-17"/>
          <w:sz w:val="24"/>
        </w:rPr>
        <w:t> </w:t>
      </w:r>
      <w:r>
        <w:rPr>
          <w:sz w:val="24"/>
        </w:rPr>
        <w:t>Ley de establecer un sistema de control interno, es decir, el responsable de la División de Regímenes Colectivos, tiene que generar acciones tendientes a </w:t>
      </w:r>
      <w:r>
        <w:rPr>
          <w:i/>
          <w:sz w:val="24"/>
        </w:rPr>
        <w:t>“Proteger y conservar el </w:t>
      </w:r>
      <w:r>
        <w:rPr>
          <w:i/>
          <w:sz w:val="24"/>
        </w:rPr>
        <w:t>patrimonio</w:t>
      </w:r>
      <w:r>
        <w:rPr>
          <w:i/>
          <w:spacing w:val="-16"/>
          <w:sz w:val="24"/>
        </w:rPr>
        <w:t> </w:t>
      </w:r>
      <w:r>
        <w:rPr>
          <w:i/>
          <w:sz w:val="24"/>
        </w:rPr>
        <w:t>público</w:t>
      </w:r>
      <w:r>
        <w:rPr>
          <w:i/>
          <w:spacing w:val="-16"/>
          <w:sz w:val="24"/>
        </w:rPr>
        <w:t> </w:t>
      </w:r>
      <w:r>
        <w:rPr>
          <w:i/>
          <w:sz w:val="24"/>
        </w:rPr>
        <w:t>contra</w:t>
      </w:r>
      <w:r>
        <w:rPr>
          <w:i/>
          <w:spacing w:val="-16"/>
          <w:sz w:val="24"/>
        </w:rPr>
        <w:t> </w:t>
      </w:r>
      <w:r>
        <w:rPr>
          <w:i/>
          <w:sz w:val="24"/>
        </w:rPr>
        <w:t>cualquier</w:t>
      </w:r>
      <w:r>
        <w:rPr>
          <w:i/>
          <w:spacing w:val="-16"/>
          <w:sz w:val="24"/>
        </w:rPr>
        <w:t> </w:t>
      </w:r>
      <w:r>
        <w:rPr>
          <w:i/>
          <w:sz w:val="24"/>
        </w:rPr>
        <w:t>pérdida,</w:t>
      </w:r>
      <w:r>
        <w:rPr>
          <w:i/>
          <w:spacing w:val="-16"/>
          <w:sz w:val="24"/>
        </w:rPr>
        <w:t> </w:t>
      </w:r>
      <w:r>
        <w:rPr>
          <w:i/>
          <w:sz w:val="24"/>
        </w:rPr>
        <w:t>despilfarro,</w:t>
      </w:r>
      <w:r>
        <w:rPr>
          <w:i/>
          <w:spacing w:val="-16"/>
          <w:sz w:val="24"/>
        </w:rPr>
        <w:t> </w:t>
      </w:r>
      <w:r>
        <w:rPr>
          <w:i/>
          <w:sz w:val="24"/>
        </w:rPr>
        <w:t>uso</w:t>
      </w:r>
      <w:r>
        <w:rPr>
          <w:i/>
          <w:spacing w:val="-16"/>
          <w:sz w:val="24"/>
        </w:rPr>
        <w:t> </w:t>
      </w:r>
      <w:r>
        <w:rPr>
          <w:i/>
          <w:sz w:val="24"/>
        </w:rPr>
        <w:t>indebido,</w:t>
      </w:r>
      <w:r>
        <w:rPr>
          <w:i/>
          <w:spacing w:val="-16"/>
          <w:sz w:val="24"/>
        </w:rPr>
        <w:t> </w:t>
      </w:r>
      <w:r>
        <w:rPr>
          <w:i/>
          <w:sz w:val="24"/>
        </w:rPr>
        <w:t>irregularidad</w:t>
      </w:r>
      <w:r>
        <w:rPr>
          <w:i/>
          <w:spacing w:val="29"/>
          <w:sz w:val="24"/>
        </w:rPr>
        <w:t> </w:t>
      </w:r>
      <w:r>
        <w:rPr>
          <w:i/>
          <w:sz w:val="24"/>
        </w:rPr>
        <w:t>o</w:t>
      </w:r>
      <w:r>
        <w:rPr>
          <w:i/>
          <w:spacing w:val="-16"/>
          <w:sz w:val="24"/>
        </w:rPr>
        <w:t> </w:t>
      </w:r>
      <w:r>
        <w:rPr>
          <w:i/>
          <w:sz w:val="24"/>
        </w:rPr>
        <w:t>acto ilegal”, así como “Exigir confiabilidad y oportunidad de la información”, “Garantizar la eficiencia y eficacia de las operaciones” y “Cumplir con el ordenamiento jurídico y técnico”.</w:t>
      </w:r>
    </w:p>
    <w:p>
      <w:pPr>
        <w:pStyle w:val="BodyText"/>
        <w:spacing w:before="10"/>
        <w:rPr>
          <w:i/>
          <w:sz w:val="23"/>
        </w:rPr>
      </w:pPr>
    </w:p>
    <w:p>
      <w:pPr>
        <w:pStyle w:val="BodyText"/>
        <w:ind w:left="122" w:right="118"/>
        <w:jc w:val="both"/>
      </w:pPr>
      <w:r>
        <w:rPr/>
        <w:t>Adicionalmente, el artículo 18 de la Ley General de Control Interno, nº.8292, dispone que todo</w:t>
      </w:r>
      <w:r>
        <w:rPr>
          <w:spacing w:val="-13"/>
        </w:rPr>
        <w:t> </w:t>
      </w:r>
      <w:r>
        <w:rPr/>
        <w:t>ente</w:t>
      </w:r>
      <w:r>
        <w:rPr>
          <w:spacing w:val="-14"/>
        </w:rPr>
        <w:t> </w:t>
      </w:r>
      <w:r>
        <w:rPr/>
        <w:t>u</w:t>
      </w:r>
      <w:r>
        <w:rPr>
          <w:spacing w:val="-11"/>
        </w:rPr>
        <w:t> </w:t>
      </w:r>
      <w:r>
        <w:rPr/>
        <w:t>órgano,</w:t>
      </w:r>
      <w:r>
        <w:rPr>
          <w:spacing w:val="-11"/>
        </w:rPr>
        <w:t> </w:t>
      </w:r>
      <w:r>
        <w:rPr/>
        <w:t>sujeto</w:t>
      </w:r>
      <w:r>
        <w:rPr>
          <w:spacing w:val="-11"/>
        </w:rPr>
        <w:t> </w:t>
      </w:r>
      <w:r>
        <w:rPr/>
        <w:t>a</w:t>
      </w:r>
      <w:r>
        <w:rPr>
          <w:spacing w:val="-14"/>
        </w:rPr>
        <w:t> </w:t>
      </w:r>
      <w:r>
        <w:rPr/>
        <w:t>dicha</w:t>
      </w:r>
      <w:r>
        <w:rPr>
          <w:spacing w:val="-12"/>
        </w:rPr>
        <w:t> </w:t>
      </w:r>
      <w:r>
        <w:rPr/>
        <w:t>Ley,</w:t>
      </w:r>
      <w:r>
        <w:rPr>
          <w:spacing w:val="-11"/>
        </w:rPr>
        <w:t> </w:t>
      </w:r>
      <w:r>
        <w:rPr/>
        <w:t>deberá</w:t>
      </w:r>
      <w:r>
        <w:rPr>
          <w:spacing w:val="-14"/>
        </w:rPr>
        <w:t> </w:t>
      </w:r>
      <w:r>
        <w:rPr/>
        <w:t>contar</w:t>
      </w:r>
      <w:r>
        <w:rPr>
          <w:spacing w:val="-14"/>
        </w:rPr>
        <w:t> </w:t>
      </w:r>
      <w:r>
        <w:rPr/>
        <w:t>con</w:t>
      </w:r>
      <w:r>
        <w:rPr>
          <w:spacing w:val="-11"/>
        </w:rPr>
        <w:t> </w:t>
      </w:r>
      <w:r>
        <w:rPr/>
        <w:t>un</w:t>
      </w:r>
      <w:r>
        <w:rPr>
          <w:spacing w:val="-13"/>
        </w:rPr>
        <w:t> </w:t>
      </w:r>
      <w:r>
        <w:rPr/>
        <w:t>Sistema</w:t>
      </w:r>
      <w:r>
        <w:rPr>
          <w:spacing w:val="-12"/>
        </w:rPr>
        <w:t> </w:t>
      </w:r>
      <w:r>
        <w:rPr/>
        <w:t>específico</w:t>
      </w:r>
      <w:r>
        <w:rPr>
          <w:spacing w:val="-14"/>
        </w:rPr>
        <w:t> </w:t>
      </w:r>
      <w:r>
        <w:rPr/>
        <w:t>de</w:t>
      </w:r>
      <w:r>
        <w:rPr>
          <w:spacing w:val="-14"/>
        </w:rPr>
        <w:t> </w:t>
      </w:r>
      <w:r>
        <w:rPr/>
        <w:t>valoración del riesgo institucional por áreas, sectores, actividades o tarea que, de conformidad con sus particularidades, permita identificar el nivel de riesgo institucional y adoptar los métodos</w:t>
      </w:r>
      <w:r>
        <w:rPr>
          <w:spacing w:val="-18"/>
        </w:rPr>
        <w:t> </w:t>
      </w:r>
      <w:r>
        <w:rPr/>
        <w:t>de uso continuo y sistemático, a fin de analizar y administrar el nivel de dicho</w:t>
      </w:r>
      <w:r>
        <w:rPr>
          <w:spacing w:val="-17"/>
        </w:rPr>
        <w:t> </w:t>
      </w:r>
      <w:r>
        <w:rPr/>
        <w:t>riesgo.</w:t>
      </w:r>
    </w:p>
    <w:p>
      <w:pPr>
        <w:pStyle w:val="BodyText"/>
        <w:spacing w:before="10"/>
        <w:rPr>
          <w:sz w:val="23"/>
        </w:rPr>
      </w:pPr>
    </w:p>
    <w:p>
      <w:pPr>
        <w:pStyle w:val="BodyText"/>
        <w:ind w:left="122" w:right="115"/>
        <w:jc w:val="both"/>
      </w:pPr>
      <w:r>
        <w:rPr/>
        <w:t>En virtud de lo expuesto en la SUPEN se desarrolló una metodología ligada al Sistema de</w:t>
      </w:r>
      <w:r>
        <w:rPr>
          <w:spacing w:val="-20"/>
        </w:rPr>
        <w:t> </w:t>
      </w:r>
      <w:r>
        <w:rPr/>
        <w:t>la Gestión</w:t>
      </w:r>
      <w:r>
        <w:rPr>
          <w:spacing w:val="-4"/>
        </w:rPr>
        <w:t> </w:t>
      </w:r>
      <w:r>
        <w:rPr/>
        <w:t>de</w:t>
      </w:r>
      <w:r>
        <w:rPr>
          <w:spacing w:val="-5"/>
        </w:rPr>
        <w:t> </w:t>
      </w:r>
      <w:r>
        <w:rPr/>
        <w:t>la</w:t>
      </w:r>
      <w:r>
        <w:rPr>
          <w:spacing w:val="-4"/>
        </w:rPr>
        <w:t> </w:t>
      </w:r>
      <w:r>
        <w:rPr/>
        <w:t>Calidad</w:t>
      </w:r>
      <w:r>
        <w:rPr>
          <w:spacing w:val="-4"/>
        </w:rPr>
        <w:t> </w:t>
      </w:r>
      <w:r>
        <w:rPr/>
        <w:t>(SGC) y</w:t>
      </w:r>
      <w:r>
        <w:rPr>
          <w:spacing w:val="-9"/>
        </w:rPr>
        <w:t> </w:t>
      </w:r>
      <w:r>
        <w:rPr/>
        <w:t>alineada</w:t>
      </w:r>
      <w:r>
        <w:rPr>
          <w:spacing w:val="-5"/>
        </w:rPr>
        <w:t> </w:t>
      </w:r>
      <w:r>
        <w:rPr/>
        <w:t>con</w:t>
      </w:r>
      <w:r>
        <w:rPr>
          <w:spacing w:val="-4"/>
        </w:rPr>
        <w:t> </w:t>
      </w:r>
      <w:r>
        <w:rPr/>
        <w:t>lo</w:t>
      </w:r>
      <w:r>
        <w:rPr>
          <w:spacing w:val="-3"/>
        </w:rPr>
        <w:t> </w:t>
      </w:r>
      <w:r>
        <w:rPr/>
        <w:t>que</w:t>
      </w:r>
      <w:r>
        <w:rPr>
          <w:spacing w:val="-5"/>
        </w:rPr>
        <w:t> </w:t>
      </w:r>
      <w:r>
        <w:rPr/>
        <w:t>establece</w:t>
      </w:r>
      <w:r>
        <w:rPr>
          <w:spacing w:val="-5"/>
        </w:rPr>
        <w:t> </w:t>
      </w:r>
      <w:r>
        <w:rPr/>
        <w:t>la</w:t>
      </w:r>
      <w:r>
        <w:rPr>
          <w:spacing w:val="-1"/>
        </w:rPr>
        <w:t> </w:t>
      </w:r>
      <w:r>
        <w:rPr/>
        <w:t>Ley</w:t>
      </w:r>
      <w:r>
        <w:rPr>
          <w:spacing w:val="-9"/>
        </w:rPr>
        <w:t> </w:t>
      </w:r>
      <w:r>
        <w:rPr/>
        <w:t>de</w:t>
      </w:r>
      <w:r>
        <w:rPr>
          <w:spacing w:val="-5"/>
        </w:rPr>
        <w:t> </w:t>
      </w:r>
      <w:r>
        <w:rPr/>
        <w:t>Control</w:t>
      </w:r>
      <w:r>
        <w:rPr>
          <w:spacing w:val="-2"/>
        </w:rPr>
        <w:t> </w:t>
      </w:r>
      <w:r>
        <w:rPr/>
        <w:t>Interno</w:t>
      </w:r>
      <w:r>
        <w:rPr>
          <w:spacing w:val="-1"/>
        </w:rPr>
        <w:t> </w:t>
      </w:r>
      <w:r>
        <w:rPr/>
        <w:t>y</w:t>
      </w:r>
      <w:r>
        <w:rPr>
          <w:spacing w:val="-7"/>
        </w:rPr>
        <w:t> </w:t>
      </w:r>
      <w:r>
        <w:rPr/>
        <w:t>con todo lo regulado sobre este tema por parte del Consejo Nacional de Supervisión del Sistema Financiero</w:t>
      </w:r>
      <w:r>
        <w:rPr>
          <w:spacing w:val="-7"/>
        </w:rPr>
        <w:t> </w:t>
      </w:r>
      <w:r>
        <w:rPr/>
        <w:t>(CONASSIF).</w:t>
      </w:r>
    </w:p>
    <w:p>
      <w:pPr>
        <w:pStyle w:val="BodyText"/>
        <w:spacing w:before="10"/>
        <w:rPr>
          <w:sz w:val="23"/>
        </w:rPr>
      </w:pPr>
    </w:p>
    <w:p>
      <w:pPr>
        <w:spacing w:before="0"/>
        <w:ind w:left="122" w:right="119" w:firstLine="0"/>
        <w:jc w:val="both"/>
        <w:rPr>
          <w:i/>
          <w:sz w:val="24"/>
        </w:rPr>
      </w:pPr>
      <w:r>
        <w:rPr>
          <w:sz w:val="24"/>
        </w:rPr>
        <w:t>En la División de Regímenes Colectivos se realiza anualmente una autoevaluación de los riesgos</w:t>
      </w:r>
      <w:r>
        <w:rPr>
          <w:spacing w:val="-7"/>
          <w:sz w:val="24"/>
        </w:rPr>
        <w:t> </w:t>
      </w:r>
      <w:r>
        <w:rPr>
          <w:sz w:val="24"/>
        </w:rPr>
        <w:t>de</w:t>
      </w:r>
      <w:r>
        <w:rPr>
          <w:spacing w:val="-8"/>
          <w:sz w:val="24"/>
        </w:rPr>
        <w:t> </w:t>
      </w:r>
      <w:r>
        <w:rPr>
          <w:sz w:val="24"/>
        </w:rPr>
        <w:t>conformidad</w:t>
      </w:r>
      <w:r>
        <w:rPr>
          <w:spacing w:val="-7"/>
          <w:sz w:val="24"/>
        </w:rPr>
        <w:t> </w:t>
      </w:r>
      <w:r>
        <w:rPr>
          <w:sz w:val="24"/>
        </w:rPr>
        <w:t>con</w:t>
      </w:r>
      <w:r>
        <w:rPr>
          <w:spacing w:val="-10"/>
          <w:sz w:val="24"/>
        </w:rPr>
        <w:t> </w:t>
      </w:r>
      <w:r>
        <w:rPr>
          <w:sz w:val="24"/>
        </w:rPr>
        <w:t>el</w:t>
      </w:r>
      <w:r>
        <w:rPr>
          <w:spacing w:val="-8"/>
          <w:sz w:val="24"/>
        </w:rPr>
        <w:t> </w:t>
      </w:r>
      <w:r>
        <w:rPr>
          <w:i/>
          <w:sz w:val="24"/>
        </w:rPr>
        <w:t>“Sistema</w:t>
      </w:r>
      <w:r>
        <w:rPr>
          <w:i/>
          <w:spacing w:val="-10"/>
          <w:sz w:val="24"/>
        </w:rPr>
        <w:t> </w:t>
      </w:r>
      <w:r>
        <w:rPr>
          <w:i/>
          <w:sz w:val="24"/>
        </w:rPr>
        <w:t>de</w:t>
      </w:r>
      <w:r>
        <w:rPr>
          <w:i/>
          <w:spacing w:val="-11"/>
          <w:sz w:val="24"/>
        </w:rPr>
        <w:t> </w:t>
      </w:r>
      <w:r>
        <w:rPr>
          <w:i/>
          <w:sz w:val="24"/>
        </w:rPr>
        <w:t>Gestión</w:t>
      </w:r>
      <w:r>
        <w:rPr>
          <w:i/>
          <w:spacing w:val="-10"/>
          <w:sz w:val="24"/>
        </w:rPr>
        <w:t> </w:t>
      </w:r>
      <w:r>
        <w:rPr>
          <w:i/>
          <w:sz w:val="24"/>
        </w:rPr>
        <w:t>Integral</w:t>
      </w:r>
      <w:r>
        <w:rPr>
          <w:i/>
          <w:spacing w:val="-9"/>
          <w:sz w:val="24"/>
        </w:rPr>
        <w:t> </w:t>
      </w:r>
      <w:r>
        <w:rPr>
          <w:i/>
          <w:sz w:val="24"/>
        </w:rPr>
        <w:t>de</w:t>
      </w:r>
      <w:r>
        <w:rPr>
          <w:i/>
          <w:spacing w:val="-11"/>
          <w:sz w:val="24"/>
        </w:rPr>
        <w:t> </w:t>
      </w:r>
      <w:r>
        <w:rPr>
          <w:i/>
          <w:sz w:val="24"/>
        </w:rPr>
        <w:t>Riesgos</w:t>
      </w:r>
      <w:r>
        <w:rPr>
          <w:i/>
          <w:spacing w:val="-7"/>
          <w:sz w:val="24"/>
        </w:rPr>
        <w:t> </w:t>
      </w:r>
      <w:r>
        <w:rPr>
          <w:i/>
          <w:sz w:val="24"/>
        </w:rPr>
        <w:t>Consejo</w:t>
      </w:r>
      <w:r>
        <w:rPr>
          <w:i/>
          <w:spacing w:val="-9"/>
          <w:sz w:val="24"/>
        </w:rPr>
        <w:t> </w:t>
      </w:r>
      <w:r>
        <w:rPr>
          <w:i/>
          <w:sz w:val="24"/>
        </w:rPr>
        <w:t>Nacional</w:t>
      </w:r>
      <w:r>
        <w:rPr>
          <w:i/>
          <w:spacing w:val="-9"/>
          <w:sz w:val="24"/>
        </w:rPr>
        <w:t> </w:t>
      </w:r>
      <w:r>
        <w:rPr>
          <w:i/>
          <w:sz w:val="24"/>
        </w:rPr>
        <w:t>de</w:t>
      </w:r>
    </w:p>
    <w:p>
      <w:pPr>
        <w:pStyle w:val="BodyText"/>
        <w:rPr>
          <w:i/>
          <w:sz w:val="20"/>
        </w:rPr>
      </w:pPr>
    </w:p>
    <w:p>
      <w:pPr>
        <w:pStyle w:val="BodyText"/>
        <w:spacing w:before="7"/>
        <w:rPr>
          <w:i/>
          <w:sz w:val="20"/>
        </w:rPr>
      </w:pPr>
      <w:r>
        <w:rPr/>
        <w:pict>
          <v:line style="position:absolute;mso-position-horizontal-relative:page;mso-position-vertical-relative:paragraph;z-index:1360;mso-wrap-distance-left:0;mso-wrap-distance-right:0" from="85.103996pt,14.181642pt" to="229.123996pt,14.181642pt" stroked="true" strokeweight=".72003pt" strokecolor="#000000">
            <v:stroke dashstyle="solid"/>
            <w10:wrap type="topAndBottom"/>
          </v:line>
        </w:pict>
      </w:r>
    </w:p>
    <w:p>
      <w:pPr>
        <w:spacing w:before="67"/>
        <w:ind w:left="122" w:right="0" w:firstLine="0"/>
        <w:jc w:val="left"/>
        <w:rPr>
          <w:i/>
          <w:sz w:val="20"/>
        </w:rPr>
      </w:pPr>
      <w:r>
        <w:rPr>
          <w:position w:val="7"/>
          <w:sz w:val="13"/>
        </w:rPr>
        <w:t>33 </w:t>
      </w:r>
      <w:r>
        <w:rPr>
          <w:sz w:val="20"/>
        </w:rPr>
        <w:t>“</w:t>
      </w:r>
      <w:r>
        <w:rPr>
          <w:i/>
          <w:sz w:val="20"/>
        </w:rPr>
        <w:t>Es mejor encender una vela que maldecir la oscuridad” Confucio</w:t>
      </w:r>
    </w:p>
    <w:p>
      <w:pPr>
        <w:spacing w:after="0"/>
        <w:jc w:val="left"/>
        <w:rPr>
          <w:sz w:val="20"/>
        </w:rPr>
        <w:sectPr>
          <w:pgSz w:w="12240" w:h="15840"/>
          <w:pgMar w:top="1340" w:bottom="280" w:left="1580" w:right="1580"/>
        </w:sectPr>
      </w:pPr>
    </w:p>
    <w:p>
      <w:pPr>
        <w:pStyle w:val="BodyText"/>
        <w:spacing w:before="75"/>
        <w:ind w:left="102" w:right="116"/>
        <w:jc w:val="both"/>
      </w:pPr>
      <w:r>
        <w:rPr>
          <w:i/>
        </w:rPr>
        <w:t>Supervisión del Sistema Financiero”</w:t>
      </w:r>
      <w:r>
        <w:rPr/>
        <w:t>, se identifican y analizan los riesgos que enfrentan los procesos y subprocesos, así como se generan las acciones o planes para mitigar los riesgos.</w:t>
      </w:r>
    </w:p>
    <w:p>
      <w:pPr>
        <w:pStyle w:val="BodyText"/>
        <w:spacing w:before="11"/>
        <w:rPr>
          <w:sz w:val="23"/>
        </w:rPr>
      </w:pPr>
    </w:p>
    <w:p>
      <w:pPr>
        <w:pStyle w:val="BodyText"/>
        <w:ind w:left="102" w:right="116"/>
        <w:jc w:val="both"/>
      </w:pPr>
      <w:r>
        <w:rPr/>
        <w:t>Se reitera que la División de Regímenes Colectivos, al utilizar un Sistema de Gestión de la Calidad, dispone de procedimientos para planificar, revisar y dar seguimiento a las operaciones, identificar y analizar los riesgos, comunicar oportunamente los hallazgos y dar seguimiento a las actividades; las cuales se documentan en informes y formularios.</w:t>
      </w:r>
    </w:p>
    <w:p>
      <w:pPr>
        <w:pStyle w:val="BodyText"/>
      </w:pPr>
    </w:p>
    <w:p>
      <w:pPr>
        <w:pStyle w:val="BodyText"/>
        <w:ind w:left="102" w:right="116"/>
        <w:jc w:val="both"/>
      </w:pPr>
      <w:r>
        <w:rPr/>
        <w:t>Los resultados obtenidos en la última auditoría de calidad realizada por INTECO en el mes de febrero de 2019, para determinar el cumplimiento de la norma ISO, fueron satisfactorios, similar resultado se obtuvo en la Auditoría Interna de Calidad del año 2018, en donde se presentaron únicamente dos observaciones menores, situación que refleja el compromiso de los funcionarios de la División  con el SGC.</w:t>
      </w:r>
    </w:p>
    <w:p>
      <w:pPr>
        <w:pStyle w:val="BodyText"/>
      </w:pPr>
    </w:p>
    <w:p>
      <w:pPr>
        <w:spacing w:before="0"/>
        <w:ind w:left="102" w:right="120" w:firstLine="0"/>
        <w:jc w:val="both"/>
        <w:rPr>
          <w:sz w:val="24"/>
        </w:rPr>
      </w:pPr>
      <w:r>
        <w:rPr>
          <w:sz w:val="24"/>
        </w:rPr>
        <w:t>La</w:t>
      </w:r>
      <w:r>
        <w:rPr>
          <w:spacing w:val="-10"/>
          <w:sz w:val="24"/>
        </w:rPr>
        <w:t> </w:t>
      </w:r>
      <w:r>
        <w:rPr>
          <w:sz w:val="24"/>
        </w:rPr>
        <w:t>Auditoría</w:t>
      </w:r>
      <w:r>
        <w:rPr>
          <w:spacing w:val="-7"/>
          <w:sz w:val="24"/>
        </w:rPr>
        <w:t> </w:t>
      </w:r>
      <w:r>
        <w:rPr>
          <w:sz w:val="24"/>
        </w:rPr>
        <w:t>Interna</w:t>
      </w:r>
      <w:r>
        <w:rPr>
          <w:spacing w:val="-10"/>
          <w:sz w:val="24"/>
        </w:rPr>
        <w:t> </w:t>
      </w:r>
      <w:r>
        <w:rPr>
          <w:sz w:val="24"/>
        </w:rPr>
        <w:t>del</w:t>
      </w:r>
      <w:r>
        <w:rPr>
          <w:spacing w:val="-8"/>
          <w:sz w:val="24"/>
        </w:rPr>
        <w:t> </w:t>
      </w:r>
      <w:r>
        <w:rPr>
          <w:sz w:val="24"/>
        </w:rPr>
        <w:t>CONASSIF</w:t>
      </w:r>
      <w:r>
        <w:rPr>
          <w:spacing w:val="-13"/>
          <w:sz w:val="24"/>
        </w:rPr>
        <w:t> </w:t>
      </w:r>
      <w:r>
        <w:rPr>
          <w:sz w:val="24"/>
        </w:rPr>
        <w:t>tal</w:t>
      </w:r>
      <w:r>
        <w:rPr>
          <w:spacing w:val="-11"/>
          <w:sz w:val="24"/>
        </w:rPr>
        <w:t> </w:t>
      </w:r>
      <w:r>
        <w:rPr>
          <w:sz w:val="24"/>
        </w:rPr>
        <w:t>como</w:t>
      </w:r>
      <w:r>
        <w:rPr>
          <w:spacing w:val="-11"/>
          <w:sz w:val="24"/>
        </w:rPr>
        <w:t> </w:t>
      </w:r>
      <w:r>
        <w:rPr>
          <w:sz w:val="24"/>
        </w:rPr>
        <w:t>se</w:t>
      </w:r>
      <w:r>
        <w:rPr>
          <w:spacing w:val="-12"/>
          <w:sz w:val="24"/>
        </w:rPr>
        <w:t> </w:t>
      </w:r>
      <w:r>
        <w:rPr>
          <w:sz w:val="24"/>
        </w:rPr>
        <w:t>indica</w:t>
      </w:r>
      <w:r>
        <w:rPr>
          <w:spacing w:val="-12"/>
          <w:sz w:val="24"/>
        </w:rPr>
        <w:t> </w:t>
      </w:r>
      <w:r>
        <w:rPr>
          <w:sz w:val="24"/>
        </w:rPr>
        <w:t>en</w:t>
      </w:r>
      <w:r>
        <w:rPr>
          <w:spacing w:val="-9"/>
          <w:sz w:val="24"/>
        </w:rPr>
        <w:t> </w:t>
      </w:r>
      <w:r>
        <w:rPr>
          <w:sz w:val="24"/>
        </w:rPr>
        <w:t>el</w:t>
      </w:r>
      <w:r>
        <w:rPr>
          <w:spacing w:val="-11"/>
          <w:sz w:val="24"/>
        </w:rPr>
        <w:t> </w:t>
      </w:r>
      <w:r>
        <w:rPr>
          <w:sz w:val="24"/>
        </w:rPr>
        <w:t>artículo</w:t>
      </w:r>
      <w:r>
        <w:rPr>
          <w:spacing w:val="-11"/>
          <w:sz w:val="24"/>
        </w:rPr>
        <w:t> </w:t>
      </w:r>
      <w:r>
        <w:rPr>
          <w:sz w:val="24"/>
        </w:rPr>
        <w:t>21</w:t>
      </w:r>
      <w:r>
        <w:rPr>
          <w:spacing w:val="-11"/>
          <w:sz w:val="24"/>
        </w:rPr>
        <w:t> </w:t>
      </w:r>
      <w:r>
        <w:rPr>
          <w:sz w:val="24"/>
        </w:rPr>
        <w:t>de</w:t>
      </w:r>
      <w:r>
        <w:rPr>
          <w:spacing w:val="-10"/>
          <w:sz w:val="24"/>
        </w:rPr>
        <w:t> </w:t>
      </w:r>
      <w:r>
        <w:rPr>
          <w:sz w:val="24"/>
        </w:rPr>
        <w:t>la</w:t>
      </w:r>
      <w:r>
        <w:rPr>
          <w:spacing w:val="-9"/>
          <w:sz w:val="24"/>
        </w:rPr>
        <w:t> </w:t>
      </w:r>
      <w:r>
        <w:rPr>
          <w:sz w:val="24"/>
        </w:rPr>
        <w:t>Ley</w:t>
      </w:r>
      <w:r>
        <w:rPr>
          <w:spacing w:val="-16"/>
          <w:sz w:val="24"/>
        </w:rPr>
        <w:t> </w:t>
      </w:r>
      <w:r>
        <w:rPr>
          <w:sz w:val="24"/>
        </w:rPr>
        <w:t>de</w:t>
      </w:r>
      <w:r>
        <w:rPr>
          <w:spacing w:val="-12"/>
          <w:sz w:val="24"/>
        </w:rPr>
        <w:t> </w:t>
      </w:r>
      <w:r>
        <w:rPr>
          <w:sz w:val="24"/>
        </w:rPr>
        <w:t>Control Interno “…</w:t>
      </w:r>
      <w:r>
        <w:rPr>
          <w:i/>
          <w:sz w:val="24"/>
        </w:rPr>
        <w:t>proporciona a la ciudadanía una garantía razonable de que la actuación del </w:t>
      </w:r>
      <w:r>
        <w:rPr>
          <w:i/>
          <w:sz w:val="24"/>
        </w:rPr>
        <w:t>jerarca y la del resto, de la administración se ejecuta conforme al marco legal y técnico y a las</w:t>
      </w:r>
      <w:r>
        <w:rPr>
          <w:i/>
          <w:spacing w:val="-6"/>
          <w:sz w:val="24"/>
        </w:rPr>
        <w:t> </w:t>
      </w:r>
      <w:r>
        <w:rPr>
          <w:i/>
          <w:sz w:val="24"/>
        </w:rPr>
        <w:t>prácticas</w:t>
      </w:r>
      <w:r>
        <w:rPr>
          <w:i/>
          <w:spacing w:val="-6"/>
          <w:sz w:val="24"/>
        </w:rPr>
        <w:t> </w:t>
      </w:r>
      <w:r>
        <w:rPr>
          <w:i/>
          <w:sz w:val="24"/>
        </w:rPr>
        <w:t>sanas</w:t>
      </w:r>
      <w:r>
        <w:rPr>
          <w:sz w:val="24"/>
        </w:rPr>
        <w:t>”</w:t>
      </w:r>
      <w:r>
        <w:rPr>
          <w:spacing w:val="-7"/>
          <w:sz w:val="24"/>
        </w:rPr>
        <w:t> </w:t>
      </w:r>
      <w:r>
        <w:rPr>
          <w:sz w:val="24"/>
        </w:rPr>
        <w:t>ha</w:t>
      </w:r>
      <w:r>
        <w:rPr>
          <w:spacing w:val="-7"/>
          <w:sz w:val="24"/>
        </w:rPr>
        <w:t> </w:t>
      </w:r>
      <w:r>
        <w:rPr>
          <w:sz w:val="24"/>
        </w:rPr>
        <w:t>realizado</w:t>
      </w:r>
      <w:r>
        <w:rPr>
          <w:spacing w:val="-6"/>
          <w:sz w:val="24"/>
        </w:rPr>
        <w:t> </w:t>
      </w:r>
      <w:r>
        <w:rPr>
          <w:sz w:val="24"/>
        </w:rPr>
        <w:t>varios</w:t>
      </w:r>
      <w:r>
        <w:rPr>
          <w:spacing w:val="-4"/>
          <w:sz w:val="24"/>
        </w:rPr>
        <w:t> </w:t>
      </w:r>
      <w:r>
        <w:rPr>
          <w:sz w:val="24"/>
        </w:rPr>
        <w:t>estudios</w:t>
      </w:r>
      <w:r>
        <w:rPr>
          <w:spacing w:val="-6"/>
          <w:sz w:val="24"/>
        </w:rPr>
        <w:t> </w:t>
      </w:r>
      <w:r>
        <w:rPr>
          <w:sz w:val="24"/>
        </w:rPr>
        <w:t>a</w:t>
      </w:r>
      <w:r>
        <w:rPr>
          <w:spacing w:val="-5"/>
          <w:sz w:val="24"/>
        </w:rPr>
        <w:t> </w:t>
      </w:r>
      <w:r>
        <w:rPr>
          <w:sz w:val="24"/>
        </w:rPr>
        <w:t>los</w:t>
      </w:r>
      <w:r>
        <w:rPr>
          <w:spacing w:val="-6"/>
          <w:sz w:val="24"/>
        </w:rPr>
        <w:t> </w:t>
      </w:r>
      <w:r>
        <w:rPr>
          <w:sz w:val="24"/>
        </w:rPr>
        <w:t>procesos</w:t>
      </w:r>
      <w:r>
        <w:rPr>
          <w:spacing w:val="-6"/>
          <w:sz w:val="24"/>
        </w:rPr>
        <w:t> </w:t>
      </w:r>
      <w:r>
        <w:rPr>
          <w:sz w:val="24"/>
        </w:rPr>
        <w:t>de</w:t>
      </w:r>
      <w:r>
        <w:rPr>
          <w:spacing w:val="-5"/>
          <w:sz w:val="24"/>
        </w:rPr>
        <w:t> </w:t>
      </w:r>
      <w:r>
        <w:rPr>
          <w:sz w:val="24"/>
        </w:rPr>
        <w:t>la</w:t>
      </w:r>
      <w:r>
        <w:rPr>
          <w:spacing w:val="-7"/>
          <w:sz w:val="24"/>
        </w:rPr>
        <w:t> </w:t>
      </w:r>
      <w:r>
        <w:rPr>
          <w:sz w:val="24"/>
        </w:rPr>
        <w:t>División</w:t>
      </w:r>
      <w:r>
        <w:rPr>
          <w:spacing w:val="-6"/>
          <w:sz w:val="24"/>
        </w:rPr>
        <w:t> </w:t>
      </w:r>
      <w:r>
        <w:rPr>
          <w:sz w:val="24"/>
        </w:rPr>
        <w:t>de</w:t>
      </w:r>
      <w:r>
        <w:rPr>
          <w:spacing w:val="-7"/>
          <w:sz w:val="24"/>
        </w:rPr>
        <w:t> </w:t>
      </w:r>
      <w:r>
        <w:rPr>
          <w:sz w:val="24"/>
        </w:rPr>
        <w:t>Regímenes Colectivos y sus recomendaciones han sido atendidos de conformidad con los planes de acción</w:t>
      </w:r>
      <w:r>
        <w:rPr>
          <w:spacing w:val="-6"/>
          <w:sz w:val="24"/>
        </w:rPr>
        <w:t> </w:t>
      </w:r>
      <w:r>
        <w:rPr>
          <w:sz w:val="24"/>
        </w:rPr>
        <w:t>acordados.</w:t>
      </w:r>
    </w:p>
    <w:p>
      <w:pPr>
        <w:pStyle w:val="BodyText"/>
        <w:spacing w:before="10"/>
        <w:rPr>
          <w:sz w:val="23"/>
        </w:rPr>
      </w:pPr>
    </w:p>
    <w:p>
      <w:pPr>
        <w:pStyle w:val="BodyText"/>
        <w:spacing w:before="1"/>
        <w:ind w:left="102" w:right="113"/>
        <w:jc w:val="both"/>
      </w:pPr>
      <w:r>
        <w:rPr/>
        <w:t>Adicionalmente,</w:t>
      </w:r>
      <w:r>
        <w:rPr>
          <w:spacing w:val="-6"/>
        </w:rPr>
        <w:t> </w:t>
      </w:r>
      <w:r>
        <w:rPr/>
        <w:t>la</w:t>
      </w:r>
      <w:r>
        <w:rPr>
          <w:spacing w:val="-7"/>
        </w:rPr>
        <w:t> </w:t>
      </w:r>
      <w:r>
        <w:rPr/>
        <w:t>Auditoría</w:t>
      </w:r>
      <w:r>
        <w:rPr>
          <w:spacing w:val="-5"/>
        </w:rPr>
        <w:t> </w:t>
      </w:r>
      <w:r>
        <w:rPr/>
        <w:t>Interna</w:t>
      </w:r>
      <w:r>
        <w:rPr>
          <w:spacing w:val="-7"/>
        </w:rPr>
        <w:t> </w:t>
      </w:r>
      <w:r>
        <w:rPr/>
        <w:t>del</w:t>
      </w:r>
      <w:r>
        <w:rPr>
          <w:spacing w:val="-6"/>
        </w:rPr>
        <w:t> </w:t>
      </w:r>
      <w:r>
        <w:rPr/>
        <w:t>CONASSIF</w:t>
      </w:r>
      <w:r>
        <w:rPr>
          <w:spacing w:val="-8"/>
        </w:rPr>
        <w:t> </w:t>
      </w:r>
      <w:r>
        <w:rPr/>
        <w:t>comunicó</w:t>
      </w:r>
      <w:r>
        <w:rPr>
          <w:spacing w:val="-6"/>
        </w:rPr>
        <w:t> </w:t>
      </w:r>
      <w:r>
        <w:rPr/>
        <w:t>con</w:t>
      </w:r>
      <w:r>
        <w:rPr>
          <w:spacing w:val="-4"/>
        </w:rPr>
        <w:t> </w:t>
      </w:r>
      <w:r>
        <w:rPr/>
        <w:t>el</w:t>
      </w:r>
      <w:r>
        <w:rPr>
          <w:spacing w:val="-6"/>
        </w:rPr>
        <w:t> </w:t>
      </w:r>
      <w:r>
        <w:rPr/>
        <w:t>oficio</w:t>
      </w:r>
      <w:r>
        <w:rPr>
          <w:spacing w:val="-6"/>
        </w:rPr>
        <w:t> </w:t>
      </w:r>
      <w:r>
        <w:rPr/>
        <w:t>AI-CNS-0055- 2019 en abril de 2019, el inicio de un estudio con el objetivo de evaluar la efectividad y suficiencia del control interno, la administración de riesgo y la gestión del proceso de supervisión in-situ, trabajo que actualmente se está</w:t>
      </w:r>
      <w:r>
        <w:rPr>
          <w:spacing w:val="-12"/>
        </w:rPr>
        <w:t> </w:t>
      </w:r>
      <w:r>
        <w:rPr/>
        <w:t>desarrollando.</w:t>
      </w:r>
    </w:p>
    <w:p>
      <w:pPr>
        <w:pStyle w:val="BodyText"/>
      </w:pPr>
    </w:p>
    <w:p>
      <w:pPr>
        <w:pStyle w:val="BodyText"/>
        <w:ind w:left="102" w:right="124"/>
        <w:jc w:val="both"/>
      </w:pPr>
      <w:r>
        <w:rPr/>
        <w:t>Durante el año 2018 y hasta el 31 de julio de 2019, se realizaron modificaciones a los procedimientos en línea con la mejora continua.</w:t>
      </w:r>
    </w:p>
    <w:p>
      <w:pPr>
        <w:pStyle w:val="BodyText"/>
        <w:spacing w:before="11"/>
        <w:rPr>
          <w:sz w:val="23"/>
        </w:rPr>
      </w:pPr>
    </w:p>
    <w:p>
      <w:pPr>
        <w:pStyle w:val="BodyText"/>
        <w:ind w:left="102" w:right="121"/>
        <w:jc w:val="both"/>
      </w:pPr>
      <w:r>
        <w:rPr/>
        <w:t>El</w:t>
      </w:r>
      <w:r>
        <w:rPr>
          <w:spacing w:val="-3"/>
        </w:rPr>
        <w:t> </w:t>
      </w:r>
      <w:r>
        <w:rPr/>
        <w:t>Comité</w:t>
      </w:r>
      <w:r>
        <w:rPr>
          <w:spacing w:val="-4"/>
        </w:rPr>
        <w:t> </w:t>
      </w:r>
      <w:r>
        <w:rPr/>
        <w:t>de</w:t>
      </w:r>
      <w:r>
        <w:rPr>
          <w:spacing w:val="-7"/>
        </w:rPr>
        <w:t> </w:t>
      </w:r>
      <w:r>
        <w:rPr/>
        <w:t>Proyectos</w:t>
      </w:r>
      <w:r>
        <w:rPr>
          <w:spacing w:val="-3"/>
        </w:rPr>
        <w:t> </w:t>
      </w:r>
      <w:r>
        <w:rPr/>
        <w:t>aprobó</w:t>
      </w:r>
      <w:r>
        <w:rPr>
          <w:spacing w:val="-5"/>
        </w:rPr>
        <w:t> </w:t>
      </w:r>
      <w:r>
        <w:rPr/>
        <w:t>el</w:t>
      </w:r>
      <w:r>
        <w:rPr>
          <w:spacing w:val="-3"/>
        </w:rPr>
        <w:t> </w:t>
      </w:r>
      <w:r>
        <w:rPr/>
        <w:t>04</w:t>
      </w:r>
      <w:r>
        <w:rPr>
          <w:spacing w:val="-4"/>
        </w:rPr>
        <w:t> </w:t>
      </w:r>
      <w:r>
        <w:rPr/>
        <w:t>de</w:t>
      </w:r>
      <w:r>
        <w:rPr>
          <w:spacing w:val="-5"/>
        </w:rPr>
        <w:t> </w:t>
      </w:r>
      <w:r>
        <w:rPr/>
        <w:t>marzo</w:t>
      </w:r>
      <w:r>
        <w:rPr>
          <w:spacing w:val="-4"/>
        </w:rPr>
        <w:t> </w:t>
      </w:r>
      <w:r>
        <w:rPr/>
        <w:t>de</w:t>
      </w:r>
      <w:r>
        <w:rPr>
          <w:spacing w:val="-7"/>
        </w:rPr>
        <w:t> </w:t>
      </w:r>
      <w:r>
        <w:rPr/>
        <w:t>2019,</w:t>
      </w:r>
      <w:r>
        <w:rPr>
          <w:spacing w:val="-4"/>
        </w:rPr>
        <w:t> </w:t>
      </w:r>
      <w:r>
        <w:rPr/>
        <w:t>con</w:t>
      </w:r>
      <w:r>
        <w:rPr>
          <w:spacing w:val="-4"/>
        </w:rPr>
        <w:t> </w:t>
      </w:r>
      <w:r>
        <w:rPr/>
        <w:t>el</w:t>
      </w:r>
      <w:r>
        <w:rPr>
          <w:spacing w:val="-3"/>
        </w:rPr>
        <w:t> </w:t>
      </w:r>
      <w:r>
        <w:rPr/>
        <w:t>objetivo</w:t>
      </w:r>
      <w:r>
        <w:rPr>
          <w:spacing w:val="-3"/>
        </w:rPr>
        <w:t> </w:t>
      </w:r>
      <w:r>
        <w:rPr/>
        <w:t>de</w:t>
      </w:r>
      <w:r>
        <w:rPr>
          <w:spacing w:val="-7"/>
        </w:rPr>
        <w:t> </w:t>
      </w:r>
      <w:r>
        <w:rPr/>
        <w:t>alinear</w:t>
      </w:r>
      <w:r>
        <w:rPr>
          <w:spacing w:val="-5"/>
        </w:rPr>
        <w:t> </w:t>
      </w:r>
      <w:r>
        <w:rPr/>
        <w:t>el</w:t>
      </w:r>
      <w:r>
        <w:rPr>
          <w:spacing w:val="-3"/>
        </w:rPr>
        <w:t> </w:t>
      </w:r>
      <w:r>
        <w:rPr/>
        <w:t>proceso de supervisión al modelo con base en riesgos, los siguientes</w:t>
      </w:r>
      <w:r>
        <w:rPr>
          <w:spacing w:val="-6"/>
        </w:rPr>
        <w:t> </w:t>
      </w:r>
      <w:r>
        <w:rPr/>
        <w:t>procedimientos:</w:t>
      </w:r>
    </w:p>
    <w:p>
      <w:pPr>
        <w:pStyle w:val="BodyText"/>
      </w:pPr>
    </w:p>
    <w:p>
      <w:pPr>
        <w:pStyle w:val="BodyText"/>
        <w:ind w:left="102" w:right="5318"/>
      </w:pPr>
      <w:r>
        <w:rPr/>
        <w:t>PS 01 Planificación de la Supervisión P S 02 Ejecución de la Supervisión</w:t>
      </w:r>
    </w:p>
    <w:p>
      <w:pPr>
        <w:pStyle w:val="BodyText"/>
        <w:ind w:left="102" w:right="3751"/>
      </w:pPr>
      <w:r>
        <w:rPr/>
        <w:t>PS 03 Seguimiento de los resultados de la supervisión PS 04 Elaboración de informes técnicos.</w:t>
      </w:r>
    </w:p>
    <w:p>
      <w:pPr>
        <w:pStyle w:val="BodyText"/>
      </w:pPr>
    </w:p>
    <w:p>
      <w:pPr>
        <w:pStyle w:val="BodyText"/>
        <w:ind w:left="102" w:right="119"/>
        <w:jc w:val="both"/>
      </w:pPr>
      <w:r>
        <w:rPr/>
        <w:t>En la División de Supervisión de los Regímenes Colectivos hay actualmente dos colaboradores que están encargados de revisar todas las instrucciones de trabajo dentro contexto de la mejora continua y para atender las recomendaciones de la Auditoría Interna.</w:t>
      </w:r>
    </w:p>
    <w:p>
      <w:pPr>
        <w:pStyle w:val="BodyText"/>
        <w:rPr>
          <w:sz w:val="26"/>
        </w:rPr>
      </w:pPr>
    </w:p>
    <w:p>
      <w:pPr>
        <w:pStyle w:val="BodyText"/>
        <w:rPr>
          <w:sz w:val="22"/>
        </w:rPr>
      </w:pPr>
    </w:p>
    <w:p>
      <w:pPr>
        <w:pStyle w:val="Heading1"/>
        <w:numPr>
          <w:ilvl w:val="0"/>
          <w:numId w:val="5"/>
        </w:numPr>
        <w:tabs>
          <w:tab w:pos="822" w:val="left" w:leader="none"/>
        </w:tabs>
        <w:spacing w:line="240" w:lineRule="auto" w:before="0" w:after="0"/>
        <w:ind w:left="822" w:right="0" w:hanging="360"/>
        <w:jc w:val="left"/>
      </w:pPr>
      <w:r>
        <w:rPr/>
        <w:t>Recomendaciones de la Auditoría Interna del</w:t>
      </w:r>
      <w:r>
        <w:rPr>
          <w:spacing w:val="-10"/>
        </w:rPr>
        <w:t> </w:t>
      </w:r>
      <w:r>
        <w:rPr/>
        <w:t>CONASSIF</w:t>
      </w:r>
    </w:p>
    <w:p>
      <w:pPr>
        <w:pStyle w:val="BodyText"/>
        <w:rPr>
          <w:b/>
        </w:rPr>
      </w:pPr>
    </w:p>
    <w:p>
      <w:pPr>
        <w:pStyle w:val="BodyText"/>
        <w:ind w:left="102" w:right="119"/>
        <w:jc w:val="both"/>
      </w:pPr>
      <w:r>
        <w:rPr/>
        <w:t>Las recomendaciones resultado del estudio realizado al proceso actuarial de la División el cual se comunicó con el AI-CNS-235-2016 del 28 de diciembre de 2016, están atendidas de conformidad con los registros que lleva la División de Regímenes Colectivos.</w:t>
      </w:r>
    </w:p>
    <w:p>
      <w:pPr>
        <w:spacing w:after="0"/>
        <w:jc w:val="both"/>
        <w:sectPr>
          <w:pgSz w:w="12240" w:h="15840"/>
          <w:pgMar w:top="1340" w:bottom="280" w:left="1600" w:right="1580"/>
        </w:sectPr>
      </w:pPr>
    </w:p>
    <w:p>
      <w:pPr>
        <w:pStyle w:val="BodyText"/>
        <w:spacing w:before="9"/>
        <w:rPr>
          <w:sz w:val="8"/>
        </w:rPr>
      </w:pPr>
    </w:p>
    <w:p>
      <w:pPr>
        <w:pStyle w:val="BodyText"/>
        <w:spacing w:before="90"/>
        <w:ind w:left="102" w:right="115"/>
        <w:jc w:val="both"/>
      </w:pPr>
      <w:r>
        <w:rPr/>
        <w:t>La Auditoría Interna del CONASSIF comunicó con el oficio AI-CNS-0152-2018 del 3 de agosto</w:t>
      </w:r>
      <w:r>
        <w:rPr>
          <w:spacing w:val="-4"/>
        </w:rPr>
        <w:t> </w:t>
      </w:r>
      <w:r>
        <w:rPr/>
        <w:t>de</w:t>
      </w:r>
      <w:r>
        <w:rPr>
          <w:spacing w:val="-6"/>
        </w:rPr>
        <w:t> </w:t>
      </w:r>
      <w:r>
        <w:rPr/>
        <w:t>2018,</w:t>
      </w:r>
      <w:r>
        <w:rPr>
          <w:spacing w:val="-2"/>
        </w:rPr>
        <w:t> </w:t>
      </w:r>
      <w:r>
        <w:rPr/>
        <w:t>el</w:t>
      </w:r>
      <w:r>
        <w:rPr>
          <w:spacing w:val="-4"/>
        </w:rPr>
        <w:t> </w:t>
      </w:r>
      <w:r>
        <w:rPr/>
        <w:t>informe</w:t>
      </w:r>
      <w:r>
        <w:rPr>
          <w:spacing w:val="-3"/>
        </w:rPr>
        <w:t> </w:t>
      </w:r>
      <w:r>
        <w:rPr/>
        <w:t>I-AI-CNS-23-2018,</w:t>
      </w:r>
      <w:r>
        <w:rPr>
          <w:spacing w:val="-5"/>
        </w:rPr>
        <w:t> </w:t>
      </w:r>
      <w:r>
        <w:rPr/>
        <w:t>relacionado</w:t>
      </w:r>
      <w:r>
        <w:rPr>
          <w:spacing w:val="-5"/>
        </w:rPr>
        <w:t> </w:t>
      </w:r>
      <w:r>
        <w:rPr/>
        <w:t>con</w:t>
      </w:r>
      <w:r>
        <w:rPr>
          <w:spacing w:val="-2"/>
        </w:rPr>
        <w:t> </w:t>
      </w:r>
      <w:r>
        <w:rPr/>
        <w:t>el</w:t>
      </w:r>
      <w:r>
        <w:rPr>
          <w:spacing w:val="-4"/>
        </w:rPr>
        <w:t> </w:t>
      </w:r>
      <w:r>
        <w:rPr/>
        <w:t>Proceso</w:t>
      </w:r>
      <w:r>
        <w:rPr>
          <w:spacing w:val="-2"/>
        </w:rPr>
        <w:t> </w:t>
      </w:r>
      <w:r>
        <w:rPr/>
        <w:t>de</w:t>
      </w:r>
      <w:r>
        <w:rPr>
          <w:spacing w:val="-6"/>
        </w:rPr>
        <w:t> </w:t>
      </w:r>
      <w:r>
        <w:rPr/>
        <w:t>Gestión</w:t>
      </w:r>
      <w:r>
        <w:rPr>
          <w:spacing w:val="-5"/>
        </w:rPr>
        <w:t> </w:t>
      </w:r>
      <w:r>
        <w:rPr/>
        <w:t>de</w:t>
      </w:r>
      <w:r>
        <w:rPr>
          <w:spacing w:val="-6"/>
        </w:rPr>
        <w:t> </w:t>
      </w:r>
      <w:r>
        <w:rPr/>
        <w:t>las actividades de Supervisión Extra Situ; sus recomendaciones se han estado atendiendo de conformidad con el plan de acción que contiene el oficio</w:t>
      </w:r>
      <w:r>
        <w:rPr>
          <w:spacing w:val="-7"/>
        </w:rPr>
        <w:t> </w:t>
      </w:r>
      <w:r>
        <w:rPr/>
        <w:t>SP-823-2018.</w:t>
      </w:r>
    </w:p>
    <w:p>
      <w:pPr>
        <w:pStyle w:val="BodyText"/>
        <w:rPr>
          <w:sz w:val="26"/>
        </w:rPr>
      </w:pPr>
    </w:p>
    <w:p>
      <w:pPr>
        <w:pStyle w:val="Heading1"/>
        <w:numPr>
          <w:ilvl w:val="0"/>
          <w:numId w:val="5"/>
        </w:numPr>
        <w:tabs>
          <w:tab w:pos="822" w:val="left" w:leader="none"/>
        </w:tabs>
        <w:spacing w:line="240" w:lineRule="auto" w:before="171" w:after="0"/>
        <w:ind w:left="822" w:right="358" w:hanging="360"/>
        <w:jc w:val="left"/>
      </w:pPr>
      <w:r>
        <w:rPr/>
        <w:t>Estado actual del cumplimiento de las disposiciones que durante su gestión le hubiera girado la Contraloría General de la</w:t>
      </w:r>
      <w:r>
        <w:rPr>
          <w:spacing w:val="-9"/>
        </w:rPr>
        <w:t> </w:t>
      </w:r>
      <w:r>
        <w:rPr/>
        <w:t>República.</w:t>
      </w:r>
    </w:p>
    <w:p>
      <w:pPr>
        <w:pStyle w:val="BodyText"/>
        <w:rPr>
          <w:b/>
          <w:sz w:val="26"/>
        </w:rPr>
      </w:pPr>
    </w:p>
    <w:p>
      <w:pPr>
        <w:pStyle w:val="BodyText"/>
        <w:spacing w:before="176"/>
        <w:ind w:left="102" w:right="116"/>
        <w:jc w:val="both"/>
      </w:pPr>
      <w:r>
        <w:rPr/>
        <w:t>La</w:t>
      </w:r>
      <w:r>
        <w:rPr>
          <w:spacing w:val="-10"/>
        </w:rPr>
        <w:t> </w:t>
      </w:r>
      <w:r>
        <w:rPr/>
        <w:t>Contraloría</w:t>
      </w:r>
      <w:r>
        <w:rPr>
          <w:spacing w:val="-10"/>
        </w:rPr>
        <w:t> </w:t>
      </w:r>
      <w:r>
        <w:rPr/>
        <w:t>General</w:t>
      </w:r>
      <w:r>
        <w:rPr>
          <w:spacing w:val="-11"/>
        </w:rPr>
        <w:t> </w:t>
      </w:r>
      <w:r>
        <w:rPr/>
        <w:t>de</w:t>
      </w:r>
      <w:r>
        <w:rPr>
          <w:spacing w:val="-12"/>
        </w:rPr>
        <w:t> </w:t>
      </w:r>
      <w:r>
        <w:rPr/>
        <w:t>la</w:t>
      </w:r>
      <w:r>
        <w:rPr>
          <w:spacing w:val="-9"/>
        </w:rPr>
        <w:t> </w:t>
      </w:r>
      <w:r>
        <w:rPr/>
        <w:t>República</w:t>
      </w:r>
      <w:r>
        <w:rPr>
          <w:spacing w:val="-10"/>
        </w:rPr>
        <w:t> </w:t>
      </w:r>
      <w:r>
        <w:rPr/>
        <w:t>realizó</w:t>
      </w:r>
      <w:r>
        <w:rPr>
          <w:spacing w:val="-11"/>
        </w:rPr>
        <w:t> </w:t>
      </w:r>
      <w:r>
        <w:rPr/>
        <w:t>un</w:t>
      </w:r>
      <w:r>
        <w:rPr>
          <w:spacing w:val="-11"/>
        </w:rPr>
        <w:t> </w:t>
      </w:r>
      <w:r>
        <w:rPr/>
        <w:t>estudio</w:t>
      </w:r>
      <w:r>
        <w:rPr>
          <w:spacing w:val="-11"/>
        </w:rPr>
        <w:t> </w:t>
      </w:r>
      <w:r>
        <w:rPr/>
        <w:t>en</w:t>
      </w:r>
      <w:r>
        <w:rPr>
          <w:spacing w:val="-11"/>
        </w:rPr>
        <w:t> </w:t>
      </w:r>
      <w:r>
        <w:rPr/>
        <w:t>la</w:t>
      </w:r>
      <w:r>
        <w:rPr>
          <w:spacing w:val="-9"/>
        </w:rPr>
        <w:t> </w:t>
      </w:r>
      <w:r>
        <w:rPr/>
        <w:t>Caja</w:t>
      </w:r>
      <w:r>
        <w:rPr>
          <w:spacing w:val="-9"/>
        </w:rPr>
        <w:t> </w:t>
      </w:r>
      <w:r>
        <w:rPr/>
        <w:t>Costarricense</w:t>
      </w:r>
      <w:r>
        <w:rPr>
          <w:spacing w:val="-12"/>
        </w:rPr>
        <w:t> </w:t>
      </w:r>
      <w:r>
        <w:rPr/>
        <w:t>de</w:t>
      </w:r>
      <w:r>
        <w:rPr>
          <w:spacing w:val="-12"/>
        </w:rPr>
        <w:t> </w:t>
      </w:r>
      <w:r>
        <w:rPr/>
        <w:t>Seguro Social y la SUPEN brindó colaboración dado el conocimiento específico que ha obtenido</w:t>
      </w:r>
      <w:r>
        <w:rPr>
          <w:spacing w:val="-32"/>
        </w:rPr>
        <w:t> </w:t>
      </w:r>
      <w:r>
        <w:rPr/>
        <w:t>en la supervisión del Régimen de Invalidez, Vejez y Muerte, así como realizó observaciones al borrador del Informe Nro. DFOE-SOC-IF-00010-2018, Auditoría de Carácter Especial ejecutada en la Caja Costarricense del Seguro Social sobre la información financiera y la supervisión de los</w:t>
      </w:r>
      <w:r>
        <w:rPr>
          <w:spacing w:val="-4"/>
        </w:rPr>
        <w:t> </w:t>
      </w:r>
      <w:r>
        <w:rPr/>
        <w:t>seguros.</w:t>
      </w:r>
    </w:p>
    <w:p>
      <w:pPr>
        <w:pStyle w:val="BodyText"/>
        <w:spacing w:before="199"/>
        <w:ind w:left="102" w:right="117"/>
        <w:jc w:val="both"/>
      </w:pPr>
      <w:r>
        <w:rPr/>
        <w:t>En línea con lo anterior, a la Superintendencia le correspondió atender lo señalado en el capítulo</w:t>
      </w:r>
      <w:r>
        <w:rPr>
          <w:spacing w:val="-14"/>
        </w:rPr>
        <w:t> </w:t>
      </w:r>
      <w:r>
        <w:rPr/>
        <w:t>4</w:t>
      </w:r>
      <w:r>
        <w:rPr>
          <w:spacing w:val="-14"/>
        </w:rPr>
        <w:t> </w:t>
      </w:r>
      <w:r>
        <w:rPr/>
        <w:t>de</w:t>
      </w:r>
      <w:r>
        <w:rPr>
          <w:spacing w:val="-15"/>
        </w:rPr>
        <w:t> </w:t>
      </w:r>
      <w:r>
        <w:rPr/>
        <w:t>“Disposiciones”,</w:t>
      </w:r>
      <w:r>
        <w:rPr>
          <w:spacing w:val="-14"/>
        </w:rPr>
        <w:t> </w:t>
      </w:r>
      <w:r>
        <w:rPr/>
        <w:t>numeral</w:t>
      </w:r>
      <w:r>
        <w:rPr>
          <w:spacing w:val="-14"/>
        </w:rPr>
        <w:t> </w:t>
      </w:r>
      <w:r>
        <w:rPr/>
        <w:t>4.15</w:t>
      </w:r>
      <w:r>
        <w:rPr>
          <w:spacing w:val="-14"/>
        </w:rPr>
        <w:t> </w:t>
      </w:r>
      <w:r>
        <w:rPr/>
        <w:t>del</w:t>
      </w:r>
      <w:r>
        <w:rPr>
          <w:spacing w:val="-14"/>
        </w:rPr>
        <w:t> </w:t>
      </w:r>
      <w:r>
        <w:rPr/>
        <w:t>DFOE-SOC-IF-00010-2018</w:t>
      </w:r>
      <w:r>
        <w:rPr>
          <w:spacing w:val="-14"/>
        </w:rPr>
        <w:t> </w:t>
      </w:r>
      <w:r>
        <w:rPr/>
        <w:t>relacionado</w:t>
      </w:r>
      <w:r>
        <w:rPr>
          <w:spacing w:val="-14"/>
        </w:rPr>
        <w:t> </w:t>
      </w:r>
      <w:r>
        <w:rPr/>
        <w:t>con la</w:t>
      </w:r>
      <w:r>
        <w:rPr>
          <w:spacing w:val="-16"/>
        </w:rPr>
        <w:t> </w:t>
      </w:r>
      <w:r>
        <w:rPr/>
        <w:t>coordinación</w:t>
      </w:r>
      <w:r>
        <w:rPr>
          <w:spacing w:val="-15"/>
        </w:rPr>
        <w:t> </w:t>
      </w:r>
      <w:r>
        <w:rPr/>
        <w:t>entre</w:t>
      </w:r>
      <w:r>
        <w:rPr>
          <w:spacing w:val="-17"/>
        </w:rPr>
        <w:t> </w:t>
      </w:r>
      <w:r>
        <w:rPr/>
        <w:t>la</w:t>
      </w:r>
      <w:r>
        <w:rPr>
          <w:spacing w:val="-17"/>
        </w:rPr>
        <w:t> </w:t>
      </w:r>
      <w:r>
        <w:rPr/>
        <w:t>SUPEN</w:t>
      </w:r>
      <w:r>
        <w:rPr>
          <w:spacing w:val="-14"/>
        </w:rPr>
        <w:t> </w:t>
      </w:r>
      <w:r>
        <w:rPr/>
        <w:t>y</w:t>
      </w:r>
      <w:r>
        <w:rPr>
          <w:spacing w:val="-20"/>
        </w:rPr>
        <w:t> </w:t>
      </w:r>
      <w:r>
        <w:rPr/>
        <w:t>la</w:t>
      </w:r>
      <w:r>
        <w:rPr>
          <w:spacing w:val="-14"/>
        </w:rPr>
        <w:t> </w:t>
      </w:r>
      <w:r>
        <w:rPr/>
        <w:t>Presidencia</w:t>
      </w:r>
      <w:r>
        <w:rPr>
          <w:spacing w:val="-17"/>
        </w:rPr>
        <w:t> </w:t>
      </w:r>
      <w:r>
        <w:rPr/>
        <w:t>Ejecutiva</w:t>
      </w:r>
      <w:r>
        <w:rPr>
          <w:spacing w:val="-17"/>
        </w:rPr>
        <w:t> </w:t>
      </w:r>
      <w:r>
        <w:rPr/>
        <w:t>de</w:t>
      </w:r>
      <w:r>
        <w:rPr>
          <w:spacing w:val="-17"/>
        </w:rPr>
        <w:t> </w:t>
      </w:r>
      <w:r>
        <w:rPr/>
        <w:t>la</w:t>
      </w:r>
      <w:r>
        <w:rPr>
          <w:spacing w:val="-14"/>
        </w:rPr>
        <w:t> </w:t>
      </w:r>
      <w:r>
        <w:rPr/>
        <w:t>Caja</w:t>
      </w:r>
      <w:r>
        <w:rPr>
          <w:spacing w:val="-16"/>
        </w:rPr>
        <w:t> </w:t>
      </w:r>
      <w:r>
        <w:rPr/>
        <w:t>Costarricense</w:t>
      </w:r>
      <w:r>
        <w:rPr>
          <w:spacing w:val="-17"/>
        </w:rPr>
        <w:t> </w:t>
      </w:r>
      <w:r>
        <w:rPr/>
        <w:t>de</w:t>
      </w:r>
      <w:r>
        <w:rPr>
          <w:spacing w:val="-17"/>
        </w:rPr>
        <w:t> </w:t>
      </w:r>
      <w:r>
        <w:rPr/>
        <w:t>Seguro Social para la elaboración de un protocolo para la atención concreta y oportuna de los requerimientos, recomendaciones y observaciones emitidos por la SUPEN al</w:t>
      </w:r>
      <w:r>
        <w:rPr>
          <w:spacing w:val="-16"/>
        </w:rPr>
        <w:t> </w:t>
      </w:r>
      <w:r>
        <w:rPr/>
        <w:t>RIVM.</w:t>
      </w:r>
    </w:p>
    <w:p>
      <w:pPr>
        <w:pStyle w:val="BodyText"/>
        <w:spacing w:before="199"/>
        <w:ind w:left="102" w:right="116"/>
        <w:jc w:val="both"/>
      </w:pPr>
      <w:r>
        <w:rPr/>
        <w:t>La Superintendencia de Pensiones recibió el oficio N°12787 de 10 de setiembre de 2018, mediante el cual se solicita designar y comunicar al Área de Disposiciones de ese Órgano Contralor, los datos del responsable del expediente de cumplimiento número CGR-INFI- 2017000276, así como el nombre de la persona que servirá como contacto oficial entre este órgano de supervisión y la Contraloría General de la República, para atender las solicitudes de información relacionadas con ese expediente, el señor Álvaro Ramos Chaves, Superintendente de Pensiones designó a este servidor como el responsable tanto del expediente de cumplimiento como del rol de contacto oficial con la Contraloría General de la República (CGR).</w:t>
      </w:r>
    </w:p>
    <w:p>
      <w:pPr>
        <w:pStyle w:val="BodyText"/>
        <w:spacing w:before="201"/>
        <w:ind w:left="102" w:right="118"/>
        <w:jc w:val="both"/>
      </w:pPr>
      <w:r>
        <w:rPr/>
        <w:t>Se coordinó con los funcionarios de la Gerencia de Pensiones la elaboración del protocolo para</w:t>
      </w:r>
      <w:r>
        <w:rPr>
          <w:spacing w:val="-18"/>
        </w:rPr>
        <w:t> </w:t>
      </w:r>
      <w:r>
        <w:rPr/>
        <w:t>la</w:t>
      </w:r>
      <w:r>
        <w:rPr>
          <w:spacing w:val="-14"/>
        </w:rPr>
        <w:t> </w:t>
      </w:r>
      <w:r>
        <w:rPr/>
        <w:t>atención</w:t>
      </w:r>
      <w:r>
        <w:rPr>
          <w:spacing w:val="-15"/>
        </w:rPr>
        <w:t> </w:t>
      </w:r>
      <w:r>
        <w:rPr/>
        <w:t>concreta</w:t>
      </w:r>
      <w:r>
        <w:rPr>
          <w:spacing w:val="-14"/>
        </w:rPr>
        <w:t> </w:t>
      </w:r>
      <w:r>
        <w:rPr/>
        <w:t>y</w:t>
      </w:r>
      <w:r>
        <w:rPr>
          <w:spacing w:val="-18"/>
        </w:rPr>
        <w:t> </w:t>
      </w:r>
      <w:r>
        <w:rPr/>
        <w:t>oportuna</w:t>
      </w:r>
      <w:r>
        <w:rPr>
          <w:spacing w:val="-17"/>
        </w:rPr>
        <w:t> </w:t>
      </w:r>
      <w:r>
        <w:rPr/>
        <w:t>de</w:t>
      </w:r>
      <w:r>
        <w:rPr>
          <w:spacing w:val="-16"/>
        </w:rPr>
        <w:t> </w:t>
      </w:r>
      <w:r>
        <w:rPr/>
        <w:t>los</w:t>
      </w:r>
      <w:r>
        <w:rPr>
          <w:spacing w:val="-15"/>
        </w:rPr>
        <w:t> </w:t>
      </w:r>
      <w:r>
        <w:rPr/>
        <w:t>requerimientos,</w:t>
      </w:r>
      <w:r>
        <w:rPr>
          <w:spacing w:val="-15"/>
        </w:rPr>
        <w:t> </w:t>
      </w:r>
      <w:r>
        <w:rPr/>
        <w:t>recomendaciones</w:t>
      </w:r>
      <w:r>
        <w:rPr>
          <w:spacing w:val="-13"/>
        </w:rPr>
        <w:t> </w:t>
      </w:r>
      <w:r>
        <w:rPr/>
        <w:t>y</w:t>
      </w:r>
      <w:r>
        <w:rPr>
          <w:spacing w:val="-21"/>
        </w:rPr>
        <w:t> </w:t>
      </w:r>
      <w:r>
        <w:rPr/>
        <w:t>observaciones emitidos por la</w:t>
      </w:r>
      <w:r>
        <w:rPr>
          <w:spacing w:val="-3"/>
        </w:rPr>
        <w:t> </w:t>
      </w:r>
      <w:r>
        <w:rPr/>
        <w:t>SUPEN.</w:t>
      </w:r>
    </w:p>
    <w:p>
      <w:pPr>
        <w:pStyle w:val="BodyText"/>
        <w:spacing w:before="199"/>
        <w:ind w:left="102" w:right="119"/>
        <w:jc w:val="both"/>
      </w:pPr>
      <w:r>
        <w:rPr/>
        <w:t>La SUPEN remite a la CGR con el oficio SP-1101-2018 de 14 de diciembre de 2018, la certificación requerida en el anexo n°1 de la Resolución R-DC-144-2015, publicada en el Diario Oficial La Gaceta 242 del 14 de diciembre de 2015.</w:t>
      </w:r>
    </w:p>
    <w:p>
      <w:pPr>
        <w:pStyle w:val="BodyText"/>
        <w:spacing w:before="199"/>
        <w:ind w:left="102" w:right="119"/>
        <w:jc w:val="both"/>
      </w:pPr>
      <w:r>
        <w:rPr/>
        <w:t>Posteriormente, con los oficios SP-1098-2018 y GP-8.849 del 14 de diciembre de 2018 se realiza la entrega oficial del protocolo solicitado por la CGR al señor Román Macaya, Presidente Ejecutivo de la Caja Costarricense de Seguro Social.</w:t>
      </w:r>
    </w:p>
    <w:p>
      <w:pPr>
        <w:pStyle w:val="BodyText"/>
        <w:spacing w:before="201"/>
        <w:ind w:left="102" w:right="117"/>
        <w:jc w:val="both"/>
      </w:pPr>
      <w:r>
        <w:rPr/>
        <w:t>La CGR realizó el seguimiento correspondiente y verificó las acciones realizadas por la SUPEN con el objetivo de atender la disposición 4.15 del informe D FOE-SOC-IF-10-2018</w:t>
      </w:r>
    </w:p>
    <w:p>
      <w:pPr>
        <w:spacing w:after="0"/>
        <w:jc w:val="both"/>
        <w:sectPr>
          <w:pgSz w:w="12240" w:h="15840"/>
          <w:pgMar w:top="1500" w:bottom="280" w:left="1600" w:right="1580"/>
        </w:sectPr>
      </w:pPr>
    </w:p>
    <w:p>
      <w:pPr>
        <w:pStyle w:val="BodyText"/>
        <w:spacing w:before="75"/>
        <w:ind w:left="122" w:right="121"/>
      </w:pPr>
      <w:r>
        <w:rPr/>
        <w:t>antes mencionado y comunicó la finalización del proceso de seguimiento con el oficio DFOE-SD-0980 del 20 de junio de 2019.</w:t>
      </w:r>
    </w:p>
    <w:p>
      <w:pPr>
        <w:pStyle w:val="BodyText"/>
        <w:spacing w:before="201"/>
        <w:ind w:left="122"/>
      </w:pPr>
      <w:r>
        <w:rPr/>
        <w:t>Por lo tanto, durante mi gestión en la División de Regímenes Colectivos se atendieron las disposiciones de la Contraloría General de República.</w:t>
      </w:r>
    </w:p>
    <w:p>
      <w:pPr>
        <w:pStyle w:val="BodyText"/>
        <w:rPr>
          <w:sz w:val="26"/>
        </w:rPr>
      </w:pPr>
    </w:p>
    <w:p>
      <w:pPr>
        <w:pStyle w:val="Heading1"/>
        <w:numPr>
          <w:ilvl w:val="0"/>
          <w:numId w:val="5"/>
        </w:numPr>
        <w:tabs>
          <w:tab w:pos="842" w:val="left" w:leader="none"/>
        </w:tabs>
        <w:spacing w:line="240" w:lineRule="auto" w:before="176" w:after="0"/>
        <w:ind w:left="842" w:right="0" w:hanging="360"/>
        <w:jc w:val="left"/>
      </w:pPr>
      <w:r>
        <w:rPr/>
        <w:t>Temas pendientes sobre los planes de pensiones de beneficio</w:t>
      </w:r>
      <w:r>
        <w:rPr>
          <w:spacing w:val="-18"/>
        </w:rPr>
        <w:t> </w:t>
      </w:r>
      <w:r>
        <w:rPr/>
        <w:t>definido</w:t>
      </w:r>
    </w:p>
    <w:p>
      <w:pPr>
        <w:pStyle w:val="BodyText"/>
        <w:rPr>
          <w:b/>
          <w:sz w:val="26"/>
        </w:rPr>
      </w:pPr>
    </w:p>
    <w:p>
      <w:pPr>
        <w:pStyle w:val="ListParagraph"/>
        <w:numPr>
          <w:ilvl w:val="0"/>
          <w:numId w:val="6"/>
        </w:numPr>
        <w:tabs>
          <w:tab w:pos="835" w:val="left" w:leader="none"/>
        </w:tabs>
        <w:spacing w:line="237" w:lineRule="auto" w:before="178" w:after="0"/>
        <w:ind w:left="834" w:right="116" w:hanging="355"/>
        <w:jc w:val="both"/>
        <w:rPr>
          <w:sz w:val="24"/>
        </w:rPr>
      </w:pPr>
      <w:r>
        <w:rPr>
          <w:sz w:val="24"/>
        </w:rPr>
        <w:t>Es de suma importancia que en Costa Rica se tome la decisión y se defina lo que realmente se quiere hacer con el Régimen de Invalidez, Vejez y Muerte, dado que se trata del principal régimen de la Seguridad Social de nuestro país y está claro que la Superintendencia tiene un alcance limitado en su supervisión, por lo que se debe promover una ley</w:t>
      </w:r>
      <w:r>
        <w:rPr>
          <w:position w:val="9"/>
          <w:sz w:val="16"/>
        </w:rPr>
        <w:t>34 </w:t>
      </w:r>
      <w:r>
        <w:rPr>
          <w:sz w:val="24"/>
        </w:rPr>
        <w:t>que le permita al ente regulador generar las acciones necesarias para devolverle la sostenibilidad financiera y actuarial, salvo que a los trabajadores, patronos y al Estado les sea conveniente mantener el statu quo; en las sociedades desarrolladas existe la figura del referéndum y los ciudadanos deciden en temas relevantes lo que más les</w:t>
      </w:r>
      <w:r>
        <w:rPr>
          <w:spacing w:val="-6"/>
          <w:sz w:val="24"/>
        </w:rPr>
        <w:t> </w:t>
      </w:r>
      <w:r>
        <w:rPr>
          <w:sz w:val="24"/>
        </w:rPr>
        <w:t>conviene.</w:t>
      </w:r>
    </w:p>
    <w:p>
      <w:pPr>
        <w:pStyle w:val="BodyText"/>
        <w:rPr>
          <w:sz w:val="26"/>
        </w:rPr>
      </w:pPr>
    </w:p>
    <w:p>
      <w:pPr>
        <w:pStyle w:val="ListParagraph"/>
        <w:numPr>
          <w:ilvl w:val="0"/>
          <w:numId w:val="6"/>
        </w:numPr>
        <w:tabs>
          <w:tab w:pos="842" w:val="left" w:leader="none"/>
        </w:tabs>
        <w:spacing w:line="240" w:lineRule="auto" w:before="179" w:after="0"/>
        <w:ind w:left="842" w:right="116" w:hanging="360"/>
        <w:jc w:val="both"/>
        <w:rPr>
          <w:sz w:val="24"/>
        </w:rPr>
      </w:pPr>
      <w:r>
        <w:rPr>
          <w:sz w:val="24"/>
        </w:rPr>
        <w:t>Se deben promover reformas que sean realizadas técnicamente tendientes a incrementar los ingresos y disminuir los gastos en el Régimen de Invalidez, Vejez y Muerte, lo que sin duda alguna conlleva revisar el tema de la edad de pensión, las contribuciones y el sistema de financiamiento entre otros aspectos, así como dar un seguimiento estricto al sistema de proyecciones demográficas y financieras que utiliza la CCSS en la realización de sus valuaciones actuariales, se reitera que la SUPEN</w:t>
      </w:r>
      <w:r>
        <w:rPr>
          <w:spacing w:val="-14"/>
          <w:sz w:val="24"/>
        </w:rPr>
        <w:t> </w:t>
      </w:r>
      <w:r>
        <w:rPr>
          <w:sz w:val="24"/>
        </w:rPr>
        <w:t>desde</w:t>
      </w:r>
      <w:r>
        <w:rPr>
          <w:spacing w:val="-14"/>
          <w:sz w:val="24"/>
        </w:rPr>
        <w:t> </w:t>
      </w:r>
      <w:r>
        <w:rPr>
          <w:sz w:val="24"/>
        </w:rPr>
        <w:t>hace</w:t>
      </w:r>
      <w:r>
        <w:rPr>
          <w:spacing w:val="-12"/>
          <w:sz w:val="24"/>
        </w:rPr>
        <w:t> </w:t>
      </w:r>
      <w:r>
        <w:rPr>
          <w:sz w:val="24"/>
        </w:rPr>
        <w:t>varios</w:t>
      </w:r>
      <w:r>
        <w:rPr>
          <w:spacing w:val="-13"/>
          <w:sz w:val="24"/>
        </w:rPr>
        <w:t> </w:t>
      </w:r>
      <w:r>
        <w:rPr>
          <w:sz w:val="24"/>
        </w:rPr>
        <w:t>años</w:t>
      </w:r>
      <w:r>
        <w:rPr>
          <w:spacing w:val="-13"/>
          <w:sz w:val="24"/>
        </w:rPr>
        <w:t> </w:t>
      </w:r>
      <w:r>
        <w:rPr>
          <w:sz w:val="24"/>
        </w:rPr>
        <w:t>había</w:t>
      </w:r>
      <w:r>
        <w:rPr>
          <w:spacing w:val="-14"/>
          <w:sz w:val="24"/>
        </w:rPr>
        <w:t> </w:t>
      </w:r>
      <w:r>
        <w:rPr>
          <w:sz w:val="24"/>
        </w:rPr>
        <w:t>comunicado</w:t>
      </w:r>
      <w:r>
        <w:rPr>
          <w:spacing w:val="-11"/>
          <w:sz w:val="24"/>
        </w:rPr>
        <w:t> </w:t>
      </w:r>
      <w:r>
        <w:rPr>
          <w:sz w:val="24"/>
        </w:rPr>
        <w:t>sus</w:t>
      </w:r>
      <w:r>
        <w:rPr>
          <w:spacing w:val="-10"/>
          <w:sz w:val="24"/>
        </w:rPr>
        <w:t> </w:t>
      </w:r>
      <w:r>
        <w:rPr>
          <w:sz w:val="24"/>
        </w:rPr>
        <w:t>inquietudes</w:t>
      </w:r>
      <w:r>
        <w:rPr>
          <w:spacing w:val="-14"/>
          <w:sz w:val="24"/>
        </w:rPr>
        <w:t> </w:t>
      </w:r>
      <w:r>
        <w:rPr>
          <w:sz w:val="24"/>
        </w:rPr>
        <w:t>con</w:t>
      </w:r>
      <w:r>
        <w:rPr>
          <w:spacing w:val="-11"/>
          <w:sz w:val="24"/>
        </w:rPr>
        <w:t> </w:t>
      </w:r>
      <w:r>
        <w:rPr>
          <w:sz w:val="24"/>
        </w:rPr>
        <w:t>respecto</w:t>
      </w:r>
      <w:r>
        <w:rPr>
          <w:spacing w:val="-13"/>
          <w:sz w:val="24"/>
        </w:rPr>
        <w:t> </w:t>
      </w:r>
      <w:r>
        <w:rPr>
          <w:sz w:val="24"/>
        </w:rPr>
        <w:t>al</w:t>
      </w:r>
      <w:r>
        <w:rPr>
          <w:spacing w:val="-12"/>
          <w:sz w:val="24"/>
        </w:rPr>
        <w:t> </w:t>
      </w:r>
      <w:r>
        <w:rPr>
          <w:sz w:val="24"/>
        </w:rPr>
        <w:t>uso del rigor científico en las proyecciones demográficas y financieras del RIVM y en la valuación actuarial con corte al año 2015 que realizó la Escuela de Matemática de la Universidad, se explica con claridad este asunto, principalmente el sesgo en la estimación del pasivo del</w:t>
      </w:r>
      <w:r>
        <w:rPr>
          <w:spacing w:val="-7"/>
          <w:sz w:val="24"/>
        </w:rPr>
        <w:t> </w:t>
      </w:r>
      <w:r>
        <w:rPr>
          <w:sz w:val="24"/>
        </w:rPr>
        <w:t>régimen.</w:t>
      </w:r>
    </w:p>
    <w:p>
      <w:pPr>
        <w:pStyle w:val="BodyText"/>
      </w:pPr>
    </w:p>
    <w:p>
      <w:pPr>
        <w:pStyle w:val="ListParagraph"/>
        <w:numPr>
          <w:ilvl w:val="0"/>
          <w:numId w:val="6"/>
        </w:numPr>
        <w:tabs>
          <w:tab w:pos="842" w:val="left" w:leader="none"/>
        </w:tabs>
        <w:spacing w:line="240" w:lineRule="auto" w:before="0" w:after="0"/>
        <w:ind w:left="842" w:right="115" w:hanging="360"/>
        <w:jc w:val="both"/>
        <w:rPr>
          <w:sz w:val="24"/>
        </w:rPr>
      </w:pPr>
      <w:r>
        <w:rPr>
          <w:sz w:val="24"/>
        </w:rPr>
        <w:t>En la sesión de Junta Directiva de la CCSS n.° 8962 celebrada el 08 de marzo de 2018, se hace mención al interés en buscarle una solución en un corto plazo a la situación de las personas que están pensionadas o cercanas a obtener el derecho y que han </w:t>
      </w:r>
      <w:r>
        <w:rPr>
          <w:i/>
          <w:sz w:val="24"/>
        </w:rPr>
        <w:t>“cotizado para dos regímenes diferentes de pensiones y que requieren </w:t>
      </w:r>
      <w:r>
        <w:rPr>
          <w:i/>
          <w:sz w:val="24"/>
        </w:rPr>
        <w:t>recibir los montos que corresponden a ambos regímenes y no sólo del régimen que eligieron para aplicar su pensión”, </w:t>
      </w:r>
      <w:r>
        <w:rPr>
          <w:sz w:val="24"/>
        </w:rPr>
        <w:t>si bien es cierto que se han celebrado algunas reuniones</w:t>
      </w:r>
      <w:r>
        <w:rPr>
          <w:spacing w:val="-9"/>
          <w:sz w:val="24"/>
        </w:rPr>
        <w:t> </w:t>
      </w:r>
      <w:r>
        <w:rPr>
          <w:sz w:val="24"/>
        </w:rPr>
        <w:t>tendientes</w:t>
      </w:r>
      <w:r>
        <w:rPr>
          <w:spacing w:val="-9"/>
          <w:sz w:val="24"/>
        </w:rPr>
        <w:t> </w:t>
      </w:r>
      <w:r>
        <w:rPr>
          <w:sz w:val="24"/>
        </w:rPr>
        <w:t>a</w:t>
      </w:r>
      <w:r>
        <w:rPr>
          <w:spacing w:val="-7"/>
          <w:sz w:val="24"/>
        </w:rPr>
        <w:t> </w:t>
      </w:r>
      <w:r>
        <w:rPr>
          <w:sz w:val="24"/>
        </w:rPr>
        <w:t>resolver</w:t>
      </w:r>
      <w:r>
        <w:rPr>
          <w:spacing w:val="-10"/>
          <w:sz w:val="24"/>
        </w:rPr>
        <w:t> </w:t>
      </w:r>
      <w:r>
        <w:rPr>
          <w:sz w:val="24"/>
        </w:rPr>
        <w:t>el</w:t>
      </w:r>
      <w:r>
        <w:rPr>
          <w:spacing w:val="-6"/>
          <w:sz w:val="24"/>
        </w:rPr>
        <w:t> </w:t>
      </w:r>
      <w:r>
        <w:rPr>
          <w:sz w:val="24"/>
        </w:rPr>
        <w:t>tema</w:t>
      </w:r>
      <w:r>
        <w:rPr>
          <w:spacing w:val="-7"/>
          <w:sz w:val="24"/>
        </w:rPr>
        <w:t> </w:t>
      </w:r>
      <w:r>
        <w:rPr>
          <w:sz w:val="24"/>
        </w:rPr>
        <w:t>el</w:t>
      </w:r>
      <w:r>
        <w:rPr>
          <w:spacing w:val="-8"/>
          <w:sz w:val="24"/>
        </w:rPr>
        <w:t> </w:t>
      </w:r>
      <w:r>
        <w:rPr>
          <w:sz w:val="24"/>
        </w:rPr>
        <w:t>asunto</w:t>
      </w:r>
      <w:r>
        <w:rPr>
          <w:spacing w:val="-9"/>
          <w:sz w:val="24"/>
        </w:rPr>
        <w:t> </w:t>
      </w:r>
      <w:r>
        <w:rPr>
          <w:sz w:val="24"/>
        </w:rPr>
        <w:t>no</w:t>
      </w:r>
      <w:r>
        <w:rPr>
          <w:spacing w:val="-7"/>
          <w:sz w:val="24"/>
        </w:rPr>
        <w:t> </w:t>
      </w:r>
      <w:r>
        <w:rPr>
          <w:sz w:val="24"/>
        </w:rPr>
        <w:t>es</w:t>
      </w:r>
      <w:r>
        <w:rPr>
          <w:spacing w:val="-8"/>
          <w:sz w:val="24"/>
        </w:rPr>
        <w:t> </w:t>
      </w:r>
      <w:r>
        <w:rPr>
          <w:sz w:val="24"/>
        </w:rPr>
        <w:t>tan</w:t>
      </w:r>
      <w:r>
        <w:rPr>
          <w:spacing w:val="-7"/>
          <w:sz w:val="24"/>
        </w:rPr>
        <w:t> </w:t>
      </w:r>
      <w:r>
        <w:rPr>
          <w:sz w:val="24"/>
        </w:rPr>
        <w:t>fácil,</w:t>
      </w:r>
      <w:r>
        <w:rPr>
          <w:spacing w:val="-9"/>
          <w:sz w:val="24"/>
        </w:rPr>
        <w:t> </w:t>
      </w:r>
      <w:r>
        <w:rPr>
          <w:sz w:val="24"/>
        </w:rPr>
        <w:t>dado</w:t>
      </w:r>
      <w:r>
        <w:rPr>
          <w:spacing w:val="-7"/>
          <w:sz w:val="24"/>
        </w:rPr>
        <w:t> </w:t>
      </w:r>
      <w:r>
        <w:rPr>
          <w:sz w:val="24"/>
        </w:rPr>
        <w:t>que</w:t>
      </w:r>
      <w:r>
        <w:rPr>
          <w:spacing w:val="-6"/>
          <w:sz w:val="24"/>
        </w:rPr>
        <w:t> </w:t>
      </w:r>
      <w:r>
        <w:rPr>
          <w:sz w:val="24"/>
        </w:rPr>
        <w:t>se</w:t>
      </w:r>
      <w:r>
        <w:rPr>
          <w:spacing w:val="-7"/>
          <w:sz w:val="24"/>
        </w:rPr>
        <w:t> </w:t>
      </w:r>
      <w:r>
        <w:rPr>
          <w:sz w:val="24"/>
        </w:rPr>
        <w:t>deben</w:t>
      </w:r>
      <w:r>
        <w:rPr>
          <w:spacing w:val="-9"/>
          <w:sz w:val="24"/>
        </w:rPr>
        <w:t> </w:t>
      </w:r>
      <w:r>
        <w:rPr>
          <w:sz w:val="24"/>
        </w:rPr>
        <w:t>de poner de acuerdo varias instituciones incluyendo a los regímenes creados por leyes especiales.</w:t>
      </w:r>
    </w:p>
    <w:p>
      <w:pPr>
        <w:pStyle w:val="BodyText"/>
        <w:rPr>
          <w:sz w:val="15"/>
        </w:rPr>
      </w:pPr>
      <w:r>
        <w:rPr/>
        <w:pict>
          <v:line style="position:absolute;mso-position-horizontal-relative:page;mso-position-vertical-relative:paragraph;z-index:1384;mso-wrap-distance-left:0;mso-wrap-distance-right:0" from="85.103996pt,10.954037pt" to="229.123996pt,10.954037pt" stroked="true" strokeweight=".72003pt" strokecolor="#000000">
            <v:stroke dashstyle="solid"/>
            <w10:wrap type="topAndBottom"/>
          </v:line>
        </w:pict>
      </w:r>
    </w:p>
    <w:p>
      <w:pPr>
        <w:spacing w:line="242" w:lineRule="auto" w:before="67"/>
        <w:ind w:left="122" w:right="120" w:firstLine="0"/>
        <w:jc w:val="both"/>
        <w:rPr>
          <w:sz w:val="20"/>
        </w:rPr>
      </w:pPr>
      <w:r>
        <w:rPr>
          <w:rFonts w:ascii="Calibri" w:hAnsi="Calibri"/>
          <w:position w:val="7"/>
          <w:sz w:val="13"/>
        </w:rPr>
        <w:t>34</w:t>
      </w:r>
      <w:r>
        <w:rPr>
          <w:rFonts w:ascii="Calibri" w:hAnsi="Calibri"/>
          <w:spacing w:val="6"/>
          <w:position w:val="7"/>
          <w:sz w:val="13"/>
        </w:rPr>
        <w:t> </w:t>
      </w:r>
      <w:r>
        <w:rPr>
          <w:sz w:val="20"/>
        </w:rPr>
        <w:t>Existe</w:t>
      </w:r>
      <w:r>
        <w:rPr>
          <w:spacing w:val="-10"/>
          <w:sz w:val="20"/>
        </w:rPr>
        <w:t> </w:t>
      </w:r>
      <w:r>
        <w:rPr>
          <w:sz w:val="20"/>
        </w:rPr>
        <w:t>el</w:t>
      </w:r>
      <w:r>
        <w:rPr>
          <w:spacing w:val="-10"/>
          <w:sz w:val="20"/>
        </w:rPr>
        <w:t> </w:t>
      </w:r>
      <w:r>
        <w:rPr>
          <w:sz w:val="20"/>
        </w:rPr>
        <w:t>proyecto</w:t>
      </w:r>
      <w:r>
        <w:rPr>
          <w:spacing w:val="-7"/>
          <w:sz w:val="20"/>
        </w:rPr>
        <w:t> </w:t>
      </w:r>
      <w:r>
        <w:rPr>
          <w:sz w:val="20"/>
        </w:rPr>
        <w:t>“</w:t>
      </w:r>
      <w:r>
        <w:rPr>
          <w:i/>
          <w:sz w:val="20"/>
        </w:rPr>
        <w:t>Ley</w:t>
      </w:r>
      <w:r>
        <w:rPr>
          <w:i/>
          <w:spacing w:val="-10"/>
          <w:sz w:val="20"/>
        </w:rPr>
        <w:t> </w:t>
      </w:r>
      <w:r>
        <w:rPr>
          <w:i/>
          <w:sz w:val="20"/>
        </w:rPr>
        <w:t>de</w:t>
      </w:r>
      <w:r>
        <w:rPr>
          <w:i/>
          <w:spacing w:val="-10"/>
          <w:sz w:val="20"/>
        </w:rPr>
        <w:t> </w:t>
      </w:r>
      <w:r>
        <w:rPr>
          <w:i/>
          <w:sz w:val="20"/>
        </w:rPr>
        <w:t>justicia,</w:t>
      </w:r>
      <w:r>
        <w:rPr>
          <w:i/>
          <w:spacing w:val="-10"/>
          <w:sz w:val="20"/>
        </w:rPr>
        <w:t> </w:t>
      </w:r>
      <w:r>
        <w:rPr>
          <w:i/>
          <w:sz w:val="20"/>
        </w:rPr>
        <w:t>solidaridad</w:t>
      </w:r>
      <w:r>
        <w:rPr>
          <w:i/>
          <w:spacing w:val="-11"/>
          <w:sz w:val="20"/>
        </w:rPr>
        <w:t> </w:t>
      </w:r>
      <w:r>
        <w:rPr>
          <w:i/>
          <w:sz w:val="20"/>
        </w:rPr>
        <w:t>y</w:t>
      </w:r>
      <w:r>
        <w:rPr>
          <w:i/>
          <w:spacing w:val="-10"/>
          <w:sz w:val="20"/>
        </w:rPr>
        <w:t> </w:t>
      </w:r>
      <w:r>
        <w:rPr>
          <w:i/>
          <w:sz w:val="20"/>
        </w:rPr>
        <w:t>solidez</w:t>
      </w:r>
      <w:r>
        <w:rPr>
          <w:i/>
          <w:spacing w:val="-11"/>
          <w:sz w:val="20"/>
        </w:rPr>
        <w:t> </w:t>
      </w:r>
      <w:r>
        <w:rPr>
          <w:i/>
          <w:sz w:val="20"/>
        </w:rPr>
        <w:t>de</w:t>
      </w:r>
      <w:r>
        <w:rPr>
          <w:i/>
          <w:spacing w:val="-12"/>
          <w:sz w:val="20"/>
        </w:rPr>
        <w:t> </w:t>
      </w:r>
      <w:r>
        <w:rPr>
          <w:i/>
          <w:sz w:val="20"/>
        </w:rPr>
        <w:t>las</w:t>
      </w:r>
      <w:r>
        <w:rPr>
          <w:i/>
          <w:spacing w:val="-11"/>
          <w:sz w:val="20"/>
        </w:rPr>
        <w:t> </w:t>
      </w:r>
      <w:r>
        <w:rPr>
          <w:i/>
          <w:sz w:val="20"/>
        </w:rPr>
        <w:t>jubilaciones</w:t>
      </w:r>
      <w:r>
        <w:rPr>
          <w:i/>
          <w:spacing w:val="-11"/>
          <w:sz w:val="20"/>
        </w:rPr>
        <w:t> </w:t>
      </w:r>
      <w:r>
        <w:rPr>
          <w:i/>
          <w:sz w:val="20"/>
        </w:rPr>
        <w:t>en</w:t>
      </w:r>
      <w:r>
        <w:rPr>
          <w:i/>
          <w:spacing w:val="-9"/>
          <w:sz w:val="20"/>
        </w:rPr>
        <w:t> </w:t>
      </w:r>
      <w:r>
        <w:rPr>
          <w:i/>
          <w:sz w:val="20"/>
        </w:rPr>
        <w:t>Costa</w:t>
      </w:r>
      <w:r>
        <w:rPr>
          <w:i/>
          <w:spacing w:val="-9"/>
          <w:sz w:val="20"/>
        </w:rPr>
        <w:t> </w:t>
      </w:r>
      <w:r>
        <w:rPr>
          <w:i/>
          <w:sz w:val="20"/>
        </w:rPr>
        <w:t>Rica”,</w:t>
      </w:r>
      <w:r>
        <w:rPr>
          <w:i/>
          <w:spacing w:val="-5"/>
          <w:sz w:val="20"/>
        </w:rPr>
        <w:t> </w:t>
      </w:r>
      <w:r>
        <w:rPr>
          <w:sz w:val="20"/>
        </w:rPr>
        <w:t>el</w:t>
      </w:r>
      <w:r>
        <w:rPr>
          <w:spacing w:val="-10"/>
          <w:sz w:val="20"/>
        </w:rPr>
        <w:t> </w:t>
      </w:r>
      <w:r>
        <w:rPr>
          <w:sz w:val="20"/>
        </w:rPr>
        <w:t>cual</w:t>
      </w:r>
      <w:r>
        <w:rPr>
          <w:spacing w:val="-10"/>
          <w:sz w:val="20"/>
        </w:rPr>
        <w:t> </w:t>
      </w:r>
      <w:r>
        <w:rPr>
          <w:sz w:val="20"/>
        </w:rPr>
        <w:t>se</w:t>
      </w:r>
      <w:r>
        <w:rPr>
          <w:spacing w:val="-10"/>
          <w:sz w:val="20"/>
        </w:rPr>
        <w:t> </w:t>
      </w:r>
      <w:r>
        <w:rPr>
          <w:sz w:val="20"/>
        </w:rPr>
        <w:t>tramita con el expediente 20.927, esta iniciativa está seriamente cuestionada y con ella se promueve prácticamente un </w:t>
      </w:r>
      <w:r>
        <w:rPr>
          <w:i/>
          <w:sz w:val="20"/>
        </w:rPr>
        <w:t>“cierre técnico “ </w:t>
      </w:r>
      <w:r>
        <w:rPr>
          <w:sz w:val="20"/>
        </w:rPr>
        <w:t>de los sistemas de pensiones para que sea el Régimen de Invalidez, Vejez y Muerte, el único régimen de pensiones. En esta propuesta se incluye la posibilidad de que el RIVM sea supervisado por la Superintendencia de Pensiones, pero es eso lo que realmente necesita el país, no será más bien para que sea regulado.</w:t>
      </w:r>
    </w:p>
    <w:p>
      <w:pPr>
        <w:spacing w:after="0" w:line="242" w:lineRule="auto"/>
        <w:jc w:val="both"/>
        <w:rPr>
          <w:sz w:val="20"/>
        </w:rPr>
        <w:sectPr>
          <w:pgSz w:w="12240" w:h="15840"/>
          <w:pgMar w:top="1340" w:bottom="280" w:left="1580" w:right="1580"/>
        </w:sectPr>
      </w:pPr>
    </w:p>
    <w:p>
      <w:pPr>
        <w:pStyle w:val="BodyText"/>
        <w:spacing w:before="9"/>
        <w:rPr>
          <w:sz w:val="8"/>
        </w:rPr>
      </w:pPr>
    </w:p>
    <w:p>
      <w:pPr>
        <w:pStyle w:val="ListParagraph"/>
        <w:numPr>
          <w:ilvl w:val="0"/>
          <w:numId w:val="6"/>
        </w:numPr>
        <w:tabs>
          <w:tab w:pos="842" w:val="left" w:leader="none"/>
        </w:tabs>
        <w:spacing w:line="240" w:lineRule="auto" w:before="90" w:after="0"/>
        <w:ind w:left="842" w:right="117" w:hanging="360"/>
        <w:jc w:val="both"/>
        <w:rPr>
          <w:i/>
          <w:sz w:val="24"/>
        </w:rPr>
      </w:pPr>
      <w:r>
        <w:rPr>
          <w:sz w:val="24"/>
        </w:rPr>
        <w:t>En virtud de lo expuesto, se comparte la idea de la Licda. Myriam Morera Guillén, exdirectora de la División de Regímenes Colectivos, en el sentido de que se requiere “</w:t>
      </w:r>
      <w:r>
        <w:rPr>
          <w:i/>
          <w:sz w:val="24"/>
        </w:rPr>
        <w:t>promover una regulación que permita a personas que cotizan, durante su vida </w:t>
      </w:r>
      <w:r>
        <w:rPr>
          <w:i/>
          <w:sz w:val="24"/>
        </w:rPr>
        <w:t>laboral, a diferentes regímenes básicos, entendidos estos como los que otorgan la pensión primaria, obtener una pensión proporcional en cada uno de ellos, bajo ciertas reglas, que les brinde un ingreso por pensión, con el cual atender sus necesidades en la época del retiro</w:t>
      </w:r>
      <w:r>
        <w:rPr>
          <w:i/>
          <w:spacing w:val="-4"/>
          <w:sz w:val="24"/>
        </w:rPr>
        <w:t> </w:t>
      </w:r>
      <w:r>
        <w:rPr>
          <w:i/>
          <w:sz w:val="24"/>
        </w:rPr>
        <w:t>…”</w:t>
      </w:r>
    </w:p>
    <w:p>
      <w:pPr>
        <w:pStyle w:val="BodyText"/>
        <w:spacing w:before="2"/>
        <w:rPr>
          <w:i/>
        </w:rPr>
      </w:pPr>
    </w:p>
    <w:p>
      <w:pPr>
        <w:pStyle w:val="ListParagraph"/>
        <w:numPr>
          <w:ilvl w:val="0"/>
          <w:numId w:val="6"/>
        </w:numPr>
        <w:tabs>
          <w:tab w:pos="842" w:val="left" w:leader="none"/>
        </w:tabs>
        <w:spacing w:line="276" w:lineRule="exact" w:before="0" w:after="0"/>
        <w:ind w:left="842" w:right="119" w:hanging="360"/>
        <w:jc w:val="both"/>
        <w:rPr>
          <w:i/>
          <w:sz w:val="24"/>
        </w:rPr>
      </w:pPr>
      <w:r>
        <w:rPr>
          <w:sz w:val="24"/>
        </w:rPr>
        <w:t>Es importante </w:t>
      </w:r>
      <w:r>
        <w:rPr>
          <w:i/>
          <w:sz w:val="24"/>
        </w:rPr>
        <w:t>“…establecer la portabilidad completa de derechos adquiridos entre </w:t>
      </w:r>
      <w:r>
        <w:rPr>
          <w:i/>
          <w:sz w:val="24"/>
        </w:rPr>
        <w:t>diferentes profesiones, sectores y países (en lo referente a las pensiones y otras prestaciones</w:t>
      </w:r>
      <w:r>
        <w:rPr>
          <w:i/>
          <w:spacing w:val="1"/>
          <w:sz w:val="24"/>
        </w:rPr>
        <w:t> </w:t>
      </w:r>
      <w:r>
        <w:rPr>
          <w:i/>
          <w:sz w:val="24"/>
        </w:rPr>
        <w:t>sociales…”</w:t>
      </w:r>
      <w:r>
        <w:rPr>
          <w:i/>
          <w:position w:val="9"/>
          <w:sz w:val="16"/>
        </w:rPr>
        <w:t>35</w:t>
      </w:r>
    </w:p>
    <w:p>
      <w:pPr>
        <w:pStyle w:val="BodyText"/>
        <w:spacing w:before="2"/>
        <w:rPr>
          <w:i/>
          <w:sz w:val="41"/>
        </w:rPr>
      </w:pPr>
    </w:p>
    <w:p>
      <w:pPr>
        <w:pStyle w:val="Heading1"/>
        <w:numPr>
          <w:ilvl w:val="0"/>
          <w:numId w:val="7"/>
        </w:numPr>
        <w:tabs>
          <w:tab w:pos="842" w:val="left" w:leader="none"/>
        </w:tabs>
        <w:spacing w:line="240" w:lineRule="auto" w:before="0" w:after="0"/>
        <w:ind w:left="842" w:right="385" w:hanging="360"/>
        <w:jc w:val="left"/>
      </w:pPr>
      <w:r>
        <w:rPr/>
        <w:t>Administración de los recursos financieros asignados durante su gestión a la institución o a la unidad, según</w:t>
      </w:r>
      <w:r>
        <w:rPr>
          <w:spacing w:val="-8"/>
        </w:rPr>
        <w:t> </w:t>
      </w:r>
      <w:r>
        <w:rPr/>
        <w:t>corresponda.</w:t>
      </w:r>
    </w:p>
    <w:p>
      <w:pPr>
        <w:pStyle w:val="BodyText"/>
        <w:rPr>
          <w:b/>
          <w:sz w:val="26"/>
        </w:rPr>
      </w:pPr>
    </w:p>
    <w:p>
      <w:pPr>
        <w:pStyle w:val="BodyText"/>
        <w:spacing w:before="175"/>
        <w:ind w:left="122" w:right="117"/>
        <w:jc w:val="both"/>
      </w:pPr>
      <w:r>
        <w:rPr/>
        <w:t>En</w:t>
      </w:r>
      <w:r>
        <w:rPr>
          <w:spacing w:val="-4"/>
        </w:rPr>
        <w:t> </w:t>
      </w:r>
      <w:r>
        <w:rPr/>
        <w:t>relación</w:t>
      </w:r>
      <w:r>
        <w:rPr>
          <w:spacing w:val="-2"/>
        </w:rPr>
        <w:t> </w:t>
      </w:r>
      <w:r>
        <w:rPr/>
        <w:t>con</w:t>
      </w:r>
      <w:r>
        <w:rPr>
          <w:spacing w:val="-4"/>
        </w:rPr>
        <w:t> </w:t>
      </w:r>
      <w:r>
        <w:rPr/>
        <w:t>este</w:t>
      </w:r>
      <w:r>
        <w:rPr>
          <w:spacing w:val="-4"/>
        </w:rPr>
        <w:t> </w:t>
      </w:r>
      <w:r>
        <w:rPr/>
        <w:t>tema</w:t>
      </w:r>
      <w:r>
        <w:rPr>
          <w:spacing w:val="-4"/>
        </w:rPr>
        <w:t> </w:t>
      </w:r>
      <w:r>
        <w:rPr/>
        <w:t>a</w:t>
      </w:r>
      <w:r>
        <w:rPr>
          <w:spacing w:val="-5"/>
        </w:rPr>
        <w:t> </w:t>
      </w:r>
      <w:r>
        <w:rPr/>
        <w:t>este</w:t>
      </w:r>
      <w:r>
        <w:rPr>
          <w:spacing w:val="-2"/>
        </w:rPr>
        <w:t> </w:t>
      </w:r>
      <w:r>
        <w:rPr/>
        <w:t>servidor</w:t>
      </w:r>
      <w:r>
        <w:rPr>
          <w:spacing w:val="-5"/>
        </w:rPr>
        <w:t> </w:t>
      </w:r>
      <w:r>
        <w:rPr/>
        <w:t>le</w:t>
      </w:r>
      <w:r>
        <w:rPr>
          <w:spacing w:val="-5"/>
        </w:rPr>
        <w:t> </w:t>
      </w:r>
      <w:r>
        <w:rPr/>
        <w:t>correspondió</w:t>
      </w:r>
      <w:r>
        <w:rPr>
          <w:spacing w:val="-3"/>
        </w:rPr>
        <w:t> </w:t>
      </w:r>
      <w:r>
        <w:rPr/>
        <w:t>en</w:t>
      </w:r>
      <w:r>
        <w:rPr>
          <w:spacing w:val="-4"/>
        </w:rPr>
        <w:t> </w:t>
      </w:r>
      <w:r>
        <w:rPr/>
        <w:t>el</w:t>
      </w:r>
      <w:r>
        <w:rPr>
          <w:spacing w:val="-3"/>
        </w:rPr>
        <w:t> </w:t>
      </w:r>
      <w:r>
        <w:rPr/>
        <w:t>período</w:t>
      </w:r>
      <w:r>
        <w:rPr>
          <w:spacing w:val="-1"/>
        </w:rPr>
        <w:t> </w:t>
      </w:r>
      <w:r>
        <w:rPr/>
        <w:t>comprendido</w:t>
      </w:r>
      <w:r>
        <w:rPr>
          <w:spacing w:val="-3"/>
        </w:rPr>
        <w:t> </w:t>
      </w:r>
      <w:r>
        <w:rPr/>
        <w:t>entre</w:t>
      </w:r>
      <w:r>
        <w:rPr>
          <w:spacing w:val="-3"/>
        </w:rPr>
        <w:t> </w:t>
      </w:r>
      <w:r>
        <w:rPr/>
        <w:t>el 07</w:t>
      </w:r>
      <w:r>
        <w:rPr>
          <w:spacing w:val="-9"/>
        </w:rPr>
        <w:t> </w:t>
      </w:r>
      <w:r>
        <w:rPr/>
        <w:t>de</w:t>
      </w:r>
      <w:r>
        <w:rPr>
          <w:spacing w:val="-10"/>
        </w:rPr>
        <w:t> </w:t>
      </w:r>
      <w:r>
        <w:rPr/>
        <w:t>mayo</w:t>
      </w:r>
      <w:r>
        <w:rPr>
          <w:spacing w:val="-9"/>
        </w:rPr>
        <w:t> </w:t>
      </w:r>
      <w:r>
        <w:rPr/>
        <w:t>de</w:t>
      </w:r>
      <w:r>
        <w:rPr>
          <w:spacing w:val="-10"/>
        </w:rPr>
        <w:t> </w:t>
      </w:r>
      <w:r>
        <w:rPr/>
        <w:t>2018</w:t>
      </w:r>
      <w:r>
        <w:rPr>
          <w:spacing w:val="-7"/>
        </w:rPr>
        <w:t> </w:t>
      </w:r>
      <w:r>
        <w:rPr/>
        <w:t>y</w:t>
      </w:r>
      <w:r>
        <w:rPr>
          <w:spacing w:val="-16"/>
        </w:rPr>
        <w:t> </w:t>
      </w:r>
      <w:r>
        <w:rPr/>
        <w:t>el</w:t>
      </w:r>
      <w:r>
        <w:rPr>
          <w:spacing w:val="-7"/>
        </w:rPr>
        <w:t> </w:t>
      </w:r>
      <w:r>
        <w:rPr/>
        <w:t>12</w:t>
      </w:r>
      <w:r>
        <w:rPr>
          <w:spacing w:val="-9"/>
        </w:rPr>
        <w:t> </w:t>
      </w:r>
      <w:r>
        <w:rPr/>
        <w:t>de</w:t>
      </w:r>
      <w:r>
        <w:rPr>
          <w:spacing w:val="-10"/>
        </w:rPr>
        <w:t> </w:t>
      </w:r>
      <w:r>
        <w:rPr/>
        <w:t>agosto</w:t>
      </w:r>
      <w:r>
        <w:rPr>
          <w:spacing w:val="-8"/>
        </w:rPr>
        <w:t> </w:t>
      </w:r>
      <w:r>
        <w:rPr/>
        <w:t>de</w:t>
      </w:r>
      <w:r>
        <w:rPr>
          <w:spacing w:val="-10"/>
        </w:rPr>
        <w:t> </w:t>
      </w:r>
      <w:r>
        <w:rPr/>
        <w:t>2019,</w:t>
      </w:r>
      <w:r>
        <w:rPr>
          <w:spacing w:val="-9"/>
        </w:rPr>
        <w:t> </w:t>
      </w:r>
      <w:r>
        <w:rPr/>
        <w:t>ejecutar</w:t>
      </w:r>
      <w:r>
        <w:rPr>
          <w:spacing w:val="-10"/>
        </w:rPr>
        <w:t> </w:t>
      </w:r>
      <w:r>
        <w:rPr/>
        <w:t>el</w:t>
      </w:r>
      <w:r>
        <w:rPr>
          <w:spacing w:val="-8"/>
        </w:rPr>
        <w:t> </w:t>
      </w:r>
      <w:r>
        <w:rPr/>
        <w:t>plan</w:t>
      </w:r>
      <w:r>
        <w:rPr>
          <w:spacing w:val="-9"/>
        </w:rPr>
        <w:t> </w:t>
      </w:r>
      <w:r>
        <w:rPr/>
        <w:t>de</w:t>
      </w:r>
      <w:r>
        <w:rPr>
          <w:spacing w:val="-10"/>
        </w:rPr>
        <w:t> </w:t>
      </w:r>
      <w:r>
        <w:rPr/>
        <w:t>capacitación</w:t>
      </w:r>
      <w:r>
        <w:rPr>
          <w:spacing w:val="-8"/>
        </w:rPr>
        <w:t> </w:t>
      </w:r>
      <w:r>
        <w:rPr/>
        <w:t>de</w:t>
      </w:r>
      <w:r>
        <w:rPr>
          <w:spacing w:val="-10"/>
        </w:rPr>
        <w:t> </w:t>
      </w:r>
      <w:r>
        <w:rPr/>
        <w:t>la</w:t>
      </w:r>
      <w:r>
        <w:rPr>
          <w:spacing w:val="-9"/>
        </w:rPr>
        <w:t> </w:t>
      </w:r>
      <w:r>
        <w:rPr/>
        <w:t>División de Regímenes Colectivos, mi trabajo se fundamentó en coordinar la planificación de la capacitación y proponer los candidatos a los distintos cursos tanto a nivel nacional o internacional,</w:t>
      </w:r>
      <w:r>
        <w:rPr>
          <w:spacing w:val="-6"/>
        </w:rPr>
        <w:t> </w:t>
      </w:r>
      <w:r>
        <w:rPr/>
        <w:t>dichas</w:t>
      </w:r>
      <w:r>
        <w:rPr>
          <w:spacing w:val="-6"/>
        </w:rPr>
        <w:t> </w:t>
      </w:r>
      <w:r>
        <w:rPr/>
        <w:t>iniciativas,</w:t>
      </w:r>
      <w:r>
        <w:rPr>
          <w:spacing w:val="-6"/>
        </w:rPr>
        <w:t> </w:t>
      </w:r>
      <w:r>
        <w:rPr/>
        <w:t>siempre</w:t>
      </w:r>
      <w:r>
        <w:rPr>
          <w:spacing w:val="-8"/>
        </w:rPr>
        <w:t> </w:t>
      </w:r>
      <w:r>
        <w:rPr/>
        <w:t>se</w:t>
      </w:r>
      <w:r>
        <w:rPr>
          <w:spacing w:val="-7"/>
        </w:rPr>
        <w:t> </w:t>
      </w:r>
      <w:r>
        <w:rPr/>
        <w:t>sometieron</w:t>
      </w:r>
      <w:r>
        <w:rPr>
          <w:spacing w:val="-7"/>
        </w:rPr>
        <w:t> </w:t>
      </w:r>
      <w:r>
        <w:rPr/>
        <w:t>al</w:t>
      </w:r>
      <w:r>
        <w:rPr>
          <w:spacing w:val="-6"/>
        </w:rPr>
        <w:t> </w:t>
      </w:r>
      <w:r>
        <w:rPr/>
        <w:t>control</w:t>
      </w:r>
      <w:r>
        <w:rPr>
          <w:spacing w:val="-6"/>
        </w:rPr>
        <w:t> </w:t>
      </w:r>
      <w:r>
        <w:rPr/>
        <w:t>jerárquico</w:t>
      </w:r>
      <w:r>
        <w:rPr>
          <w:spacing w:val="-3"/>
        </w:rPr>
        <w:t> </w:t>
      </w:r>
      <w:r>
        <w:rPr/>
        <w:t>y</w:t>
      </w:r>
      <w:r>
        <w:rPr>
          <w:spacing w:val="-13"/>
        </w:rPr>
        <w:t> </w:t>
      </w:r>
      <w:r>
        <w:rPr/>
        <w:t>varias</w:t>
      </w:r>
      <w:r>
        <w:rPr>
          <w:spacing w:val="-6"/>
        </w:rPr>
        <w:t> </w:t>
      </w:r>
      <w:r>
        <w:rPr/>
        <w:t>de</w:t>
      </w:r>
      <w:r>
        <w:rPr>
          <w:spacing w:val="-7"/>
        </w:rPr>
        <w:t> </w:t>
      </w:r>
      <w:r>
        <w:rPr/>
        <w:t>ellas se analizaron en el Comité Ejecutivo, el trámite administrativo lo realiza el Área de Comunicación y Servicios de SUPEN. En el apartado de logros de este informe, se indica que las metas de ejecución de la capacitación se alcanzaron en un 100% durante el año</w:t>
      </w:r>
      <w:r>
        <w:rPr>
          <w:spacing w:val="-39"/>
        </w:rPr>
        <w:t> </w:t>
      </w:r>
      <w:r>
        <w:rPr/>
        <w:t>2018 y el primer semestre de</w:t>
      </w:r>
      <w:r>
        <w:rPr>
          <w:spacing w:val="-5"/>
        </w:rPr>
        <w:t> </w:t>
      </w:r>
      <w:r>
        <w:rPr/>
        <w:t>2019.</w:t>
      </w:r>
    </w:p>
    <w:p>
      <w:pPr>
        <w:pStyle w:val="BodyText"/>
        <w:rPr>
          <w:sz w:val="26"/>
        </w:rPr>
      </w:pPr>
    </w:p>
    <w:p>
      <w:pPr>
        <w:pStyle w:val="BodyText"/>
        <w:spacing w:before="6"/>
        <w:rPr>
          <w:sz w:val="32"/>
        </w:rPr>
      </w:pPr>
    </w:p>
    <w:p>
      <w:pPr>
        <w:pStyle w:val="Heading1"/>
        <w:numPr>
          <w:ilvl w:val="0"/>
          <w:numId w:val="7"/>
        </w:numPr>
        <w:tabs>
          <w:tab w:pos="842" w:val="left" w:leader="none"/>
        </w:tabs>
        <w:spacing w:line="240" w:lineRule="auto" w:before="1" w:after="0"/>
        <w:ind w:left="842" w:right="124" w:hanging="360"/>
        <w:jc w:val="both"/>
      </w:pPr>
      <w:r>
        <w:rPr/>
        <w:t>Sugerencias para la buena marcha de la institución o de la unidad, según corresponda, si el funcionario que rinde el informe lo estima</w:t>
      </w:r>
      <w:r>
        <w:rPr>
          <w:spacing w:val="-20"/>
        </w:rPr>
        <w:t> </w:t>
      </w:r>
      <w:r>
        <w:rPr/>
        <w:t>necesario.</w:t>
      </w:r>
    </w:p>
    <w:p>
      <w:pPr>
        <w:pStyle w:val="BodyText"/>
        <w:rPr>
          <w:b/>
          <w:sz w:val="26"/>
        </w:rPr>
      </w:pPr>
    </w:p>
    <w:p>
      <w:pPr>
        <w:pStyle w:val="BodyText"/>
        <w:spacing w:before="178"/>
        <w:ind w:left="122" w:right="116"/>
        <w:jc w:val="both"/>
      </w:pPr>
      <w:r>
        <w:rPr/>
        <w:t>La</w:t>
      </w:r>
      <w:r>
        <w:rPr>
          <w:spacing w:val="-10"/>
        </w:rPr>
        <w:t> </w:t>
      </w:r>
      <w:r>
        <w:rPr/>
        <w:t>División</w:t>
      </w:r>
      <w:r>
        <w:rPr>
          <w:spacing w:val="-11"/>
        </w:rPr>
        <w:t> </w:t>
      </w:r>
      <w:r>
        <w:rPr/>
        <w:t>de</w:t>
      </w:r>
      <w:r>
        <w:rPr>
          <w:spacing w:val="-12"/>
        </w:rPr>
        <w:t> </w:t>
      </w:r>
      <w:r>
        <w:rPr/>
        <w:t>Regímenes</w:t>
      </w:r>
      <w:r>
        <w:rPr>
          <w:spacing w:val="-11"/>
        </w:rPr>
        <w:t> </w:t>
      </w:r>
      <w:r>
        <w:rPr/>
        <w:t>Colectivos</w:t>
      </w:r>
      <w:r>
        <w:rPr>
          <w:spacing w:val="-11"/>
        </w:rPr>
        <w:t> </w:t>
      </w:r>
      <w:r>
        <w:rPr/>
        <w:t>tiene</w:t>
      </w:r>
      <w:r>
        <w:rPr>
          <w:spacing w:val="-12"/>
        </w:rPr>
        <w:t> </w:t>
      </w:r>
      <w:r>
        <w:rPr/>
        <w:t>una</w:t>
      </w:r>
      <w:r>
        <w:rPr>
          <w:spacing w:val="-12"/>
        </w:rPr>
        <w:t> </w:t>
      </w:r>
      <w:r>
        <w:rPr/>
        <w:t>importante</w:t>
      </w:r>
      <w:r>
        <w:rPr>
          <w:spacing w:val="-11"/>
        </w:rPr>
        <w:t> </w:t>
      </w:r>
      <w:r>
        <w:rPr/>
        <w:t>responsabilidad</w:t>
      </w:r>
      <w:r>
        <w:rPr>
          <w:spacing w:val="-9"/>
        </w:rPr>
        <w:t> </w:t>
      </w:r>
      <w:r>
        <w:rPr/>
        <w:t>en</w:t>
      </w:r>
      <w:r>
        <w:rPr>
          <w:spacing w:val="-11"/>
        </w:rPr>
        <w:t> </w:t>
      </w:r>
      <w:r>
        <w:rPr/>
        <w:t>el</w:t>
      </w:r>
      <w:r>
        <w:rPr>
          <w:spacing w:val="-11"/>
        </w:rPr>
        <w:t> </w:t>
      </w:r>
      <w:r>
        <w:rPr/>
        <w:t>logro</w:t>
      </w:r>
      <w:r>
        <w:rPr>
          <w:spacing w:val="-10"/>
        </w:rPr>
        <w:t> </w:t>
      </w:r>
      <w:r>
        <w:rPr/>
        <w:t>de</w:t>
      </w:r>
      <w:r>
        <w:rPr>
          <w:spacing w:val="-10"/>
        </w:rPr>
        <w:t> </w:t>
      </w:r>
      <w:r>
        <w:rPr/>
        <w:t>los objetivos institucionales </w:t>
      </w:r>
      <w:r>
        <w:rPr>
          <w:spacing w:val="-3"/>
        </w:rPr>
        <w:t>y, </w:t>
      </w:r>
      <w:r>
        <w:rPr/>
        <w:t>por lo tanto, se debe de dotar de todos los recursos humanos que están autorizados de conformidad con el presupuesto institucional, de ahí que los procesos en ejecución para llenar las plazas vacantes se deben de concluir a la brevedad posible, para evitar el asumir riesgos de supervisión</w:t>
      </w:r>
      <w:r>
        <w:rPr>
          <w:spacing w:val="-8"/>
        </w:rPr>
        <w:t> </w:t>
      </w:r>
      <w:r>
        <w:rPr/>
        <w:t>innecesarios.</w:t>
      </w:r>
    </w:p>
    <w:p>
      <w:pPr>
        <w:pStyle w:val="BodyText"/>
        <w:spacing w:before="199"/>
        <w:ind w:left="122" w:right="118"/>
        <w:jc w:val="both"/>
      </w:pPr>
      <w:r>
        <w:rPr/>
        <w:t>Adicionalmente, se estima importante que se realice un estudio técnico de cargas de trabajo con rigor científico y se continúe desarrollando la cultura del teletrabajo con lo cual se optimiza la administración del tiempo y el ahorro en los costos.</w:t>
      </w:r>
    </w:p>
    <w:p>
      <w:pPr>
        <w:pStyle w:val="BodyText"/>
        <w:rPr>
          <w:sz w:val="20"/>
        </w:rPr>
      </w:pPr>
    </w:p>
    <w:p>
      <w:pPr>
        <w:pStyle w:val="BodyText"/>
        <w:rPr>
          <w:sz w:val="20"/>
        </w:rPr>
      </w:pPr>
    </w:p>
    <w:p>
      <w:pPr>
        <w:pStyle w:val="BodyText"/>
        <w:rPr>
          <w:sz w:val="20"/>
        </w:rPr>
      </w:pPr>
    </w:p>
    <w:p>
      <w:pPr>
        <w:pStyle w:val="BodyText"/>
        <w:spacing w:before="1"/>
      </w:pPr>
      <w:r>
        <w:rPr/>
        <w:pict>
          <v:line style="position:absolute;mso-position-horizontal-relative:page;mso-position-vertical-relative:paragraph;z-index:1408;mso-wrap-distance-left:0;mso-wrap-distance-right:0" from="85.103996pt,16.177206pt" to="229.123996pt,16.177206pt" stroked="true" strokeweight=".72003pt" strokecolor="#000000">
            <v:stroke dashstyle="solid"/>
            <w10:wrap type="topAndBottom"/>
          </v:line>
        </w:pict>
      </w:r>
    </w:p>
    <w:p>
      <w:pPr>
        <w:spacing w:line="249" w:lineRule="auto" w:before="69"/>
        <w:ind w:left="122" w:right="0" w:firstLine="0"/>
        <w:jc w:val="left"/>
        <w:rPr>
          <w:i/>
          <w:sz w:val="20"/>
        </w:rPr>
      </w:pPr>
      <w:r>
        <w:rPr>
          <w:rFonts w:ascii="Calibri" w:hAnsi="Calibri"/>
          <w:position w:val="7"/>
          <w:sz w:val="13"/>
        </w:rPr>
        <w:t>35 </w:t>
      </w:r>
      <w:r>
        <w:rPr>
          <w:i/>
          <w:sz w:val="20"/>
        </w:rPr>
        <w:t>Revista Internacional de Seguridad Social, volumen 66, 2 -2013 “Sistemas de pensiones en el mundo y sus </w:t>
      </w:r>
      <w:r>
        <w:rPr>
          <w:i/>
          <w:sz w:val="20"/>
        </w:rPr>
        <w:t>reformas, factores, tendencias y desafíos mundiales”  “ Retos Fundamentales para el Futuro”.</w:t>
      </w:r>
    </w:p>
    <w:p>
      <w:pPr>
        <w:spacing w:after="0" w:line="249" w:lineRule="auto"/>
        <w:jc w:val="left"/>
        <w:rPr>
          <w:sz w:val="20"/>
        </w:rPr>
        <w:sectPr>
          <w:pgSz w:w="12240" w:h="15840"/>
          <w:pgMar w:top="1500" w:bottom="280" w:left="1580" w:right="1580"/>
        </w:sectPr>
      </w:pPr>
    </w:p>
    <w:p>
      <w:pPr>
        <w:pStyle w:val="BodyText"/>
        <w:spacing w:before="4"/>
        <w:rPr>
          <w:i/>
          <w:sz w:val="26"/>
        </w:rPr>
      </w:pPr>
    </w:p>
    <w:p>
      <w:pPr>
        <w:pStyle w:val="Heading1"/>
        <w:numPr>
          <w:ilvl w:val="0"/>
          <w:numId w:val="7"/>
        </w:numPr>
        <w:tabs>
          <w:tab w:pos="842" w:val="left" w:leader="none"/>
        </w:tabs>
        <w:spacing w:line="240" w:lineRule="auto" w:before="90" w:after="0"/>
        <w:ind w:left="842" w:right="122" w:hanging="360"/>
        <w:jc w:val="both"/>
      </w:pPr>
      <w:r>
        <w:rPr/>
        <w:t>Principales logros alcanzados durante su gestión de conformidad con la planificación institucional o de la unidad, según</w:t>
      </w:r>
      <w:r>
        <w:rPr>
          <w:spacing w:val="-13"/>
        </w:rPr>
        <w:t> </w:t>
      </w:r>
      <w:r>
        <w:rPr/>
        <w:t>corresponda.</w:t>
      </w:r>
    </w:p>
    <w:p>
      <w:pPr>
        <w:pStyle w:val="BodyText"/>
        <w:rPr>
          <w:b/>
          <w:sz w:val="26"/>
        </w:rPr>
      </w:pPr>
    </w:p>
    <w:p>
      <w:pPr>
        <w:pStyle w:val="ListParagraph"/>
        <w:numPr>
          <w:ilvl w:val="0"/>
          <w:numId w:val="8"/>
        </w:numPr>
        <w:tabs>
          <w:tab w:pos="842" w:val="left" w:leader="none"/>
        </w:tabs>
        <w:spacing w:line="240" w:lineRule="auto" w:before="176" w:after="0"/>
        <w:ind w:left="842" w:right="117" w:hanging="360"/>
        <w:jc w:val="both"/>
        <w:rPr>
          <w:sz w:val="24"/>
        </w:rPr>
      </w:pPr>
      <w:r>
        <w:rPr>
          <w:sz w:val="24"/>
        </w:rPr>
        <w:t>En el año 2000 participé en una comisión que se encargó de elaborar una propuesta para desarrollar herramientas automatizadas de supervisión y para definir requerimientos de entrega de información a los supervisados; </w:t>
      </w:r>
      <w:r>
        <w:rPr>
          <w:spacing w:val="-3"/>
          <w:sz w:val="24"/>
        </w:rPr>
        <w:t>ya </w:t>
      </w:r>
      <w:r>
        <w:rPr>
          <w:sz w:val="24"/>
        </w:rPr>
        <w:t>anteriormente, el Lic. Carlos Oviedo Valverde y este servidor habíamos elaborado la propuesta de </w:t>
      </w:r>
      <w:r>
        <w:rPr>
          <w:i/>
          <w:sz w:val="24"/>
        </w:rPr>
        <w:t>“Directriz 3 “Plan de Cuentas de las Operadoras de Planes de Pensiones </w:t>
      </w:r>
      <w:r>
        <w:rPr>
          <w:i/>
          <w:sz w:val="24"/>
        </w:rPr>
        <w:t>Complementarias y de los Fondos de Pensiones Complementarias</w:t>
      </w:r>
      <w:r>
        <w:rPr>
          <w:sz w:val="24"/>
        </w:rPr>
        <w:t>” documento que fue</w:t>
      </w:r>
      <w:r>
        <w:rPr>
          <w:spacing w:val="-13"/>
          <w:sz w:val="24"/>
        </w:rPr>
        <w:t> </w:t>
      </w:r>
      <w:r>
        <w:rPr>
          <w:sz w:val="24"/>
        </w:rPr>
        <w:t>aprobado</w:t>
      </w:r>
      <w:r>
        <w:rPr>
          <w:spacing w:val="-11"/>
          <w:sz w:val="24"/>
        </w:rPr>
        <w:t> </w:t>
      </w:r>
      <w:r>
        <w:rPr>
          <w:sz w:val="24"/>
        </w:rPr>
        <w:t>por</w:t>
      </w:r>
      <w:r>
        <w:rPr>
          <w:spacing w:val="-12"/>
          <w:sz w:val="24"/>
        </w:rPr>
        <w:t> </w:t>
      </w:r>
      <w:r>
        <w:rPr>
          <w:sz w:val="24"/>
        </w:rPr>
        <w:t>el</w:t>
      </w:r>
      <w:r>
        <w:rPr>
          <w:spacing w:val="-13"/>
          <w:sz w:val="24"/>
        </w:rPr>
        <w:t> </w:t>
      </w:r>
      <w:r>
        <w:rPr>
          <w:sz w:val="24"/>
        </w:rPr>
        <w:t>Consejo</w:t>
      </w:r>
      <w:r>
        <w:rPr>
          <w:spacing w:val="-13"/>
          <w:sz w:val="24"/>
        </w:rPr>
        <w:t> </w:t>
      </w:r>
      <w:r>
        <w:rPr>
          <w:sz w:val="24"/>
        </w:rPr>
        <w:t>Directivo</w:t>
      </w:r>
      <w:r>
        <w:rPr>
          <w:spacing w:val="-13"/>
          <w:sz w:val="24"/>
        </w:rPr>
        <w:t> </w:t>
      </w:r>
      <w:r>
        <w:rPr>
          <w:sz w:val="24"/>
        </w:rPr>
        <w:t>de</w:t>
      </w:r>
      <w:r>
        <w:rPr>
          <w:spacing w:val="-12"/>
          <w:sz w:val="24"/>
        </w:rPr>
        <w:t> </w:t>
      </w:r>
      <w:r>
        <w:rPr>
          <w:sz w:val="24"/>
        </w:rPr>
        <w:t>la</w:t>
      </w:r>
      <w:r>
        <w:rPr>
          <w:spacing w:val="-14"/>
          <w:sz w:val="24"/>
        </w:rPr>
        <w:t> </w:t>
      </w:r>
      <w:r>
        <w:rPr>
          <w:sz w:val="24"/>
        </w:rPr>
        <w:t>Superintendencia</w:t>
      </w:r>
      <w:r>
        <w:rPr>
          <w:spacing w:val="-12"/>
          <w:sz w:val="24"/>
        </w:rPr>
        <w:t> </w:t>
      </w:r>
      <w:r>
        <w:rPr>
          <w:sz w:val="24"/>
        </w:rPr>
        <w:t>de</w:t>
      </w:r>
      <w:r>
        <w:rPr>
          <w:spacing w:val="-14"/>
          <w:sz w:val="24"/>
        </w:rPr>
        <w:t> </w:t>
      </w:r>
      <w:r>
        <w:rPr>
          <w:sz w:val="24"/>
        </w:rPr>
        <w:t>Pensiones,</w:t>
      </w:r>
      <w:r>
        <w:rPr>
          <w:spacing w:val="-11"/>
          <w:sz w:val="24"/>
        </w:rPr>
        <w:t> </w:t>
      </w:r>
      <w:r>
        <w:rPr>
          <w:sz w:val="24"/>
        </w:rPr>
        <w:t>mediante el artículo 5, del acta de la sesión 3-96 celebrada el 14 de agosto de 1996, esta normativa contable ha servido de base para todas las actualizaciones</w:t>
      </w:r>
      <w:r>
        <w:rPr>
          <w:spacing w:val="-14"/>
          <w:sz w:val="24"/>
        </w:rPr>
        <w:t> </w:t>
      </w:r>
      <w:r>
        <w:rPr>
          <w:sz w:val="24"/>
        </w:rPr>
        <w:t>posteriores.</w:t>
      </w:r>
    </w:p>
    <w:p>
      <w:pPr>
        <w:pStyle w:val="BodyText"/>
        <w:rPr>
          <w:sz w:val="26"/>
        </w:rPr>
      </w:pPr>
    </w:p>
    <w:p>
      <w:pPr>
        <w:pStyle w:val="ListParagraph"/>
        <w:numPr>
          <w:ilvl w:val="0"/>
          <w:numId w:val="8"/>
        </w:numPr>
        <w:tabs>
          <w:tab w:pos="842" w:val="left" w:leader="none"/>
        </w:tabs>
        <w:spacing w:line="240" w:lineRule="auto" w:before="169" w:after="0"/>
        <w:ind w:left="842" w:right="114" w:hanging="360"/>
        <w:jc w:val="both"/>
        <w:rPr>
          <w:sz w:val="24"/>
        </w:rPr>
      </w:pPr>
      <w:r>
        <w:rPr>
          <w:sz w:val="24"/>
        </w:rPr>
        <w:t>Participé en un proceso para planificar y sistematizar las actividades requeridas para obtener</w:t>
      </w:r>
      <w:r>
        <w:rPr>
          <w:spacing w:val="-7"/>
          <w:sz w:val="24"/>
        </w:rPr>
        <w:t> </w:t>
      </w:r>
      <w:r>
        <w:rPr>
          <w:sz w:val="24"/>
        </w:rPr>
        <w:t>el</w:t>
      </w:r>
      <w:r>
        <w:rPr>
          <w:spacing w:val="-8"/>
          <w:sz w:val="24"/>
        </w:rPr>
        <w:t> </w:t>
      </w:r>
      <w:r>
        <w:rPr>
          <w:sz w:val="24"/>
        </w:rPr>
        <w:t>mayor</w:t>
      </w:r>
      <w:r>
        <w:rPr>
          <w:spacing w:val="-7"/>
          <w:sz w:val="24"/>
        </w:rPr>
        <w:t> </w:t>
      </w:r>
      <w:r>
        <w:rPr>
          <w:sz w:val="24"/>
        </w:rPr>
        <w:t>conocimiento</w:t>
      </w:r>
      <w:r>
        <w:rPr>
          <w:spacing w:val="-8"/>
          <w:sz w:val="24"/>
        </w:rPr>
        <w:t> </w:t>
      </w:r>
      <w:r>
        <w:rPr>
          <w:sz w:val="24"/>
        </w:rPr>
        <w:t>posible</w:t>
      </w:r>
      <w:r>
        <w:rPr>
          <w:spacing w:val="-9"/>
          <w:sz w:val="24"/>
        </w:rPr>
        <w:t> </w:t>
      </w:r>
      <w:r>
        <w:rPr>
          <w:sz w:val="24"/>
        </w:rPr>
        <w:t>del</w:t>
      </w:r>
      <w:r>
        <w:rPr>
          <w:spacing w:val="-8"/>
          <w:sz w:val="24"/>
        </w:rPr>
        <w:t> </w:t>
      </w:r>
      <w:r>
        <w:rPr>
          <w:sz w:val="24"/>
        </w:rPr>
        <w:t>negocio,</w:t>
      </w:r>
      <w:r>
        <w:rPr>
          <w:spacing w:val="-9"/>
          <w:sz w:val="24"/>
        </w:rPr>
        <w:t> </w:t>
      </w:r>
      <w:r>
        <w:rPr>
          <w:sz w:val="24"/>
        </w:rPr>
        <w:t>por</w:t>
      </w:r>
      <w:r>
        <w:rPr>
          <w:spacing w:val="-9"/>
          <w:sz w:val="24"/>
        </w:rPr>
        <w:t> </w:t>
      </w:r>
      <w:r>
        <w:rPr>
          <w:sz w:val="24"/>
        </w:rPr>
        <w:t>ejemplo,</w:t>
      </w:r>
      <w:r>
        <w:rPr>
          <w:spacing w:val="-8"/>
          <w:sz w:val="24"/>
        </w:rPr>
        <w:t> </w:t>
      </w:r>
      <w:r>
        <w:rPr>
          <w:sz w:val="24"/>
        </w:rPr>
        <w:t>los</w:t>
      </w:r>
      <w:r>
        <w:rPr>
          <w:spacing w:val="-6"/>
          <w:sz w:val="24"/>
        </w:rPr>
        <w:t> </w:t>
      </w:r>
      <w:r>
        <w:rPr>
          <w:sz w:val="24"/>
        </w:rPr>
        <w:t>aspectos</w:t>
      </w:r>
      <w:r>
        <w:rPr>
          <w:spacing w:val="-8"/>
          <w:sz w:val="24"/>
        </w:rPr>
        <w:t> </w:t>
      </w:r>
      <w:r>
        <w:rPr>
          <w:sz w:val="24"/>
        </w:rPr>
        <w:t>legales (marco</w:t>
      </w:r>
      <w:r>
        <w:rPr>
          <w:spacing w:val="-11"/>
          <w:sz w:val="24"/>
        </w:rPr>
        <w:t> </w:t>
      </w:r>
      <w:r>
        <w:rPr>
          <w:sz w:val="24"/>
        </w:rPr>
        <w:t>normativo)</w:t>
      </w:r>
      <w:r>
        <w:rPr>
          <w:spacing w:val="-12"/>
          <w:sz w:val="24"/>
        </w:rPr>
        <w:t> </w:t>
      </w:r>
      <w:r>
        <w:rPr>
          <w:sz w:val="24"/>
        </w:rPr>
        <w:t>de</w:t>
      </w:r>
      <w:r>
        <w:rPr>
          <w:spacing w:val="-12"/>
          <w:sz w:val="24"/>
        </w:rPr>
        <w:t> </w:t>
      </w:r>
      <w:r>
        <w:rPr>
          <w:sz w:val="24"/>
        </w:rPr>
        <w:t>los</w:t>
      </w:r>
      <w:r>
        <w:rPr>
          <w:spacing w:val="-10"/>
          <w:sz w:val="24"/>
        </w:rPr>
        <w:t> </w:t>
      </w:r>
      <w:r>
        <w:rPr>
          <w:sz w:val="24"/>
        </w:rPr>
        <w:t>regímenes</w:t>
      </w:r>
      <w:r>
        <w:rPr>
          <w:spacing w:val="-11"/>
          <w:sz w:val="24"/>
        </w:rPr>
        <w:t> </w:t>
      </w:r>
      <w:r>
        <w:rPr>
          <w:sz w:val="24"/>
        </w:rPr>
        <w:t>básicos</w:t>
      </w:r>
      <w:r>
        <w:rPr>
          <w:spacing w:val="-7"/>
          <w:sz w:val="24"/>
        </w:rPr>
        <w:t> </w:t>
      </w:r>
      <w:r>
        <w:rPr>
          <w:sz w:val="24"/>
        </w:rPr>
        <w:t>y</w:t>
      </w:r>
      <w:r>
        <w:rPr>
          <w:spacing w:val="-16"/>
          <w:sz w:val="24"/>
        </w:rPr>
        <w:t> </w:t>
      </w:r>
      <w:r>
        <w:rPr>
          <w:sz w:val="24"/>
        </w:rPr>
        <w:t>los</w:t>
      </w:r>
      <w:r>
        <w:rPr>
          <w:spacing w:val="-10"/>
          <w:sz w:val="24"/>
        </w:rPr>
        <w:t> </w:t>
      </w:r>
      <w:r>
        <w:rPr>
          <w:sz w:val="24"/>
        </w:rPr>
        <w:t>fondos</w:t>
      </w:r>
      <w:r>
        <w:rPr>
          <w:spacing w:val="-11"/>
          <w:sz w:val="24"/>
        </w:rPr>
        <w:t> </w:t>
      </w:r>
      <w:r>
        <w:rPr>
          <w:sz w:val="24"/>
        </w:rPr>
        <w:t>creados</w:t>
      </w:r>
      <w:r>
        <w:rPr>
          <w:spacing w:val="-11"/>
          <w:sz w:val="24"/>
        </w:rPr>
        <w:t> </w:t>
      </w:r>
      <w:r>
        <w:rPr>
          <w:sz w:val="24"/>
        </w:rPr>
        <w:t>por</w:t>
      </w:r>
      <w:r>
        <w:rPr>
          <w:spacing w:val="-12"/>
          <w:sz w:val="24"/>
        </w:rPr>
        <w:t> </w:t>
      </w:r>
      <w:r>
        <w:rPr>
          <w:sz w:val="24"/>
        </w:rPr>
        <w:t>leyes</w:t>
      </w:r>
      <w:r>
        <w:rPr>
          <w:spacing w:val="-11"/>
          <w:sz w:val="24"/>
        </w:rPr>
        <w:t> </w:t>
      </w:r>
      <w:r>
        <w:rPr>
          <w:sz w:val="24"/>
        </w:rPr>
        <w:t>especiales y convenciones colectivas de trabajo, con lo que se logró obtener un diagnóstico de los</w:t>
      </w:r>
      <w:r>
        <w:rPr>
          <w:spacing w:val="-6"/>
          <w:sz w:val="24"/>
        </w:rPr>
        <w:t> </w:t>
      </w:r>
      <w:r>
        <w:rPr>
          <w:sz w:val="24"/>
        </w:rPr>
        <w:t>fondos</w:t>
      </w:r>
      <w:r>
        <w:rPr>
          <w:spacing w:val="-6"/>
          <w:sz w:val="24"/>
        </w:rPr>
        <w:t> </w:t>
      </w:r>
      <w:r>
        <w:rPr>
          <w:sz w:val="24"/>
        </w:rPr>
        <w:t>e</w:t>
      </w:r>
      <w:r>
        <w:rPr>
          <w:spacing w:val="-7"/>
          <w:sz w:val="24"/>
        </w:rPr>
        <w:t> </w:t>
      </w:r>
      <w:r>
        <w:rPr>
          <w:sz w:val="24"/>
        </w:rPr>
        <w:t>identificar</w:t>
      </w:r>
      <w:r>
        <w:rPr>
          <w:spacing w:val="-7"/>
          <w:sz w:val="24"/>
        </w:rPr>
        <w:t> </w:t>
      </w:r>
      <w:r>
        <w:rPr>
          <w:sz w:val="24"/>
        </w:rPr>
        <w:t>los</w:t>
      </w:r>
      <w:r>
        <w:rPr>
          <w:spacing w:val="-6"/>
          <w:sz w:val="24"/>
        </w:rPr>
        <w:t> </w:t>
      </w:r>
      <w:r>
        <w:rPr>
          <w:sz w:val="24"/>
        </w:rPr>
        <w:t>aspectos</w:t>
      </w:r>
      <w:r>
        <w:rPr>
          <w:spacing w:val="-6"/>
          <w:sz w:val="24"/>
        </w:rPr>
        <w:t> </w:t>
      </w:r>
      <w:r>
        <w:rPr>
          <w:sz w:val="24"/>
        </w:rPr>
        <w:t>legales</w:t>
      </w:r>
      <w:r>
        <w:rPr>
          <w:spacing w:val="-6"/>
          <w:sz w:val="24"/>
        </w:rPr>
        <w:t> </w:t>
      </w:r>
      <w:r>
        <w:rPr>
          <w:sz w:val="24"/>
        </w:rPr>
        <w:t>en</w:t>
      </w:r>
      <w:r>
        <w:rPr>
          <w:spacing w:val="-6"/>
          <w:sz w:val="24"/>
        </w:rPr>
        <w:t> </w:t>
      </w:r>
      <w:r>
        <w:rPr>
          <w:sz w:val="24"/>
        </w:rPr>
        <w:t>que</w:t>
      </w:r>
      <w:r>
        <w:rPr>
          <w:spacing w:val="-5"/>
          <w:sz w:val="24"/>
        </w:rPr>
        <w:t> </w:t>
      </w:r>
      <w:r>
        <w:rPr>
          <w:sz w:val="24"/>
        </w:rPr>
        <w:t>se</w:t>
      </w:r>
      <w:r>
        <w:rPr>
          <w:spacing w:val="-7"/>
          <w:sz w:val="24"/>
        </w:rPr>
        <w:t> </w:t>
      </w:r>
      <w:r>
        <w:rPr>
          <w:sz w:val="24"/>
        </w:rPr>
        <w:t>fundamenta</w:t>
      </w:r>
      <w:r>
        <w:rPr>
          <w:spacing w:val="-7"/>
          <w:sz w:val="24"/>
        </w:rPr>
        <w:t> </w:t>
      </w:r>
      <w:r>
        <w:rPr>
          <w:sz w:val="24"/>
        </w:rPr>
        <w:t>la</w:t>
      </w:r>
      <w:r>
        <w:rPr>
          <w:spacing w:val="-7"/>
          <w:sz w:val="24"/>
        </w:rPr>
        <w:t> </w:t>
      </w:r>
      <w:r>
        <w:rPr>
          <w:sz w:val="24"/>
        </w:rPr>
        <w:t>creación</w:t>
      </w:r>
      <w:r>
        <w:rPr>
          <w:spacing w:val="-6"/>
          <w:sz w:val="24"/>
        </w:rPr>
        <w:t> </w:t>
      </w:r>
      <w:r>
        <w:rPr>
          <w:sz w:val="24"/>
        </w:rPr>
        <w:t>de</w:t>
      </w:r>
      <w:r>
        <w:rPr>
          <w:spacing w:val="-7"/>
          <w:sz w:val="24"/>
        </w:rPr>
        <w:t> </w:t>
      </w:r>
      <w:r>
        <w:rPr>
          <w:sz w:val="24"/>
        </w:rPr>
        <w:t>cada uno de ellos y sus características generales (contribuciones o aportaciones, perfil de beneficios, requisitos mínimos para acceder a ellos, otras contingencias que cubre el fondo reglamentariamente establecidas, entre otras.), el tipo de esquema de financiamiento que utilizan (sistema financiero y actuarial de los planes de pensión) constitución de las reservas y otras consideraciones; esto es importante debido a que no se puede regular y supervisar lo que no se</w:t>
      </w:r>
      <w:r>
        <w:rPr>
          <w:spacing w:val="-9"/>
          <w:sz w:val="24"/>
        </w:rPr>
        <w:t> </w:t>
      </w:r>
      <w:r>
        <w:rPr>
          <w:sz w:val="24"/>
        </w:rPr>
        <w:t>conoce.</w:t>
      </w:r>
    </w:p>
    <w:p>
      <w:pPr>
        <w:pStyle w:val="BodyText"/>
        <w:rPr>
          <w:sz w:val="26"/>
        </w:rPr>
      </w:pPr>
    </w:p>
    <w:p>
      <w:pPr>
        <w:pStyle w:val="ListParagraph"/>
        <w:numPr>
          <w:ilvl w:val="0"/>
          <w:numId w:val="8"/>
        </w:numPr>
        <w:tabs>
          <w:tab w:pos="842" w:val="left" w:leader="none"/>
        </w:tabs>
        <w:spacing w:line="240" w:lineRule="auto" w:before="169" w:after="0"/>
        <w:ind w:left="842" w:right="121" w:hanging="360"/>
        <w:jc w:val="both"/>
        <w:rPr>
          <w:sz w:val="24"/>
        </w:rPr>
      </w:pPr>
      <w:r>
        <w:rPr>
          <w:sz w:val="24"/>
        </w:rPr>
        <w:t>Tuve bajo mi responsabilidad la supervisión “in situ” del Régimen de Riesgos del Trabajo (RT) en donde se promovió la separación contable para medir con mayor precisión</w:t>
      </w:r>
      <w:r>
        <w:rPr>
          <w:spacing w:val="-17"/>
          <w:sz w:val="24"/>
        </w:rPr>
        <w:t> </w:t>
      </w:r>
      <w:r>
        <w:rPr>
          <w:sz w:val="24"/>
        </w:rPr>
        <w:t>la</w:t>
      </w:r>
      <w:r>
        <w:rPr>
          <w:spacing w:val="-17"/>
          <w:sz w:val="24"/>
        </w:rPr>
        <w:t> </w:t>
      </w:r>
      <w:r>
        <w:rPr>
          <w:sz w:val="24"/>
        </w:rPr>
        <w:t>gestión</w:t>
      </w:r>
      <w:r>
        <w:rPr>
          <w:spacing w:val="-17"/>
          <w:sz w:val="24"/>
        </w:rPr>
        <w:t> </w:t>
      </w:r>
      <w:r>
        <w:rPr>
          <w:sz w:val="24"/>
        </w:rPr>
        <w:t>del</w:t>
      </w:r>
      <w:r>
        <w:rPr>
          <w:spacing w:val="-16"/>
          <w:sz w:val="24"/>
        </w:rPr>
        <w:t> </w:t>
      </w:r>
      <w:r>
        <w:rPr>
          <w:sz w:val="24"/>
        </w:rPr>
        <w:t>régimen,</w:t>
      </w:r>
      <w:r>
        <w:rPr>
          <w:spacing w:val="-17"/>
          <w:sz w:val="24"/>
        </w:rPr>
        <w:t> </w:t>
      </w:r>
      <w:r>
        <w:rPr>
          <w:sz w:val="24"/>
        </w:rPr>
        <w:t>se</w:t>
      </w:r>
      <w:r>
        <w:rPr>
          <w:spacing w:val="-18"/>
          <w:sz w:val="24"/>
        </w:rPr>
        <w:t> </w:t>
      </w:r>
      <w:r>
        <w:rPr>
          <w:sz w:val="24"/>
        </w:rPr>
        <w:t>logró</w:t>
      </w:r>
      <w:r>
        <w:rPr>
          <w:spacing w:val="-18"/>
          <w:sz w:val="24"/>
        </w:rPr>
        <w:t> </w:t>
      </w:r>
      <w:r>
        <w:rPr>
          <w:sz w:val="24"/>
        </w:rPr>
        <w:t>obtener</w:t>
      </w:r>
      <w:r>
        <w:rPr>
          <w:spacing w:val="-18"/>
          <w:sz w:val="24"/>
        </w:rPr>
        <w:t> </w:t>
      </w:r>
      <w:r>
        <w:rPr>
          <w:sz w:val="24"/>
        </w:rPr>
        <w:t>mediante</w:t>
      </w:r>
      <w:r>
        <w:rPr>
          <w:spacing w:val="-17"/>
          <w:sz w:val="24"/>
        </w:rPr>
        <w:t> </w:t>
      </w:r>
      <w:r>
        <w:rPr>
          <w:sz w:val="24"/>
        </w:rPr>
        <w:t>la</w:t>
      </w:r>
      <w:r>
        <w:rPr>
          <w:spacing w:val="-17"/>
          <w:sz w:val="24"/>
        </w:rPr>
        <w:t> </w:t>
      </w:r>
      <w:r>
        <w:rPr>
          <w:sz w:val="24"/>
        </w:rPr>
        <w:t>normativa</w:t>
      </w:r>
      <w:r>
        <w:rPr>
          <w:spacing w:val="-18"/>
          <w:sz w:val="24"/>
        </w:rPr>
        <w:t> </w:t>
      </w:r>
      <w:r>
        <w:rPr>
          <w:sz w:val="24"/>
        </w:rPr>
        <w:t>de</w:t>
      </w:r>
      <w:r>
        <w:rPr>
          <w:spacing w:val="-18"/>
          <w:sz w:val="24"/>
        </w:rPr>
        <w:t> </w:t>
      </w:r>
      <w:r>
        <w:rPr>
          <w:sz w:val="24"/>
        </w:rPr>
        <w:t>segmentos del negocio los primeros estados financieros auditados del</w:t>
      </w:r>
      <w:r>
        <w:rPr>
          <w:spacing w:val="-9"/>
          <w:sz w:val="24"/>
        </w:rPr>
        <w:t> </w:t>
      </w:r>
      <w:r>
        <w:rPr>
          <w:sz w:val="24"/>
        </w:rPr>
        <w:t>RT.</w:t>
      </w:r>
    </w:p>
    <w:p>
      <w:pPr>
        <w:pStyle w:val="BodyText"/>
        <w:spacing w:before="2"/>
      </w:pPr>
    </w:p>
    <w:p>
      <w:pPr>
        <w:pStyle w:val="ListParagraph"/>
        <w:numPr>
          <w:ilvl w:val="0"/>
          <w:numId w:val="8"/>
        </w:numPr>
        <w:tabs>
          <w:tab w:pos="842" w:val="left" w:leader="none"/>
        </w:tabs>
        <w:spacing w:line="237" w:lineRule="auto" w:before="0" w:after="0"/>
        <w:ind w:left="842" w:right="119" w:hanging="360"/>
        <w:jc w:val="both"/>
        <w:rPr>
          <w:sz w:val="24"/>
        </w:rPr>
      </w:pPr>
      <w:r>
        <w:rPr>
          <w:sz w:val="24"/>
        </w:rPr>
        <w:t>Se cumplió con los objetivos y metas propuestas en el Plan Operativo Institucional (POI)</w:t>
      </w:r>
      <w:r>
        <w:rPr>
          <w:position w:val="9"/>
          <w:sz w:val="16"/>
        </w:rPr>
        <w:t>36</w:t>
      </w:r>
      <w:r>
        <w:rPr>
          <w:sz w:val="24"/>
        </w:rPr>
        <w:t>,</w:t>
      </w:r>
      <w:r>
        <w:rPr>
          <w:spacing w:val="-14"/>
          <w:sz w:val="24"/>
        </w:rPr>
        <w:t> </w:t>
      </w:r>
      <w:r>
        <w:rPr>
          <w:sz w:val="24"/>
        </w:rPr>
        <w:t>se</w:t>
      </w:r>
      <w:r>
        <w:rPr>
          <w:spacing w:val="-15"/>
          <w:sz w:val="24"/>
        </w:rPr>
        <w:t> </w:t>
      </w:r>
      <w:r>
        <w:rPr>
          <w:sz w:val="24"/>
        </w:rPr>
        <w:t>informó</w:t>
      </w:r>
      <w:r>
        <w:rPr>
          <w:spacing w:val="-14"/>
          <w:sz w:val="24"/>
        </w:rPr>
        <w:t> </w:t>
      </w:r>
      <w:r>
        <w:rPr>
          <w:sz w:val="24"/>
        </w:rPr>
        <w:t>sobre</w:t>
      </w:r>
      <w:r>
        <w:rPr>
          <w:spacing w:val="-16"/>
          <w:sz w:val="24"/>
        </w:rPr>
        <w:t> </w:t>
      </w:r>
      <w:r>
        <w:rPr>
          <w:sz w:val="24"/>
        </w:rPr>
        <w:t>los</w:t>
      </w:r>
      <w:r>
        <w:rPr>
          <w:spacing w:val="-14"/>
          <w:sz w:val="24"/>
        </w:rPr>
        <w:t> </w:t>
      </w:r>
      <w:r>
        <w:rPr>
          <w:sz w:val="24"/>
        </w:rPr>
        <w:t>riesgos</w:t>
      </w:r>
      <w:r>
        <w:rPr>
          <w:spacing w:val="-14"/>
          <w:sz w:val="24"/>
        </w:rPr>
        <w:t> </w:t>
      </w:r>
      <w:r>
        <w:rPr>
          <w:sz w:val="24"/>
        </w:rPr>
        <w:t>que</w:t>
      </w:r>
      <w:r>
        <w:rPr>
          <w:spacing w:val="-13"/>
          <w:sz w:val="24"/>
        </w:rPr>
        <w:t> </w:t>
      </w:r>
      <w:r>
        <w:rPr>
          <w:sz w:val="24"/>
        </w:rPr>
        <w:t>enfrentan</w:t>
      </w:r>
      <w:r>
        <w:rPr>
          <w:spacing w:val="-15"/>
          <w:sz w:val="24"/>
        </w:rPr>
        <w:t> </w:t>
      </w:r>
      <w:r>
        <w:rPr>
          <w:sz w:val="24"/>
        </w:rPr>
        <w:t>los</w:t>
      </w:r>
      <w:r>
        <w:rPr>
          <w:spacing w:val="-14"/>
          <w:sz w:val="24"/>
        </w:rPr>
        <w:t> </w:t>
      </w:r>
      <w:r>
        <w:rPr>
          <w:sz w:val="24"/>
        </w:rPr>
        <w:t>regímenes</w:t>
      </w:r>
      <w:r>
        <w:rPr>
          <w:spacing w:val="-14"/>
          <w:sz w:val="24"/>
        </w:rPr>
        <w:t> </w:t>
      </w:r>
      <w:r>
        <w:rPr>
          <w:sz w:val="24"/>
        </w:rPr>
        <w:t>básicos</w:t>
      </w:r>
      <w:r>
        <w:rPr>
          <w:spacing w:val="-10"/>
          <w:sz w:val="24"/>
        </w:rPr>
        <w:t> </w:t>
      </w:r>
      <w:r>
        <w:rPr>
          <w:sz w:val="24"/>
        </w:rPr>
        <w:t>y</w:t>
      </w:r>
      <w:r>
        <w:rPr>
          <w:spacing w:val="-19"/>
          <w:sz w:val="24"/>
        </w:rPr>
        <w:t> </w:t>
      </w:r>
      <w:r>
        <w:rPr>
          <w:sz w:val="24"/>
        </w:rPr>
        <w:t>los</w:t>
      </w:r>
      <w:r>
        <w:rPr>
          <w:spacing w:val="-14"/>
          <w:sz w:val="24"/>
        </w:rPr>
        <w:t> </w:t>
      </w:r>
      <w:r>
        <w:rPr>
          <w:sz w:val="24"/>
        </w:rPr>
        <w:t>fondos complementarios creados por leyes especiales mediante los informes trimestrales de coyuntura</w:t>
      </w:r>
      <w:r>
        <w:rPr>
          <w:spacing w:val="-8"/>
          <w:sz w:val="24"/>
        </w:rPr>
        <w:t> </w:t>
      </w:r>
      <w:r>
        <w:rPr>
          <w:sz w:val="24"/>
        </w:rPr>
        <w:t>que</w:t>
      </w:r>
      <w:r>
        <w:rPr>
          <w:spacing w:val="-8"/>
          <w:sz w:val="24"/>
        </w:rPr>
        <w:t> </w:t>
      </w:r>
      <w:r>
        <w:rPr>
          <w:sz w:val="24"/>
        </w:rPr>
        <w:t>se</w:t>
      </w:r>
      <w:r>
        <w:rPr>
          <w:spacing w:val="-8"/>
          <w:sz w:val="24"/>
        </w:rPr>
        <w:t> </w:t>
      </w:r>
      <w:r>
        <w:rPr>
          <w:sz w:val="24"/>
        </w:rPr>
        <w:t>remiten</w:t>
      </w:r>
      <w:r>
        <w:rPr>
          <w:spacing w:val="-6"/>
          <w:sz w:val="24"/>
        </w:rPr>
        <w:t> </w:t>
      </w:r>
      <w:r>
        <w:rPr>
          <w:sz w:val="24"/>
        </w:rPr>
        <w:t>al</w:t>
      </w:r>
      <w:r>
        <w:rPr>
          <w:spacing w:val="-7"/>
          <w:sz w:val="24"/>
        </w:rPr>
        <w:t> </w:t>
      </w:r>
      <w:r>
        <w:rPr>
          <w:sz w:val="24"/>
        </w:rPr>
        <w:t>Consejo</w:t>
      </w:r>
      <w:r>
        <w:rPr>
          <w:spacing w:val="-7"/>
          <w:sz w:val="24"/>
        </w:rPr>
        <w:t> </w:t>
      </w:r>
      <w:r>
        <w:rPr>
          <w:sz w:val="24"/>
        </w:rPr>
        <w:t>Nacional</w:t>
      </w:r>
      <w:r>
        <w:rPr>
          <w:spacing w:val="-7"/>
          <w:sz w:val="24"/>
        </w:rPr>
        <w:t> </w:t>
      </w:r>
      <w:r>
        <w:rPr>
          <w:sz w:val="24"/>
        </w:rPr>
        <w:t>de</w:t>
      </w:r>
      <w:r>
        <w:rPr>
          <w:spacing w:val="-8"/>
          <w:sz w:val="24"/>
        </w:rPr>
        <w:t> </w:t>
      </w:r>
      <w:r>
        <w:rPr>
          <w:sz w:val="24"/>
        </w:rPr>
        <w:t>Supervisión</w:t>
      </w:r>
      <w:r>
        <w:rPr>
          <w:spacing w:val="-7"/>
          <w:sz w:val="24"/>
        </w:rPr>
        <w:t> </w:t>
      </w:r>
      <w:r>
        <w:rPr>
          <w:sz w:val="24"/>
        </w:rPr>
        <w:t>del</w:t>
      </w:r>
      <w:r>
        <w:rPr>
          <w:spacing w:val="-7"/>
          <w:sz w:val="24"/>
        </w:rPr>
        <w:t> </w:t>
      </w:r>
      <w:r>
        <w:rPr>
          <w:sz w:val="24"/>
        </w:rPr>
        <w:t>Sistema</w:t>
      </w:r>
      <w:r>
        <w:rPr>
          <w:spacing w:val="-10"/>
          <w:sz w:val="24"/>
        </w:rPr>
        <w:t> </w:t>
      </w:r>
      <w:r>
        <w:rPr>
          <w:sz w:val="24"/>
        </w:rPr>
        <w:t>Financiero (CONASSIF) y con los respectivos informes de riesgo entregados oportunamente al Superintendente de</w:t>
      </w:r>
      <w:r>
        <w:rPr>
          <w:spacing w:val="-6"/>
          <w:sz w:val="24"/>
        </w:rPr>
        <w:t> </w:t>
      </w:r>
      <w:r>
        <w:rPr>
          <w:sz w:val="24"/>
        </w:rPr>
        <w:t>Pensiones.</w:t>
      </w:r>
    </w:p>
    <w:p>
      <w:pPr>
        <w:pStyle w:val="BodyText"/>
      </w:pPr>
    </w:p>
    <w:p>
      <w:pPr>
        <w:pStyle w:val="ListParagraph"/>
        <w:numPr>
          <w:ilvl w:val="0"/>
          <w:numId w:val="8"/>
        </w:numPr>
        <w:tabs>
          <w:tab w:pos="842" w:val="left" w:leader="none"/>
        </w:tabs>
        <w:spacing w:line="240" w:lineRule="auto" w:before="0" w:after="0"/>
        <w:ind w:left="842" w:right="118" w:hanging="360"/>
        <w:jc w:val="both"/>
        <w:rPr>
          <w:sz w:val="24"/>
        </w:rPr>
      </w:pPr>
      <w:r>
        <w:rPr>
          <w:sz w:val="24"/>
        </w:rPr>
        <w:t>Debido</w:t>
      </w:r>
      <w:r>
        <w:rPr>
          <w:spacing w:val="-6"/>
          <w:sz w:val="24"/>
        </w:rPr>
        <w:t> </w:t>
      </w:r>
      <w:r>
        <w:rPr>
          <w:sz w:val="24"/>
        </w:rPr>
        <w:t>a</w:t>
      </w:r>
      <w:r>
        <w:rPr>
          <w:spacing w:val="-7"/>
          <w:sz w:val="24"/>
        </w:rPr>
        <w:t> </w:t>
      </w:r>
      <w:r>
        <w:rPr>
          <w:sz w:val="24"/>
        </w:rPr>
        <w:t>que</w:t>
      </w:r>
      <w:r>
        <w:rPr>
          <w:spacing w:val="-7"/>
          <w:sz w:val="24"/>
        </w:rPr>
        <w:t> </w:t>
      </w:r>
      <w:r>
        <w:rPr>
          <w:sz w:val="24"/>
        </w:rPr>
        <w:t>para</w:t>
      </w:r>
      <w:r>
        <w:rPr>
          <w:spacing w:val="-6"/>
          <w:sz w:val="24"/>
        </w:rPr>
        <w:t> </w:t>
      </w:r>
      <w:r>
        <w:rPr>
          <w:sz w:val="24"/>
        </w:rPr>
        <w:t>este</w:t>
      </w:r>
      <w:r>
        <w:rPr>
          <w:spacing w:val="-6"/>
          <w:sz w:val="24"/>
        </w:rPr>
        <w:t> </w:t>
      </w:r>
      <w:r>
        <w:rPr>
          <w:sz w:val="24"/>
        </w:rPr>
        <w:t>servidor</w:t>
      </w:r>
      <w:r>
        <w:rPr>
          <w:spacing w:val="-7"/>
          <w:sz w:val="24"/>
        </w:rPr>
        <w:t> </w:t>
      </w:r>
      <w:r>
        <w:rPr>
          <w:sz w:val="24"/>
        </w:rPr>
        <w:t>es</w:t>
      </w:r>
      <w:r>
        <w:rPr>
          <w:spacing w:val="-6"/>
          <w:sz w:val="24"/>
        </w:rPr>
        <w:t> </w:t>
      </w:r>
      <w:r>
        <w:rPr>
          <w:sz w:val="24"/>
        </w:rPr>
        <w:t>de</w:t>
      </w:r>
      <w:r>
        <w:rPr>
          <w:spacing w:val="-7"/>
          <w:sz w:val="24"/>
        </w:rPr>
        <w:t> </w:t>
      </w:r>
      <w:r>
        <w:rPr>
          <w:sz w:val="24"/>
        </w:rPr>
        <w:t>suma</w:t>
      </w:r>
      <w:r>
        <w:rPr>
          <w:spacing w:val="-6"/>
          <w:sz w:val="24"/>
        </w:rPr>
        <w:t> </w:t>
      </w:r>
      <w:r>
        <w:rPr>
          <w:sz w:val="24"/>
        </w:rPr>
        <w:t>importancia</w:t>
      </w:r>
      <w:r>
        <w:rPr>
          <w:spacing w:val="-4"/>
          <w:sz w:val="24"/>
        </w:rPr>
        <w:t> </w:t>
      </w:r>
      <w:r>
        <w:rPr>
          <w:sz w:val="24"/>
        </w:rPr>
        <w:t>el</w:t>
      </w:r>
      <w:r>
        <w:rPr>
          <w:spacing w:val="-6"/>
          <w:sz w:val="24"/>
        </w:rPr>
        <w:t> </w:t>
      </w:r>
      <w:r>
        <w:rPr>
          <w:sz w:val="24"/>
        </w:rPr>
        <w:t>desarrollo</w:t>
      </w:r>
      <w:r>
        <w:rPr>
          <w:spacing w:val="-6"/>
          <w:sz w:val="24"/>
        </w:rPr>
        <w:t> </w:t>
      </w:r>
      <w:r>
        <w:rPr>
          <w:sz w:val="24"/>
        </w:rPr>
        <w:t>de</w:t>
      </w:r>
      <w:r>
        <w:rPr>
          <w:spacing w:val="-7"/>
          <w:sz w:val="24"/>
        </w:rPr>
        <w:t> </w:t>
      </w:r>
      <w:r>
        <w:rPr>
          <w:sz w:val="24"/>
        </w:rPr>
        <w:t>las</w:t>
      </w:r>
      <w:r>
        <w:rPr>
          <w:spacing w:val="-4"/>
          <w:sz w:val="24"/>
        </w:rPr>
        <w:t> </w:t>
      </w:r>
      <w:r>
        <w:rPr>
          <w:sz w:val="24"/>
        </w:rPr>
        <w:t>personas, realicé mi mejor esfuerzo para capacitar a los colaboradores en distintos cursos  </w:t>
      </w:r>
      <w:r>
        <w:rPr>
          <w:spacing w:val="9"/>
          <w:sz w:val="24"/>
        </w:rPr>
        <w:t> </w:t>
      </w:r>
      <w:r>
        <w:rPr>
          <w:sz w:val="24"/>
        </w:rPr>
        <w:t>por</w:t>
      </w:r>
    </w:p>
    <w:p>
      <w:pPr>
        <w:pStyle w:val="BodyText"/>
        <w:spacing w:before="1"/>
        <w:rPr>
          <w:sz w:val="28"/>
        </w:rPr>
      </w:pPr>
      <w:r>
        <w:rPr/>
        <w:pict>
          <v:line style="position:absolute;mso-position-horizontal-relative:page;mso-position-vertical-relative:paragraph;z-index:1432;mso-wrap-distance-left:0;mso-wrap-distance-right:0" from="85.103996pt,18.506031pt" to="229.123996pt,18.506031pt" stroked="true" strokeweight=".72003pt" strokecolor="#000000">
            <v:stroke dashstyle="solid"/>
            <w10:wrap type="topAndBottom"/>
          </v:line>
        </w:pict>
      </w:r>
    </w:p>
    <w:p>
      <w:pPr>
        <w:spacing w:line="244" w:lineRule="auto" w:before="69"/>
        <w:ind w:left="122" w:right="116" w:firstLine="0"/>
        <w:jc w:val="both"/>
        <w:rPr>
          <w:sz w:val="20"/>
        </w:rPr>
      </w:pPr>
      <w:r>
        <w:rPr>
          <w:rFonts w:ascii="Calibri" w:hAnsi="Calibri"/>
          <w:position w:val="7"/>
          <w:sz w:val="13"/>
        </w:rPr>
        <w:t>36 </w:t>
      </w:r>
      <w:r>
        <w:rPr>
          <w:sz w:val="20"/>
        </w:rPr>
        <w:t>En la liquidación del POI al 30 de junio de 2019, la División de Regímenes Colectivos alcanzó la meta del 100% en la entrega de los informes de riesgos y alcanzó un 96.0% en la meta de cumplimiento del plan de supervisión, todo alineado a la </w:t>
      </w:r>
      <w:r>
        <w:rPr>
          <w:i/>
          <w:sz w:val="20"/>
        </w:rPr>
        <w:t>“Ficha de Proceso</w:t>
      </w:r>
      <w:r>
        <w:rPr>
          <w:sz w:val="20"/>
        </w:rPr>
        <w:t>” dentro del Sistema de Gestión de la Calidad.</w:t>
      </w:r>
    </w:p>
    <w:p>
      <w:pPr>
        <w:spacing w:after="0" w:line="244" w:lineRule="auto"/>
        <w:jc w:val="both"/>
        <w:rPr>
          <w:sz w:val="20"/>
        </w:rPr>
        <w:sectPr>
          <w:pgSz w:w="12240" w:h="15840"/>
          <w:pgMar w:top="1500" w:bottom="280" w:left="1580" w:right="1580"/>
        </w:sectPr>
      </w:pPr>
    </w:p>
    <w:p>
      <w:pPr>
        <w:pStyle w:val="BodyText"/>
        <w:spacing w:before="75"/>
        <w:ind w:left="841" w:right="114"/>
        <w:jc w:val="both"/>
      </w:pPr>
      <w:r>
        <w:rPr/>
        <w:t>ejemplo, el programa técnico en riesgos, ciencia de datos, tablas de vida, administración de riesgos  orientada a los seguros sociales, riesgo y control  interno,</w:t>
      </w:r>
    </w:p>
    <w:p>
      <w:pPr>
        <w:pStyle w:val="BodyText"/>
        <w:ind w:left="841" w:right="117"/>
        <w:jc w:val="both"/>
      </w:pPr>
      <w:r>
        <w:rPr/>
        <w:t>¿Cómo evaluar el desempeño de una Junta Directiva?, gobierno corporativo, “</w:t>
      </w:r>
      <w:r>
        <w:rPr>
          <w:i/>
        </w:rPr>
        <w:t>Itil </w:t>
      </w:r>
      <w:r>
        <w:rPr>
          <w:i/>
        </w:rPr>
        <w:t>Fundamentos”, “Cobit 5 Fundamentos”, </w:t>
      </w:r>
      <w:r>
        <w:rPr/>
        <w:t>delitos financieros (investigación de la corrupción), gestión del riesgo operacional, liderazgo y clima organizacional, riesgo legal, clasificación de activos (NIIF 9), formación de alto nivel en riesgos (FRM) en este tema se estima importante destacar que un funcionario de la División de Regímenes Colectivos logró aprobar la primera etapa del programa, por lo tanto, durante el 2018 y primer semestre de 2019, se logró ejecutar en un 100% la planificación de  la capacitación.</w:t>
      </w:r>
    </w:p>
    <w:p>
      <w:pPr>
        <w:pStyle w:val="BodyText"/>
        <w:rPr>
          <w:sz w:val="26"/>
        </w:rPr>
      </w:pPr>
    </w:p>
    <w:p>
      <w:pPr>
        <w:pStyle w:val="ListParagraph"/>
        <w:numPr>
          <w:ilvl w:val="0"/>
          <w:numId w:val="8"/>
        </w:numPr>
        <w:tabs>
          <w:tab w:pos="842" w:val="left" w:leader="none"/>
        </w:tabs>
        <w:spacing w:line="237" w:lineRule="auto" w:before="181" w:after="0"/>
        <w:ind w:left="842" w:right="114" w:hanging="360"/>
        <w:jc w:val="both"/>
        <w:rPr>
          <w:sz w:val="24"/>
        </w:rPr>
      </w:pPr>
      <w:r>
        <w:rPr>
          <w:sz w:val="24"/>
        </w:rPr>
        <w:t>Dado</w:t>
      </w:r>
      <w:r>
        <w:rPr>
          <w:spacing w:val="-13"/>
          <w:sz w:val="24"/>
        </w:rPr>
        <w:t> </w:t>
      </w:r>
      <w:r>
        <w:rPr>
          <w:sz w:val="24"/>
        </w:rPr>
        <w:t>que</w:t>
      </w:r>
      <w:r>
        <w:rPr>
          <w:spacing w:val="-14"/>
          <w:sz w:val="24"/>
        </w:rPr>
        <w:t> </w:t>
      </w:r>
      <w:r>
        <w:rPr>
          <w:sz w:val="24"/>
        </w:rPr>
        <w:t>era</w:t>
      </w:r>
      <w:r>
        <w:rPr>
          <w:spacing w:val="-15"/>
          <w:sz w:val="24"/>
        </w:rPr>
        <w:t> </w:t>
      </w:r>
      <w:r>
        <w:rPr>
          <w:sz w:val="24"/>
        </w:rPr>
        <w:t>evidente</w:t>
      </w:r>
      <w:r>
        <w:rPr>
          <w:spacing w:val="-14"/>
          <w:sz w:val="24"/>
        </w:rPr>
        <w:t> </w:t>
      </w:r>
      <w:r>
        <w:rPr>
          <w:sz w:val="24"/>
        </w:rPr>
        <w:t>que</w:t>
      </w:r>
      <w:r>
        <w:rPr>
          <w:spacing w:val="-14"/>
          <w:sz w:val="24"/>
        </w:rPr>
        <w:t> </w:t>
      </w:r>
      <w:r>
        <w:rPr>
          <w:sz w:val="24"/>
        </w:rPr>
        <w:t>la</w:t>
      </w:r>
      <w:r>
        <w:rPr>
          <w:spacing w:val="-14"/>
          <w:sz w:val="24"/>
        </w:rPr>
        <w:t> </w:t>
      </w:r>
      <w:r>
        <w:rPr>
          <w:sz w:val="24"/>
        </w:rPr>
        <w:t>propuesta</w:t>
      </w:r>
      <w:r>
        <w:rPr>
          <w:spacing w:val="33"/>
          <w:sz w:val="24"/>
        </w:rPr>
        <w:t> </w:t>
      </w:r>
      <w:r>
        <w:rPr>
          <w:sz w:val="24"/>
        </w:rPr>
        <w:t>de</w:t>
      </w:r>
      <w:r>
        <w:rPr>
          <w:spacing w:val="-14"/>
          <w:sz w:val="24"/>
        </w:rPr>
        <w:t> </w:t>
      </w:r>
      <w:r>
        <w:rPr>
          <w:sz w:val="24"/>
        </w:rPr>
        <w:t>reforma</w:t>
      </w:r>
      <w:r>
        <w:rPr>
          <w:spacing w:val="-12"/>
          <w:sz w:val="24"/>
        </w:rPr>
        <w:t> </w:t>
      </w:r>
      <w:r>
        <w:rPr>
          <w:sz w:val="24"/>
        </w:rPr>
        <w:t>realizada</w:t>
      </w:r>
      <w:r>
        <w:rPr>
          <w:spacing w:val="-14"/>
          <w:sz w:val="24"/>
        </w:rPr>
        <w:t> </w:t>
      </w:r>
      <w:r>
        <w:rPr>
          <w:sz w:val="24"/>
        </w:rPr>
        <w:t>al</w:t>
      </w:r>
      <w:r>
        <w:rPr>
          <w:spacing w:val="-13"/>
          <w:sz w:val="24"/>
        </w:rPr>
        <w:t> </w:t>
      </w:r>
      <w:r>
        <w:rPr>
          <w:sz w:val="24"/>
        </w:rPr>
        <w:t>RIVM</w:t>
      </w:r>
      <w:r>
        <w:rPr>
          <w:spacing w:val="-14"/>
          <w:sz w:val="24"/>
        </w:rPr>
        <w:t> </w:t>
      </w:r>
      <w:r>
        <w:rPr>
          <w:sz w:val="24"/>
        </w:rPr>
        <w:t>en</w:t>
      </w:r>
      <w:r>
        <w:rPr>
          <w:spacing w:val="-13"/>
          <w:sz w:val="24"/>
        </w:rPr>
        <w:t> </w:t>
      </w:r>
      <w:r>
        <w:rPr>
          <w:sz w:val="24"/>
        </w:rPr>
        <w:t>el</w:t>
      </w:r>
      <w:r>
        <w:rPr>
          <w:spacing w:val="-13"/>
          <w:sz w:val="24"/>
        </w:rPr>
        <w:t> </w:t>
      </w:r>
      <w:r>
        <w:rPr>
          <w:sz w:val="24"/>
        </w:rPr>
        <w:t>año</w:t>
      </w:r>
      <w:r>
        <w:rPr>
          <w:spacing w:val="-13"/>
          <w:sz w:val="24"/>
        </w:rPr>
        <w:t> </w:t>
      </w:r>
      <w:r>
        <w:rPr>
          <w:sz w:val="24"/>
        </w:rPr>
        <w:t>2005, no era suficiente para garantizar la sostenibilidad del régimen, la SUPEN en aras del interés</w:t>
      </w:r>
      <w:r>
        <w:rPr>
          <w:spacing w:val="-13"/>
          <w:sz w:val="24"/>
        </w:rPr>
        <w:t> </w:t>
      </w:r>
      <w:r>
        <w:rPr>
          <w:sz w:val="24"/>
        </w:rPr>
        <w:t>público</w:t>
      </w:r>
      <w:r>
        <w:rPr>
          <w:spacing w:val="-13"/>
          <w:sz w:val="24"/>
        </w:rPr>
        <w:t> </w:t>
      </w:r>
      <w:r>
        <w:rPr>
          <w:sz w:val="24"/>
        </w:rPr>
        <w:t>superior</w:t>
      </w:r>
      <w:r>
        <w:rPr>
          <w:spacing w:val="-11"/>
          <w:sz w:val="24"/>
        </w:rPr>
        <w:t> </w:t>
      </w:r>
      <w:r>
        <w:rPr>
          <w:sz w:val="24"/>
        </w:rPr>
        <w:t>y</w:t>
      </w:r>
      <w:r>
        <w:rPr>
          <w:spacing w:val="32"/>
          <w:sz w:val="24"/>
        </w:rPr>
        <w:t> </w:t>
      </w:r>
      <w:r>
        <w:rPr>
          <w:sz w:val="24"/>
        </w:rPr>
        <w:t>con</w:t>
      </w:r>
      <w:r>
        <w:rPr>
          <w:spacing w:val="-13"/>
          <w:sz w:val="24"/>
        </w:rPr>
        <w:t> </w:t>
      </w:r>
      <w:r>
        <w:rPr>
          <w:sz w:val="24"/>
        </w:rPr>
        <w:t>visión</w:t>
      </w:r>
      <w:r>
        <w:rPr>
          <w:spacing w:val="-13"/>
          <w:sz w:val="24"/>
        </w:rPr>
        <w:t> </w:t>
      </w:r>
      <w:r>
        <w:rPr>
          <w:sz w:val="24"/>
        </w:rPr>
        <w:t>estratégica</w:t>
      </w:r>
      <w:r>
        <w:rPr>
          <w:spacing w:val="-14"/>
          <w:sz w:val="24"/>
        </w:rPr>
        <w:t> </w:t>
      </w:r>
      <w:r>
        <w:rPr>
          <w:sz w:val="24"/>
        </w:rPr>
        <w:t>de</w:t>
      </w:r>
      <w:r>
        <w:rPr>
          <w:spacing w:val="-12"/>
          <w:sz w:val="24"/>
        </w:rPr>
        <w:t> </w:t>
      </w:r>
      <w:r>
        <w:rPr>
          <w:sz w:val="24"/>
        </w:rPr>
        <w:t>futuro</w:t>
      </w:r>
      <w:r>
        <w:rPr>
          <w:spacing w:val="-13"/>
          <w:sz w:val="24"/>
        </w:rPr>
        <w:t> </w:t>
      </w:r>
      <w:r>
        <w:rPr>
          <w:sz w:val="24"/>
        </w:rPr>
        <w:t>tomó</w:t>
      </w:r>
      <w:r>
        <w:rPr>
          <w:spacing w:val="-13"/>
          <w:sz w:val="24"/>
        </w:rPr>
        <w:t> </w:t>
      </w:r>
      <w:r>
        <w:rPr>
          <w:sz w:val="24"/>
        </w:rPr>
        <w:t>la</w:t>
      </w:r>
      <w:r>
        <w:rPr>
          <w:spacing w:val="-14"/>
          <w:sz w:val="24"/>
        </w:rPr>
        <w:t> </w:t>
      </w:r>
      <w:r>
        <w:rPr>
          <w:sz w:val="24"/>
        </w:rPr>
        <w:t>decisión</w:t>
      </w:r>
      <w:r>
        <w:rPr>
          <w:spacing w:val="-13"/>
          <w:sz w:val="24"/>
        </w:rPr>
        <w:t> </w:t>
      </w:r>
      <w:r>
        <w:rPr>
          <w:sz w:val="24"/>
        </w:rPr>
        <w:t>de</w:t>
      </w:r>
      <w:r>
        <w:rPr>
          <w:spacing w:val="-14"/>
          <w:sz w:val="24"/>
        </w:rPr>
        <w:t> </w:t>
      </w:r>
      <w:r>
        <w:rPr>
          <w:sz w:val="24"/>
        </w:rPr>
        <w:t>realizar una valuación actuarial del RIVM; razón por la cual se nos encomendó</w:t>
      </w:r>
      <w:r>
        <w:rPr>
          <w:position w:val="9"/>
          <w:sz w:val="16"/>
        </w:rPr>
        <w:t>37 </w:t>
      </w:r>
      <w:r>
        <w:rPr>
          <w:sz w:val="24"/>
        </w:rPr>
        <w:t>al Lic. Roberto González Vargas y a este servidor colaborar en la revisión y análisis de los productos de conformidad con los términos de la licitación abreviada 2007LA- 000012-12-ODM </w:t>
      </w:r>
      <w:r>
        <w:rPr>
          <w:i/>
          <w:sz w:val="24"/>
        </w:rPr>
        <w:t>“Evaluación Actuarial del Seguro de Invalidez, Vejez y Muerte ” </w:t>
      </w:r>
      <w:r>
        <w:rPr>
          <w:sz w:val="24"/>
        </w:rPr>
        <w:t>elaborado por el Actuario Carlos Lozano Nathal, mediante el cual se logró alertar</w:t>
      </w:r>
      <w:r>
        <w:rPr>
          <w:position w:val="9"/>
          <w:sz w:val="16"/>
        </w:rPr>
        <w:t>38 </w:t>
      </w:r>
      <w:r>
        <w:rPr>
          <w:sz w:val="24"/>
        </w:rPr>
        <w:t>oportunamente a las autoridades de la Caja Costarricense de Seguro Social y al Consejo Nacional de Supervisión del Sistema Financiero (CONASSIF) sobre las debilidades que se identificaron en la sostenibilidad del</w:t>
      </w:r>
      <w:r>
        <w:rPr>
          <w:spacing w:val="-10"/>
          <w:sz w:val="24"/>
        </w:rPr>
        <w:t> </w:t>
      </w:r>
      <w:r>
        <w:rPr>
          <w:sz w:val="24"/>
        </w:rPr>
        <w:t>RIVM.</w:t>
      </w:r>
    </w:p>
    <w:p>
      <w:pPr>
        <w:pStyle w:val="BodyText"/>
        <w:spacing w:before="2"/>
      </w:pPr>
    </w:p>
    <w:p>
      <w:pPr>
        <w:pStyle w:val="ListParagraph"/>
        <w:numPr>
          <w:ilvl w:val="0"/>
          <w:numId w:val="8"/>
        </w:numPr>
        <w:tabs>
          <w:tab w:pos="842" w:val="left" w:leader="none"/>
        </w:tabs>
        <w:spacing w:line="237" w:lineRule="auto" w:before="0" w:after="0"/>
        <w:ind w:left="842" w:right="115" w:hanging="360"/>
        <w:jc w:val="both"/>
        <w:rPr>
          <w:sz w:val="24"/>
        </w:rPr>
      </w:pPr>
      <w:r>
        <w:rPr>
          <w:sz w:val="24"/>
        </w:rPr>
        <w:t>En la página 14 del </w:t>
      </w:r>
      <w:r>
        <w:rPr>
          <w:i/>
          <w:sz w:val="24"/>
        </w:rPr>
        <w:t>“Informe sobre la determinación del período de la suficiencia </w:t>
      </w:r>
      <w:r>
        <w:rPr>
          <w:i/>
          <w:sz w:val="24"/>
        </w:rPr>
        <w:t>de la Reserva Técnica del Régimen de Invalidez, Vejez y Muerte de la Caja Costarricense de Seguro Social” </w:t>
      </w:r>
      <w:r>
        <w:rPr>
          <w:sz w:val="24"/>
        </w:rPr>
        <w:t>se indica, </w:t>
      </w:r>
      <w:r>
        <w:rPr>
          <w:i/>
          <w:sz w:val="24"/>
        </w:rPr>
        <w:t>“… aplicando lo establecido en el </w:t>
      </w:r>
      <w:r>
        <w:rPr>
          <w:i/>
          <w:sz w:val="24"/>
        </w:rPr>
        <w:t>Reglamento</w:t>
      </w:r>
      <w:r>
        <w:rPr>
          <w:i/>
          <w:spacing w:val="-15"/>
          <w:sz w:val="24"/>
        </w:rPr>
        <w:t> </w:t>
      </w:r>
      <w:r>
        <w:rPr>
          <w:i/>
          <w:sz w:val="24"/>
        </w:rPr>
        <w:t>del</w:t>
      </w:r>
      <w:r>
        <w:rPr>
          <w:i/>
          <w:spacing w:val="-15"/>
          <w:sz w:val="24"/>
        </w:rPr>
        <w:t> </w:t>
      </w:r>
      <w:r>
        <w:rPr>
          <w:i/>
          <w:sz w:val="24"/>
        </w:rPr>
        <w:t>Seguro</w:t>
      </w:r>
      <w:r>
        <w:rPr>
          <w:i/>
          <w:spacing w:val="-13"/>
          <w:sz w:val="24"/>
        </w:rPr>
        <w:t> </w:t>
      </w:r>
      <w:r>
        <w:rPr>
          <w:i/>
          <w:sz w:val="24"/>
        </w:rPr>
        <w:t>de</w:t>
      </w:r>
      <w:r>
        <w:rPr>
          <w:i/>
          <w:spacing w:val="-17"/>
          <w:sz w:val="24"/>
        </w:rPr>
        <w:t> </w:t>
      </w:r>
      <w:r>
        <w:rPr>
          <w:i/>
          <w:sz w:val="24"/>
        </w:rPr>
        <w:t>Invalidez,</w:t>
      </w:r>
      <w:r>
        <w:rPr>
          <w:i/>
          <w:spacing w:val="-16"/>
          <w:sz w:val="24"/>
        </w:rPr>
        <w:t> </w:t>
      </w:r>
      <w:r>
        <w:rPr>
          <w:i/>
          <w:sz w:val="24"/>
        </w:rPr>
        <w:t>Vejez</w:t>
      </w:r>
      <w:r>
        <w:rPr>
          <w:i/>
          <w:spacing w:val="-16"/>
          <w:sz w:val="24"/>
        </w:rPr>
        <w:t> </w:t>
      </w:r>
      <w:r>
        <w:rPr>
          <w:i/>
          <w:sz w:val="24"/>
        </w:rPr>
        <w:t>y</w:t>
      </w:r>
      <w:r>
        <w:rPr>
          <w:i/>
          <w:spacing w:val="-15"/>
          <w:sz w:val="24"/>
        </w:rPr>
        <w:t> </w:t>
      </w:r>
      <w:r>
        <w:rPr>
          <w:i/>
          <w:sz w:val="24"/>
        </w:rPr>
        <w:t>Muerte,</w:t>
      </w:r>
      <w:r>
        <w:rPr>
          <w:i/>
          <w:spacing w:val="-16"/>
          <w:sz w:val="24"/>
        </w:rPr>
        <w:t> </w:t>
      </w:r>
      <w:r>
        <w:rPr>
          <w:i/>
          <w:sz w:val="24"/>
        </w:rPr>
        <w:t>las</w:t>
      </w:r>
      <w:r>
        <w:rPr>
          <w:i/>
          <w:spacing w:val="-15"/>
          <w:sz w:val="24"/>
        </w:rPr>
        <w:t> </w:t>
      </w:r>
      <w:r>
        <w:rPr>
          <w:i/>
          <w:sz w:val="24"/>
        </w:rPr>
        <w:t>reservas</w:t>
      </w:r>
      <w:r>
        <w:rPr>
          <w:i/>
          <w:spacing w:val="-16"/>
          <w:sz w:val="24"/>
        </w:rPr>
        <w:t> </w:t>
      </w:r>
      <w:r>
        <w:rPr>
          <w:i/>
          <w:sz w:val="24"/>
        </w:rPr>
        <w:t>son</w:t>
      </w:r>
      <w:r>
        <w:rPr>
          <w:i/>
          <w:spacing w:val="-13"/>
          <w:sz w:val="24"/>
        </w:rPr>
        <w:t> </w:t>
      </w:r>
      <w:r>
        <w:rPr>
          <w:i/>
          <w:sz w:val="24"/>
        </w:rPr>
        <w:t>suficientes</w:t>
      </w:r>
      <w:r>
        <w:rPr>
          <w:i/>
          <w:spacing w:val="-16"/>
          <w:sz w:val="24"/>
        </w:rPr>
        <w:t> </w:t>
      </w:r>
      <w:r>
        <w:rPr>
          <w:i/>
          <w:sz w:val="24"/>
        </w:rPr>
        <w:t>para cubrir los gastos de pensiones y de administración solo hasta el año 2024, es decir 17 años a partir del año de valuación (2007)”.</w:t>
      </w:r>
      <w:r>
        <w:rPr>
          <w:sz w:val="24"/>
        </w:rPr>
        <w:t>En la página 35 del informe final de Nathal Actuarios y consultores IVM 2008, se comenta que los ingresos del RIVM serán menores que los gastos en los años futuros y la prima escalonada es inferior</w:t>
      </w:r>
      <w:r>
        <w:rPr>
          <w:position w:val="9"/>
          <w:sz w:val="16"/>
        </w:rPr>
        <w:t>39</w:t>
      </w:r>
      <w:r>
        <w:rPr>
          <w:sz w:val="24"/>
        </w:rPr>
        <w:t>, excepto en el período 2010-2014, como  se observa en el siguiente</w:t>
      </w:r>
      <w:r>
        <w:rPr>
          <w:spacing w:val="-11"/>
          <w:sz w:val="24"/>
        </w:rPr>
        <w:t> </w:t>
      </w:r>
      <w:r>
        <w:rPr>
          <w:sz w:val="24"/>
        </w:rPr>
        <w:t>gráfico: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r>
        <w:rPr/>
        <w:pict>
          <v:line style="position:absolute;mso-position-horizontal-relative:page;mso-position-vertical-relative:paragraph;z-index:1456;mso-wrap-distance-left:0;mso-wrap-distance-right:0" from="85.103996pt,17.668903pt" to="229.123996pt,17.668903pt" stroked="true" strokeweight=".71997pt" strokecolor="#000000">
            <v:stroke dashstyle="solid"/>
            <w10:wrap type="topAndBottom"/>
          </v:line>
        </w:pict>
      </w:r>
    </w:p>
    <w:p>
      <w:pPr>
        <w:spacing w:before="67"/>
        <w:ind w:left="122" w:right="0" w:firstLine="0"/>
        <w:jc w:val="left"/>
        <w:rPr>
          <w:sz w:val="20"/>
        </w:rPr>
      </w:pPr>
      <w:r>
        <w:rPr>
          <w:rFonts w:ascii="Calibri"/>
          <w:position w:val="7"/>
          <w:sz w:val="13"/>
        </w:rPr>
        <w:t>37 </w:t>
      </w:r>
      <w:r>
        <w:rPr>
          <w:sz w:val="20"/>
        </w:rPr>
        <w:t>Oficio SP-1394-2007 del 06 de julio de 2007.</w:t>
      </w:r>
    </w:p>
    <w:p>
      <w:pPr>
        <w:spacing w:line="233" w:lineRule="exact" w:before="5"/>
        <w:ind w:left="122" w:right="0" w:firstLine="0"/>
        <w:jc w:val="left"/>
        <w:rPr>
          <w:sz w:val="20"/>
        </w:rPr>
      </w:pPr>
      <w:r>
        <w:rPr>
          <w:position w:val="7"/>
          <w:sz w:val="13"/>
        </w:rPr>
        <w:t>38  </w:t>
      </w:r>
      <w:r>
        <w:rPr>
          <w:sz w:val="20"/>
        </w:rPr>
        <w:t>Oficios SP-2051-2008 del 02-09-2008 y oficio SP-585-2009 del 24 de marzo de 2009.</w:t>
      </w:r>
    </w:p>
    <w:p>
      <w:pPr>
        <w:spacing w:line="276" w:lineRule="auto" w:before="0"/>
        <w:ind w:left="122" w:right="106" w:firstLine="0"/>
        <w:jc w:val="left"/>
        <w:rPr>
          <w:sz w:val="20"/>
        </w:rPr>
      </w:pPr>
      <w:r>
        <w:rPr>
          <w:position w:val="7"/>
          <w:sz w:val="13"/>
        </w:rPr>
        <w:t>39 </w:t>
      </w:r>
      <w:r>
        <w:rPr>
          <w:sz w:val="20"/>
        </w:rPr>
        <w:t>Se aplicó el método de financiamiento de Prima Escalonada y estas primas resultan deficitarias a partir del año 2015.</w:t>
      </w:r>
    </w:p>
    <w:p>
      <w:pPr>
        <w:spacing w:after="0" w:line="276" w:lineRule="auto"/>
        <w:jc w:val="left"/>
        <w:rPr>
          <w:sz w:val="20"/>
        </w:rPr>
        <w:sectPr>
          <w:pgSz w:w="12240" w:h="15840"/>
          <w:pgMar w:top="1340" w:bottom="280" w:left="1580" w:right="1580"/>
        </w:sectPr>
      </w:pPr>
    </w:p>
    <w:p>
      <w:pPr>
        <w:pStyle w:val="BodyText"/>
        <w:ind w:left="1410"/>
        <w:rPr>
          <w:sz w:val="20"/>
        </w:rPr>
      </w:pPr>
      <w:r>
        <w:rPr>
          <w:sz w:val="20"/>
        </w:rPr>
        <w:drawing>
          <wp:inline distT="0" distB="0" distL="0" distR="0">
            <wp:extent cx="3986695" cy="2787015"/>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986695" cy="2787015"/>
                    </a:xfrm>
                    <a:prstGeom prst="rect">
                      <a:avLst/>
                    </a:prstGeom>
                  </pic:spPr>
                </pic:pic>
              </a:graphicData>
            </a:graphic>
          </wp:inline>
        </w:drawing>
      </w:r>
      <w:r>
        <w:rPr>
          <w:sz w:val="20"/>
        </w:rPr>
      </w:r>
    </w:p>
    <w:p>
      <w:pPr>
        <w:pStyle w:val="BodyText"/>
        <w:spacing w:before="9"/>
        <w:rPr>
          <w:sz w:val="13"/>
        </w:rPr>
      </w:pPr>
    </w:p>
    <w:p>
      <w:pPr>
        <w:pStyle w:val="ListParagraph"/>
        <w:numPr>
          <w:ilvl w:val="0"/>
          <w:numId w:val="8"/>
        </w:numPr>
        <w:tabs>
          <w:tab w:pos="702" w:val="left" w:leader="none"/>
        </w:tabs>
        <w:spacing w:line="240" w:lineRule="auto" w:before="90" w:after="0"/>
        <w:ind w:left="702" w:right="116" w:hanging="360"/>
        <w:jc w:val="both"/>
        <w:rPr>
          <w:sz w:val="24"/>
        </w:rPr>
      </w:pPr>
      <w:r>
        <w:rPr>
          <w:sz w:val="24"/>
        </w:rPr>
        <w:t>Se</w:t>
      </w:r>
      <w:r>
        <w:rPr>
          <w:spacing w:val="-12"/>
          <w:sz w:val="24"/>
        </w:rPr>
        <w:t> </w:t>
      </w:r>
      <w:r>
        <w:rPr>
          <w:sz w:val="24"/>
        </w:rPr>
        <w:t>alertó</w:t>
      </w:r>
      <w:r>
        <w:rPr>
          <w:spacing w:val="-11"/>
          <w:sz w:val="24"/>
        </w:rPr>
        <w:t> </w:t>
      </w:r>
      <w:r>
        <w:rPr>
          <w:sz w:val="24"/>
        </w:rPr>
        <w:t>a</w:t>
      </w:r>
      <w:r>
        <w:rPr>
          <w:spacing w:val="-12"/>
          <w:sz w:val="24"/>
        </w:rPr>
        <w:t> </w:t>
      </w:r>
      <w:r>
        <w:rPr>
          <w:sz w:val="24"/>
        </w:rPr>
        <w:t>las</w:t>
      </w:r>
      <w:r>
        <w:rPr>
          <w:spacing w:val="-11"/>
          <w:sz w:val="24"/>
        </w:rPr>
        <w:t> </w:t>
      </w:r>
      <w:r>
        <w:rPr>
          <w:sz w:val="24"/>
        </w:rPr>
        <w:t>autoridades</w:t>
      </w:r>
      <w:r>
        <w:rPr>
          <w:spacing w:val="-11"/>
          <w:sz w:val="24"/>
        </w:rPr>
        <w:t> </w:t>
      </w:r>
      <w:r>
        <w:rPr>
          <w:sz w:val="24"/>
        </w:rPr>
        <w:t>de</w:t>
      </w:r>
      <w:r>
        <w:rPr>
          <w:spacing w:val="-12"/>
          <w:sz w:val="24"/>
        </w:rPr>
        <w:t> </w:t>
      </w:r>
      <w:r>
        <w:rPr>
          <w:sz w:val="24"/>
        </w:rPr>
        <w:t>la</w:t>
      </w:r>
      <w:r>
        <w:rPr>
          <w:spacing w:val="-12"/>
          <w:sz w:val="24"/>
        </w:rPr>
        <w:t> </w:t>
      </w:r>
      <w:r>
        <w:rPr>
          <w:sz w:val="24"/>
        </w:rPr>
        <w:t>Caja</w:t>
      </w:r>
      <w:r>
        <w:rPr>
          <w:spacing w:val="-12"/>
          <w:sz w:val="24"/>
        </w:rPr>
        <w:t> </w:t>
      </w:r>
      <w:r>
        <w:rPr>
          <w:sz w:val="24"/>
        </w:rPr>
        <w:t>Costarricense</w:t>
      </w:r>
      <w:r>
        <w:rPr>
          <w:spacing w:val="-10"/>
          <w:sz w:val="24"/>
        </w:rPr>
        <w:t> </w:t>
      </w:r>
      <w:r>
        <w:rPr>
          <w:sz w:val="24"/>
        </w:rPr>
        <w:t>de</w:t>
      </w:r>
      <w:r>
        <w:rPr>
          <w:spacing w:val="-12"/>
          <w:sz w:val="24"/>
        </w:rPr>
        <w:t> </w:t>
      </w:r>
      <w:r>
        <w:rPr>
          <w:sz w:val="24"/>
        </w:rPr>
        <w:t>Seguro</w:t>
      </w:r>
      <w:r>
        <w:rPr>
          <w:spacing w:val="-12"/>
          <w:sz w:val="24"/>
        </w:rPr>
        <w:t> </w:t>
      </w:r>
      <w:r>
        <w:rPr>
          <w:sz w:val="24"/>
        </w:rPr>
        <w:t>Social</w:t>
      </w:r>
      <w:r>
        <w:rPr>
          <w:spacing w:val="-7"/>
          <w:sz w:val="24"/>
        </w:rPr>
        <w:t> </w:t>
      </w:r>
      <w:r>
        <w:rPr>
          <w:sz w:val="24"/>
        </w:rPr>
        <w:t>(CCSS)</w:t>
      </w:r>
      <w:r>
        <w:rPr>
          <w:spacing w:val="-8"/>
          <w:sz w:val="24"/>
        </w:rPr>
        <w:t> </w:t>
      </w:r>
      <w:r>
        <w:rPr>
          <w:sz w:val="24"/>
        </w:rPr>
        <w:t>y</w:t>
      </w:r>
      <w:r>
        <w:rPr>
          <w:spacing w:val="-13"/>
          <w:sz w:val="24"/>
        </w:rPr>
        <w:t> </w:t>
      </w:r>
      <w:r>
        <w:rPr>
          <w:sz w:val="24"/>
        </w:rPr>
        <w:t>a</w:t>
      </w:r>
      <w:r>
        <w:rPr>
          <w:spacing w:val="-12"/>
          <w:sz w:val="24"/>
        </w:rPr>
        <w:t> </w:t>
      </w:r>
      <w:r>
        <w:rPr>
          <w:sz w:val="24"/>
        </w:rPr>
        <w:t>otras instancias</w:t>
      </w:r>
      <w:r>
        <w:rPr>
          <w:spacing w:val="-10"/>
          <w:sz w:val="24"/>
        </w:rPr>
        <w:t> </w:t>
      </w:r>
      <w:r>
        <w:rPr>
          <w:sz w:val="24"/>
        </w:rPr>
        <w:t>que</w:t>
      </w:r>
      <w:r>
        <w:rPr>
          <w:spacing w:val="-11"/>
          <w:sz w:val="24"/>
        </w:rPr>
        <w:t> </w:t>
      </w:r>
      <w:r>
        <w:rPr>
          <w:sz w:val="24"/>
        </w:rPr>
        <w:t>a</w:t>
      </w:r>
      <w:r>
        <w:rPr>
          <w:spacing w:val="-11"/>
          <w:sz w:val="24"/>
        </w:rPr>
        <w:t> </w:t>
      </w:r>
      <w:r>
        <w:rPr>
          <w:sz w:val="24"/>
        </w:rPr>
        <w:t>partir</w:t>
      </w:r>
      <w:r>
        <w:rPr>
          <w:spacing w:val="-10"/>
          <w:sz w:val="24"/>
        </w:rPr>
        <w:t> </w:t>
      </w:r>
      <w:r>
        <w:rPr>
          <w:sz w:val="24"/>
        </w:rPr>
        <w:t>del</w:t>
      </w:r>
      <w:r>
        <w:rPr>
          <w:spacing w:val="-9"/>
          <w:sz w:val="24"/>
        </w:rPr>
        <w:t> </w:t>
      </w:r>
      <w:r>
        <w:rPr>
          <w:sz w:val="24"/>
        </w:rPr>
        <w:t>año</w:t>
      </w:r>
      <w:r>
        <w:rPr>
          <w:spacing w:val="-10"/>
          <w:sz w:val="24"/>
        </w:rPr>
        <w:t> </w:t>
      </w:r>
      <w:r>
        <w:rPr>
          <w:sz w:val="24"/>
        </w:rPr>
        <w:t>2009</w:t>
      </w:r>
      <w:r>
        <w:rPr>
          <w:spacing w:val="-10"/>
          <w:sz w:val="24"/>
        </w:rPr>
        <w:t> </w:t>
      </w:r>
      <w:r>
        <w:rPr>
          <w:sz w:val="24"/>
        </w:rPr>
        <w:t>en</w:t>
      </w:r>
      <w:r>
        <w:rPr>
          <w:spacing w:val="-10"/>
          <w:sz w:val="24"/>
        </w:rPr>
        <w:t> </w:t>
      </w:r>
      <w:r>
        <w:rPr>
          <w:sz w:val="24"/>
        </w:rPr>
        <w:t>el</w:t>
      </w:r>
      <w:r>
        <w:rPr>
          <w:spacing w:val="-12"/>
          <w:sz w:val="24"/>
        </w:rPr>
        <w:t> </w:t>
      </w:r>
      <w:r>
        <w:rPr>
          <w:sz w:val="24"/>
        </w:rPr>
        <w:t>RIVM</w:t>
      </w:r>
      <w:r>
        <w:rPr>
          <w:spacing w:val="-10"/>
          <w:sz w:val="24"/>
        </w:rPr>
        <w:t> </w:t>
      </w:r>
      <w:r>
        <w:rPr>
          <w:sz w:val="24"/>
        </w:rPr>
        <w:t>se</w:t>
      </w:r>
      <w:r>
        <w:rPr>
          <w:spacing w:val="-10"/>
          <w:sz w:val="24"/>
        </w:rPr>
        <w:t> </w:t>
      </w:r>
      <w:r>
        <w:rPr>
          <w:sz w:val="24"/>
        </w:rPr>
        <w:t>comenzaron</w:t>
      </w:r>
      <w:r>
        <w:rPr>
          <w:spacing w:val="-10"/>
          <w:sz w:val="24"/>
        </w:rPr>
        <w:t> </w:t>
      </w:r>
      <w:r>
        <w:rPr>
          <w:sz w:val="24"/>
        </w:rPr>
        <w:t>a</w:t>
      </w:r>
      <w:r>
        <w:rPr>
          <w:spacing w:val="-11"/>
          <w:sz w:val="24"/>
        </w:rPr>
        <w:t> </w:t>
      </w:r>
      <w:r>
        <w:rPr>
          <w:sz w:val="24"/>
        </w:rPr>
        <w:t>utilizar</w:t>
      </w:r>
      <w:r>
        <w:rPr>
          <w:spacing w:val="-10"/>
          <w:sz w:val="24"/>
        </w:rPr>
        <w:t> </w:t>
      </w:r>
      <w:r>
        <w:rPr>
          <w:sz w:val="24"/>
        </w:rPr>
        <w:t>los</w:t>
      </w:r>
      <w:r>
        <w:rPr>
          <w:spacing w:val="-12"/>
          <w:sz w:val="24"/>
        </w:rPr>
        <w:t> </w:t>
      </w:r>
      <w:r>
        <w:rPr>
          <w:sz w:val="24"/>
        </w:rPr>
        <w:t>intereses que genera el portafolio de inversiones y los aportes de los trabajadores activos eran insuficientes para pagar la planilla de</w:t>
      </w:r>
      <w:r>
        <w:rPr>
          <w:spacing w:val="-8"/>
          <w:sz w:val="24"/>
        </w:rPr>
        <w:t> </w:t>
      </w:r>
      <w:r>
        <w:rPr>
          <w:sz w:val="24"/>
        </w:rPr>
        <w:t>pensionados.</w:t>
      </w:r>
    </w:p>
    <w:p>
      <w:pPr>
        <w:pStyle w:val="BodyText"/>
        <w:rPr>
          <w:sz w:val="26"/>
        </w:rPr>
      </w:pPr>
    </w:p>
    <w:p>
      <w:pPr>
        <w:pStyle w:val="ListParagraph"/>
        <w:numPr>
          <w:ilvl w:val="0"/>
          <w:numId w:val="8"/>
        </w:numPr>
        <w:tabs>
          <w:tab w:pos="702" w:val="left" w:leader="none"/>
        </w:tabs>
        <w:spacing w:line="240" w:lineRule="auto" w:before="209" w:after="0"/>
        <w:ind w:left="702" w:right="116" w:hanging="360"/>
        <w:jc w:val="both"/>
        <w:rPr>
          <w:sz w:val="24"/>
        </w:rPr>
      </w:pPr>
      <w:r>
        <w:rPr>
          <w:sz w:val="24"/>
        </w:rPr>
        <w:t>Se informó a las autoridades de la CCSS y la Contraloría General de la República, sobre</w:t>
      </w:r>
      <w:r>
        <w:rPr>
          <w:spacing w:val="-17"/>
          <w:sz w:val="24"/>
        </w:rPr>
        <w:t> </w:t>
      </w:r>
      <w:r>
        <w:rPr>
          <w:sz w:val="24"/>
        </w:rPr>
        <w:t>los</w:t>
      </w:r>
      <w:r>
        <w:rPr>
          <w:spacing w:val="-15"/>
          <w:sz w:val="24"/>
        </w:rPr>
        <w:t> </w:t>
      </w:r>
      <w:r>
        <w:rPr>
          <w:sz w:val="24"/>
        </w:rPr>
        <w:t>subsidios</w:t>
      </w:r>
      <w:r>
        <w:rPr>
          <w:spacing w:val="-15"/>
          <w:sz w:val="24"/>
        </w:rPr>
        <w:t> </w:t>
      </w:r>
      <w:r>
        <w:rPr>
          <w:sz w:val="24"/>
        </w:rPr>
        <w:t>que</w:t>
      </w:r>
      <w:r>
        <w:rPr>
          <w:spacing w:val="-15"/>
          <w:sz w:val="24"/>
        </w:rPr>
        <w:t> </w:t>
      </w:r>
      <w:r>
        <w:rPr>
          <w:sz w:val="24"/>
        </w:rPr>
        <w:t>se</w:t>
      </w:r>
      <w:r>
        <w:rPr>
          <w:spacing w:val="-13"/>
          <w:sz w:val="24"/>
        </w:rPr>
        <w:t> </w:t>
      </w:r>
      <w:r>
        <w:rPr>
          <w:sz w:val="24"/>
        </w:rPr>
        <w:t>estaban</w:t>
      </w:r>
      <w:r>
        <w:rPr>
          <w:spacing w:val="-13"/>
          <w:sz w:val="24"/>
        </w:rPr>
        <w:t> </w:t>
      </w:r>
      <w:r>
        <w:rPr>
          <w:sz w:val="24"/>
        </w:rPr>
        <w:t>presentando</w:t>
      </w:r>
      <w:r>
        <w:rPr>
          <w:spacing w:val="-14"/>
          <w:sz w:val="24"/>
        </w:rPr>
        <w:t> </w:t>
      </w:r>
      <w:r>
        <w:rPr>
          <w:sz w:val="24"/>
        </w:rPr>
        <w:t>entre</w:t>
      </w:r>
      <w:r>
        <w:rPr>
          <w:spacing w:val="-17"/>
          <w:sz w:val="24"/>
        </w:rPr>
        <w:t> </w:t>
      </w:r>
      <w:r>
        <w:rPr>
          <w:sz w:val="24"/>
        </w:rPr>
        <w:t>los</w:t>
      </w:r>
      <w:r>
        <w:rPr>
          <w:spacing w:val="-15"/>
          <w:sz w:val="24"/>
        </w:rPr>
        <w:t> </w:t>
      </w:r>
      <w:r>
        <w:rPr>
          <w:sz w:val="24"/>
        </w:rPr>
        <w:t>Seguros</w:t>
      </w:r>
      <w:r>
        <w:rPr>
          <w:spacing w:val="-14"/>
          <w:sz w:val="24"/>
        </w:rPr>
        <w:t> </w:t>
      </w:r>
      <w:r>
        <w:rPr>
          <w:sz w:val="24"/>
        </w:rPr>
        <w:t>de</w:t>
      </w:r>
      <w:r>
        <w:rPr>
          <w:spacing w:val="-17"/>
          <w:sz w:val="24"/>
        </w:rPr>
        <w:t> </w:t>
      </w:r>
      <w:r>
        <w:rPr>
          <w:sz w:val="24"/>
        </w:rPr>
        <w:t>Salud</w:t>
      </w:r>
      <w:r>
        <w:rPr>
          <w:spacing w:val="-8"/>
          <w:sz w:val="24"/>
        </w:rPr>
        <w:t> </w:t>
      </w:r>
      <w:r>
        <w:rPr>
          <w:sz w:val="24"/>
        </w:rPr>
        <w:t>y</w:t>
      </w:r>
      <w:r>
        <w:rPr>
          <w:spacing w:val="-21"/>
          <w:sz w:val="24"/>
        </w:rPr>
        <w:t> </w:t>
      </w:r>
      <w:r>
        <w:rPr>
          <w:sz w:val="24"/>
        </w:rPr>
        <w:t>del</w:t>
      </w:r>
      <w:r>
        <w:rPr>
          <w:spacing w:val="-15"/>
          <w:sz w:val="24"/>
        </w:rPr>
        <w:t> </w:t>
      </w:r>
      <w:r>
        <w:rPr>
          <w:sz w:val="24"/>
        </w:rPr>
        <w:t>RIVM para el caso concreto de los alquileres de los edificios Jenaro Valverde Marín y Laureano Echandi, que se revelaban en los estados financieros como propiedad del RIVM, los precios no eran a mercado. Cabe destacar que desde años atrás la</w:t>
      </w:r>
      <w:r>
        <w:rPr>
          <w:spacing w:val="-39"/>
          <w:sz w:val="24"/>
        </w:rPr>
        <w:t> </w:t>
      </w:r>
      <w:r>
        <w:rPr>
          <w:sz w:val="24"/>
        </w:rPr>
        <w:t>SUPEN le había recomendado a la Gerencia de Pensiones valorar la necesidad de promover una separación de los seguros de Salud y</w:t>
      </w:r>
      <w:r>
        <w:rPr>
          <w:spacing w:val="-12"/>
          <w:sz w:val="24"/>
        </w:rPr>
        <w:t> </w:t>
      </w:r>
      <w:r>
        <w:rPr>
          <w:sz w:val="24"/>
        </w:rPr>
        <w:t>RIVM.</w:t>
      </w:r>
    </w:p>
    <w:p>
      <w:pPr>
        <w:pStyle w:val="BodyText"/>
        <w:rPr>
          <w:sz w:val="26"/>
        </w:rPr>
      </w:pPr>
    </w:p>
    <w:p>
      <w:pPr>
        <w:pStyle w:val="ListParagraph"/>
        <w:numPr>
          <w:ilvl w:val="0"/>
          <w:numId w:val="8"/>
        </w:numPr>
        <w:tabs>
          <w:tab w:pos="702" w:val="left" w:leader="none"/>
        </w:tabs>
        <w:spacing w:line="240" w:lineRule="auto" w:before="216" w:after="0"/>
        <w:ind w:left="702" w:right="117" w:hanging="360"/>
        <w:jc w:val="both"/>
        <w:rPr>
          <w:sz w:val="24"/>
        </w:rPr>
      </w:pPr>
      <w:r>
        <w:rPr>
          <w:sz w:val="24"/>
        </w:rPr>
        <w:t>La SUPEN asignó al Lic. Roberto González Vargas y a este servidor la responsabilidad como encargados generales de las contrataciones 2011-CD-000327 ODM</w:t>
      </w:r>
      <w:r>
        <w:rPr>
          <w:spacing w:val="-7"/>
          <w:sz w:val="24"/>
        </w:rPr>
        <w:t> </w:t>
      </w:r>
      <w:r>
        <w:rPr>
          <w:sz w:val="24"/>
        </w:rPr>
        <w:t>y2012CD-000242ODM</w:t>
      </w:r>
      <w:r>
        <w:rPr>
          <w:spacing w:val="-7"/>
          <w:sz w:val="24"/>
        </w:rPr>
        <w:t> </w:t>
      </w:r>
      <w:r>
        <w:rPr>
          <w:sz w:val="24"/>
        </w:rPr>
        <w:t>y</w:t>
      </w:r>
      <w:r>
        <w:rPr>
          <w:spacing w:val="-16"/>
          <w:sz w:val="24"/>
        </w:rPr>
        <w:t> </w:t>
      </w:r>
      <w:r>
        <w:rPr>
          <w:sz w:val="24"/>
        </w:rPr>
        <w:t>se</w:t>
      </w:r>
      <w:r>
        <w:rPr>
          <w:spacing w:val="-12"/>
          <w:sz w:val="24"/>
        </w:rPr>
        <w:t> </w:t>
      </w:r>
      <w:r>
        <w:rPr>
          <w:sz w:val="24"/>
        </w:rPr>
        <w:t>logró</w:t>
      </w:r>
      <w:r>
        <w:rPr>
          <w:spacing w:val="-10"/>
          <w:sz w:val="24"/>
        </w:rPr>
        <w:t> </w:t>
      </w:r>
      <w:r>
        <w:rPr>
          <w:sz w:val="24"/>
        </w:rPr>
        <w:t>obtener</w:t>
      </w:r>
      <w:r>
        <w:rPr>
          <w:spacing w:val="-8"/>
          <w:sz w:val="24"/>
        </w:rPr>
        <w:t> </w:t>
      </w:r>
      <w:r>
        <w:rPr>
          <w:sz w:val="24"/>
        </w:rPr>
        <w:t>varios</w:t>
      </w:r>
      <w:r>
        <w:rPr>
          <w:spacing w:val="-10"/>
          <w:sz w:val="24"/>
        </w:rPr>
        <w:t> </w:t>
      </w:r>
      <w:r>
        <w:rPr>
          <w:sz w:val="24"/>
        </w:rPr>
        <w:t>estudios</w:t>
      </w:r>
      <w:r>
        <w:rPr>
          <w:spacing w:val="-11"/>
          <w:sz w:val="24"/>
        </w:rPr>
        <w:t> </w:t>
      </w:r>
      <w:r>
        <w:rPr>
          <w:sz w:val="24"/>
        </w:rPr>
        <w:t>sobre</w:t>
      </w:r>
      <w:r>
        <w:rPr>
          <w:spacing w:val="-12"/>
          <w:sz w:val="24"/>
        </w:rPr>
        <w:t> </w:t>
      </w:r>
      <w:r>
        <w:rPr>
          <w:sz w:val="24"/>
        </w:rPr>
        <w:t>la</w:t>
      </w:r>
      <w:r>
        <w:rPr>
          <w:spacing w:val="-12"/>
          <w:sz w:val="24"/>
        </w:rPr>
        <w:t> </w:t>
      </w:r>
      <w:r>
        <w:rPr>
          <w:sz w:val="24"/>
        </w:rPr>
        <w:t>situación</w:t>
      </w:r>
      <w:r>
        <w:rPr>
          <w:spacing w:val="-11"/>
          <w:sz w:val="24"/>
        </w:rPr>
        <w:t> </w:t>
      </w:r>
      <w:r>
        <w:rPr>
          <w:sz w:val="24"/>
        </w:rPr>
        <w:t>de los</w:t>
      </w:r>
      <w:r>
        <w:rPr>
          <w:spacing w:val="-3"/>
          <w:sz w:val="24"/>
        </w:rPr>
        <w:t> </w:t>
      </w:r>
      <w:r>
        <w:rPr>
          <w:sz w:val="24"/>
        </w:rPr>
        <w:t>regímenes</w:t>
      </w:r>
      <w:r>
        <w:rPr>
          <w:spacing w:val="-4"/>
          <w:sz w:val="24"/>
        </w:rPr>
        <w:t> </w:t>
      </w:r>
      <w:r>
        <w:rPr>
          <w:sz w:val="24"/>
        </w:rPr>
        <w:t>básicos</w:t>
      </w:r>
      <w:r>
        <w:rPr>
          <w:spacing w:val="3"/>
          <w:sz w:val="24"/>
        </w:rPr>
        <w:t> </w:t>
      </w:r>
      <w:r>
        <w:rPr>
          <w:sz w:val="24"/>
        </w:rPr>
        <w:t>y</w:t>
      </w:r>
      <w:r>
        <w:rPr>
          <w:spacing w:val="-9"/>
          <w:sz w:val="24"/>
        </w:rPr>
        <w:t> </w:t>
      </w:r>
      <w:r>
        <w:rPr>
          <w:sz w:val="24"/>
        </w:rPr>
        <w:t>los</w:t>
      </w:r>
      <w:r>
        <w:rPr>
          <w:spacing w:val="-2"/>
          <w:sz w:val="24"/>
        </w:rPr>
        <w:t> </w:t>
      </w:r>
      <w:r>
        <w:rPr>
          <w:sz w:val="24"/>
        </w:rPr>
        <w:t>fondos</w:t>
      </w:r>
      <w:r>
        <w:rPr>
          <w:spacing w:val="-4"/>
          <w:sz w:val="24"/>
        </w:rPr>
        <w:t> </w:t>
      </w:r>
      <w:r>
        <w:rPr>
          <w:sz w:val="24"/>
        </w:rPr>
        <w:t>creados</w:t>
      </w:r>
      <w:r>
        <w:rPr>
          <w:spacing w:val="-4"/>
          <w:sz w:val="24"/>
        </w:rPr>
        <w:t> </w:t>
      </w:r>
      <w:r>
        <w:rPr>
          <w:sz w:val="24"/>
        </w:rPr>
        <w:t>por</w:t>
      </w:r>
      <w:r>
        <w:rPr>
          <w:spacing w:val="-5"/>
          <w:sz w:val="24"/>
        </w:rPr>
        <w:t> </w:t>
      </w:r>
      <w:r>
        <w:rPr>
          <w:sz w:val="24"/>
        </w:rPr>
        <w:t>leyes</w:t>
      </w:r>
      <w:r>
        <w:rPr>
          <w:spacing w:val="-4"/>
          <w:sz w:val="24"/>
        </w:rPr>
        <w:t> </w:t>
      </w:r>
      <w:r>
        <w:rPr>
          <w:sz w:val="24"/>
        </w:rPr>
        <w:t>especiales,</w:t>
      </w:r>
      <w:r>
        <w:rPr>
          <w:spacing w:val="-4"/>
          <w:sz w:val="24"/>
        </w:rPr>
        <w:t> </w:t>
      </w:r>
      <w:r>
        <w:rPr>
          <w:sz w:val="24"/>
        </w:rPr>
        <w:t>así</w:t>
      </w:r>
      <w:r>
        <w:rPr>
          <w:spacing w:val="-1"/>
          <w:sz w:val="24"/>
        </w:rPr>
        <w:t> </w:t>
      </w:r>
      <w:r>
        <w:rPr>
          <w:sz w:val="24"/>
        </w:rPr>
        <w:t>como</w:t>
      </w:r>
      <w:r>
        <w:rPr>
          <w:spacing w:val="-4"/>
          <w:sz w:val="24"/>
        </w:rPr>
        <w:t> </w:t>
      </w:r>
      <w:r>
        <w:rPr>
          <w:sz w:val="24"/>
        </w:rPr>
        <w:t>un</w:t>
      </w:r>
      <w:r>
        <w:rPr>
          <w:spacing w:val="-4"/>
          <w:sz w:val="24"/>
        </w:rPr>
        <w:t> </w:t>
      </w:r>
      <w:r>
        <w:rPr>
          <w:sz w:val="24"/>
        </w:rPr>
        <w:t>análisis y</w:t>
      </w:r>
      <w:r>
        <w:rPr>
          <w:spacing w:val="-9"/>
          <w:sz w:val="24"/>
        </w:rPr>
        <w:t> </w:t>
      </w:r>
      <w:r>
        <w:rPr>
          <w:sz w:val="24"/>
        </w:rPr>
        <w:t>propuesta</w:t>
      </w:r>
      <w:r>
        <w:rPr>
          <w:spacing w:val="-6"/>
          <w:sz w:val="24"/>
        </w:rPr>
        <w:t> </w:t>
      </w:r>
      <w:r>
        <w:rPr>
          <w:sz w:val="24"/>
        </w:rPr>
        <w:t>de</w:t>
      </w:r>
      <w:r>
        <w:rPr>
          <w:spacing w:val="-5"/>
          <w:sz w:val="24"/>
        </w:rPr>
        <w:t> </w:t>
      </w:r>
      <w:r>
        <w:rPr>
          <w:sz w:val="24"/>
        </w:rPr>
        <w:t>cambios</w:t>
      </w:r>
      <w:r>
        <w:rPr>
          <w:spacing w:val="-6"/>
          <w:sz w:val="24"/>
        </w:rPr>
        <w:t> </w:t>
      </w:r>
      <w:r>
        <w:rPr>
          <w:sz w:val="24"/>
        </w:rPr>
        <w:t>al</w:t>
      </w:r>
      <w:r>
        <w:rPr>
          <w:spacing w:val="-6"/>
          <w:sz w:val="24"/>
        </w:rPr>
        <w:t> </w:t>
      </w:r>
      <w:r>
        <w:rPr>
          <w:sz w:val="24"/>
        </w:rPr>
        <w:t>Reglamento</w:t>
      </w:r>
      <w:r>
        <w:rPr>
          <w:spacing w:val="-6"/>
          <w:sz w:val="24"/>
        </w:rPr>
        <w:t> </w:t>
      </w:r>
      <w:r>
        <w:rPr>
          <w:sz w:val="24"/>
        </w:rPr>
        <w:t>Actuarial</w:t>
      </w:r>
      <w:r>
        <w:rPr>
          <w:spacing w:val="-4"/>
          <w:sz w:val="24"/>
        </w:rPr>
        <w:t> </w:t>
      </w:r>
      <w:r>
        <w:rPr>
          <w:sz w:val="24"/>
        </w:rPr>
        <w:t>emitido</w:t>
      </w:r>
      <w:r>
        <w:rPr>
          <w:spacing w:val="-6"/>
          <w:sz w:val="24"/>
        </w:rPr>
        <w:t> </w:t>
      </w:r>
      <w:r>
        <w:rPr>
          <w:sz w:val="24"/>
        </w:rPr>
        <w:t>por</w:t>
      </w:r>
      <w:r>
        <w:rPr>
          <w:spacing w:val="-7"/>
          <w:sz w:val="24"/>
        </w:rPr>
        <w:t> </w:t>
      </w:r>
      <w:r>
        <w:rPr>
          <w:sz w:val="24"/>
        </w:rPr>
        <w:t>el</w:t>
      </w:r>
      <w:r>
        <w:rPr>
          <w:spacing w:val="-6"/>
          <w:sz w:val="24"/>
        </w:rPr>
        <w:t> </w:t>
      </w:r>
      <w:r>
        <w:rPr>
          <w:sz w:val="24"/>
        </w:rPr>
        <w:t>CONASSIF</w:t>
      </w:r>
      <w:r>
        <w:rPr>
          <w:spacing w:val="-3"/>
          <w:sz w:val="24"/>
        </w:rPr>
        <w:t> </w:t>
      </w:r>
      <w:r>
        <w:rPr>
          <w:sz w:val="24"/>
        </w:rPr>
        <w:t>y</w:t>
      </w:r>
      <w:r>
        <w:rPr>
          <w:spacing w:val="-11"/>
          <w:sz w:val="24"/>
        </w:rPr>
        <w:t> </w:t>
      </w:r>
      <w:r>
        <w:rPr>
          <w:sz w:val="24"/>
        </w:rPr>
        <w:t>la</w:t>
      </w:r>
      <w:r>
        <w:rPr>
          <w:spacing w:val="-7"/>
          <w:sz w:val="24"/>
        </w:rPr>
        <w:t> </w:t>
      </w:r>
      <w:r>
        <w:rPr>
          <w:sz w:val="24"/>
        </w:rPr>
        <w:t>nota técnica sobre los indicadores de solvencia actuarial para la supervisión de los regímenes de beneficio</w:t>
      </w:r>
      <w:r>
        <w:rPr>
          <w:spacing w:val="-9"/>
          <w:sz w:val="24"/>
        </w:rPr>
        <w:t> </w:t>
      </w:r>
      <w:r>
        <w:rPr>
          <w:sz w:val="24"/>
        </w:rPr>
        <w:t>definido.</w:t>
      </w:r>
    </w:p>
    <w:p>
      <w:pPr>
        <w:pStyle w:val="BodyText"/>
        <w:rPr>
          <w:sz w:val="26"/>
        </w:rPr>
      </w:pPr>
    </w:p>
    <w:p>
      <w:pPr>
        <w:pStyle w:val="ListParagraph"/>
        <w:numPr>
          <w:ilvl w:val="0"/>
          <w:numId w:val="8"/>
        </w:numPr>
        <w:tabs>
          <w:tab w:pos="702" w:val="left" w:leader="none"/>
        </w:tabs>
        <w:spacing w:line="240" w:lineRule="auto" w:before="176" w:after="0"/>
        <w:ind w:left="702" w:right="114" w:hanging="360"/>
        <w:jc w:val="both"/>
        <w:rPr>
          <w:sz w:val="24"/>
        </w:rPr>
      </w:pPr>
      <w:r>
        <w:rPr>
          <w:sz w:val="24"/>
        </w:rPr>
        <w:t>Colaboré</w:t>
      </w:r>
      <w:r>
        <w:rPr>
          <w:spacing w:val="-8"/>
          <w:sz w:val="24"/>
        </w:rPr>
        <w:t> </w:t>
      </w:r>
      <w:r>
        <w:rPr>
          <w:sz w:val="24"/>
        </w:rPr>
        <w:t>en</w:t>
      </w:r>
      <w:r>
        <w:rPr>
          <w:spacing w:val="-6"/>
          <w:sz w:val="24"/>
        </w:rPr>
        <w:t> </w:t>
      </w:r>
      <w:r>
        <w:rPr>
          <w:sz w:val="24"/>
        </w:rPr>
        <w:t>las</w:t>
      </w:r>
      <w:r>
        <w:rPr>
          <w:spacing w:val="-7"/>
          <w:sz w:val="24"/>
        </w:rPr>
        <w:t> </w:t>
      </w:r>
      <w:r>
        <w:rPr>
          <w:sz w:val="24"/>
        </w:rPr>
        <w:t>reuniones</w:t>
      </w:r>
      <w:r>
        <w:rPr>
          <w:spacing w:val="-4"/>
          <w:sz w:val="24"/>
        </w:rPr>
        <w:t> </w:t>
      </w:r>
      <w:r>
        <w:rPr>
          <w:sz w:val="24"/>
        </w:rPr>
        <w:t>y</w:t>
      </w:r>
      <w:r>
        <w:rPr>
          <w:spacing w:val="-11"/>
          <w:sz w:val="24"/>
        </w:rPr>
        <w:t> </w:t>
      </w:r>
      <w:r>
        <w:rPr>
          <w:sz w:val="24"/>
        </w:rPr>
        <w:t>actividades</w:t>
      </w:r>
      <w:r>
        <w:rPr>
          <w:spacing w:val="-6"/>
          <w:sz w:val="24"/>
        </w:rPr>
        <w:t> </w:t>
      </w:r>
      <w:r>
        <w:rPr>
          <w:sz w:val="24"/>
        </w:rPr>
        <w:t>con</w:t>
      </w:r>
      <w:r>
        <w:rPr>
          <w:spacing w:val="-6"/>
          <w:sz w:val="24"/>
        </w:rPr>
        <w:t> </w:t>
      </w:r>
      <w:r>
        <w:rPr>
          <w:sz w:val="24"/>
        </w:rPr>
        <w:t>el</w:t>
      </w:r>
      <w:r>
        <w:rPr>
          <w:spacing w:val="-6"/>
          <w:sz w:val="24"/>
        </w:rPr>
        <w:t> </w:t>
      </w:r>
      <w:r>
        <w:rPr>
          <w:sz w:val="24"/>
        </w:rPr>
        <w:t>objetivo</w:t>
      </w:r>
      <w:r>
        <w:rPr>
          <w:spacing w:val="-6"/>
          <w:sz w:val="24"/>
        </w:rPr>
        <w:t> </w:t>
      </w:r>
      <w:r>
        <w:rPr>
          <w:sz w:val="24"/>
        </w:rPr>
        <w:t>de</w:t>
      </w:r>
      <w:r>
        <w:rPr>
          <w:spacing w:val="-7"/>
          <w:sz w:val="24"/>
        </w:rPr>
        <w:t> </w:t>
      </w:r>
      <w:r>
        <w:rPr>
          <w:sz w:val="24"/>
        </w:rPr>
        <w:t>lograr</w:t>
      </w:r>
      <w:r>
        <w:rPr>
          <w:spacing w:val="-7"/>
          <w:sz w:val="24"/>
        </w:rPr>
        <w:t> </w:t>
      </w:r>
      <w:r>
        <w:rPr>
          <w:sz w:val="24"/>
        </w:rPr>
        <w:t>un</w:t>
      </w:r>
      <w:r>
        <w:rPr>
          <w:spacing w:val="-6"/>
          <w:sz w:val="24"/>
        </w:rPr>
        <w:t> </w:t>
      </w:r>
      <w:r>
        <w:rPr>
          <w:sz w:val="24"/>
        </w:rPr>
        <w:t>consenso</w:t>
      </w:r>
      <w:r>
        <w:rPr>
          <w:spacing w:val="-6"/>
          <w:sz w:val="24"/>
        </w:rPr>
        <w:t> </w:t>
      </w:r>
      <w:r>
        <w:rPr>
          <w:sz w:val="24"/>
        </w:rPr>
        <w:t>con</w:t>
      </w:r>
      <w:r>
        <w:rPr>
          <w:spacing w:val="-6"/>
          <w:sz w:val="24"/>
        </w:rPr>
        <w:t> </w:t>
      </w:r>
      <w:r>
        <w:rPr>
          <w:sz w:val="24"/>
        </w:rPr>
        <w:t>los administradores de la CCSS para realizar una contratación conjunta</w:t>
      </w:r>
      <w:r>
        <w:rPr>
          <w:spacing w:val="-33"/>
          <w:sz w:val="24"/>
        </w:rPr>
        <w:t> </w:t>
      </w:r>
      <w:r>
        <w:rPr>
          <w:sz w:val="24"/>
        </w:rPr>
        <w:t>(CCSS-SUPEN) con fecha de corte a diciembre de 2013; siempre haciendo prevalecer el interés público superior, dados los serios problemas de sostenibilidad del RIVM en un contexto del envejecimiento de la población y tomando en consideración las transformaciones  sociales  y  cambios  en  los  mercados  de  trabajo  y los</w:t>
      </w:r>
      <w:r>
        <w:rPr>
          <w:spacing w:val="34"/>
          <w:sz w:val="24"/>
        </w:rPr>
        <w:t> </w:t>
      </w:r>
      <w:r>
        <w:rPr>
          <w:sz w:val="24"/>
        </w:rPr>
        <w:t>sistemas</w:t>
      </w:r>
    </w:p>
    <w:p>
      <w:pPr>
        <w:spacing w:after="0" w:line="240" w:lineRule="auto"/>
        <w:jc w:val="both"/>
        <w:rPr>
          <w:sz w:val="24"/>
        </w:rPr>
        <w:sectPr>
          <w:pgSz w:w="12240" w:h="15840"/>
          <w:pgMar w:top="1420" w:bottom="280" w:left="1720" w:right="1580"/>
        </w:sectPr>
      </w:pPr>
    </w:p>
    <w:p>
      <w:pPr>
        <w:pStyle w:val="BodyText"/>
        <w:spacing w:before="75"/>
        <w:ind w:left="841" w:right="119"/>
        <w:jc w:val="both"/>
      </w:pPr>
      <w:r>
        <w:rPr/>
        <w:t>económicos; finalmente, las altas autoridades de SUPEN y de la CCSS acordaron llevar a cabo la contratación conjunta y el proceso inició formalmente en agosto del año 2011.</w:t>
      </w:r>
    </w:p>
    <w:p>
      <w:pPr>
        <w:pStyle w:val="BodyText"/>
        <w:spacing w:before="2"/>
      </w:pPr>
    </w:p>
    <w:p>
      <w:pPr>
        <w:pStyle w:val="ListParagraph"/>
        <w:numPr>
          <w:ilvl w:val="0"/>
          <w:numId w:val="8"/>
        </w:numPr>
        <w:tabs>
          <w:tab w:pos="842" w:val="left" w:leader="none"/>
        </w:tabs>
        <w:spacing w:line="276" w:lineRule="exact" w:before="0" w:after="0"/>
        <w:ind w:left="842" w:right="116" w:hanging="360"/>
        <w:jc w:val="both"/>
        <w:rPr>
          <w:sz w:val="24"/>
        </w:rPr>
      </w:pPr>
      <w:r>
        <w:rPr>
          <w:sz w:val="24"/>
        </w:rPr>
        <w:t>Participé en la elaboración de los términos de referencia para la licitación internacional para contratar la valuación actuarial conjunta; actividad que comenzó en enero del año 2012, fue una tarea compleja debido a que hubo dificultad para llegar a un consenso con los funcionarios de la CCSS. Sin embargo, se logró finalmente, llegar a un acuerdo y se procedió a elaborar el cartel de la </w:t>
      </w:r>
      <w:r>
        <w:rPr>
          <w:i/>
          <w:sz w:val="24"/>
        </w:rPr>
        <w:t>“Licitación </w:t>
      </w:r>
      <w:r>
        <w:rPr>
          <w:i/>
          <w:sz w:val="24"/>
        </w:rPr>
        <w:t>Pública</w:t>
      </w:r>
      <w:r>
        <w:rPr>
          <w:i/>
          <w:spacing w:val="-11"/>
          <w:sz w:val="24"/>
        </w:rPr>
        <w:t> </w:t>
      </w:r>
      <w:r>
        <w:rPr>
          <w:i/>
          <w:sz w:val="24"/>
        </w:rPr>
        <w:t>Internacional</w:t>
      </w:r>
      <w:r>
        <w:rPr>
          <w:i/>
          <w:spacing w:val="-10"/>
          <w:sz w:val="24"/>
        </w:rPr>
        <w:t> </w:t>
      </w:r>
      <w:r>
        <w:rPr>
          <w:i/>
          <w:sz w:val="24"/>
        </w:rPr>
        <w:t>n°.2013LI-000001-0501”</w:t>
      </w:r>
      <w:r>
        <w:rPr>
          <w:sz w:val="24"/>
        </w:rPr>
        <w:t>que</w:t>
      </w:r>
      <w:r>
        <w:rPr>
          <w:spacing w:val="-12"/>
          <w:sz w:val="24"/>
        </w:rPr>
        <w:t> </w:t>
      </w:r>
      <w:r>
        <w:rPr>
          <w:sz w:val="24"/>
        </w:rPr>
        <w:t>se</w:t>
      </w:r>
      <w:r>
        <w:rPr>
          <w:spacing w:val="-12"/>
          <w:sz w:val="24"/>
        </w:rPr>
        <w:t> </w:t>
      </w:r>
      <w:r>
        <w:rPr>
          <w:sz w:val="24"/>
        </w:rPr>
        <w:t>publicó</w:t>
      </w:r>
      <w:r>
        <w:rPr>
          <w:spacing w:val="-11"/>
          <w:sz w:val="24"/>
        </w:rPr>
        <w:t> </w:t>
      </w:r>
      <w:r>
        <w:rPr>
          <w:sz w:val="24"/>
        </w:rPr>
        <w:t>el</w:t>
      </w:r>
      <w:r>
        <w:rPr>
          <w:spacing w:val="-11"/>
          <w:sz w:val="24"/>
        </w:rPr>
        <w:t> </w:t>
      </w:r>
      <w:r>
        <w:rPr>
          <w:sz w:val="24"/>
        </w:rPr>
        <w:t>26</w:t>
      </w:r>
      <w:r>
        <w:rPr>
          <w:spacing w:val="-11"/>
          <w:sz w:val="24"/>
        </w:rPr>
        <w:t> </w:t>
      </w:r>
      <w:r>
        <w:rPr>
          <w:sz w:val="24"/>
        </w:rPr>
        <w:t>de</w:t>
      </w:r>
      <w:r>
        <w:rPr>
          <w:spacing w:val="-12"/>
          <w:sz w:val="24"/>
        </w:rPr>
        <w:t> </w:t>
      </w:r>
      <w:r>
        <w:rPr>
          <w:sz w:val="24"/>
        </w:rPr>
        <w:t>junio</w:t>
      </w:r>
      <w:r>
        <w:rPr>
          <w:spacing w:val="-11"/>
          <w:sz w:val="24"/>
        </w:rPr>
        <w:t> </w:t>
      </w:r>
      <w:r>
        <w:rPr>
          <w:sz w:val="24"/>
        </w:rPr>
        <w:t>de</w:t>
      </w:r>
      <w:r>
        <w:rPr>
          <w:spacing w:val="-12"/>
          <w:sz w:val="24"/>
        </w:rPr>
        <w:t> </w:t>
      </w:r>
      <w:r>
        <w:rPr>
          <w:sz w:val="24"/>
        </w:rPr>
        <w:t>2013 y de conformidad con el artículo 55 de la sesión 8694 celebrada el 13 de febrero de 2014, la Junta Directiva de la CCSS aprobó la adjudicación de la</w:t>
      </w:r>
      <w:r>
        <w:rPr>
          <w:spacing w:val="-8"/>
          <w:sz w:val="24"/>
        </w:rPr>
        <w:t> </w:t>
      </w:r>
      <w:r>
        <w:rPr>
          <w:sz w:val="24"/>
        </w:rPr>
        <w:t>licitación</w:t>
      </w:r>
      <w:r>
        <w:rPr>
          <w:position w:val="9"/>
          <w:sz w:val="16"/>
        </w:rPr>
        <w:t>40.</w:t>
      </w:r>
    </w:p>
    <w:p>
      <w:pPr>
        <w:pStyle w:val="BodyText"/>
        <w:spacing w:before="5"/>
        <w:rPr>
          <w:sz w:val="41"/>
        </w:rPr>
      </w:pPr>
    </w:p>
    <w:p>
      <w:pPr>
        <w:pStyle w:val="ListParagraph"/>
        <w:numPr>
          <w:ilvl w:val="0"/>
          <w:numId w:val="8"/>
        </w:numPr>
        <w:tabs>
          <w:tab w:pos="842" w:val="left" w:leader="none"/>
        </w:tabs>
        <w:spacing w:line="276" w:lineRule="exact" w:before="1" w:after="0"/>
        <w:ind w:left="842" w:right="114" w:hanging="360"/>
        <w:jc w:val="both"/>
        <w:rPr>
          <w:sz w:val="24"/>
        </w:rPr>
      </w:pPr>
      <w:r>
        <w:rPr>
          <w:sz w:val="24"/>
        </w:rPr>
        <w:t>Participé en el año 2013 y 2014 como miembro del Comité del proyecto de fortalecimiento de la supervisión basada en riesgos que se desarrolló con el apoyo y asistencia técnica del Banco Mundial</w:t>
      </w:r>
      <w:r>
        <w:rPr>
          <w:position w:val="9"/>
          <w:sz w:val="16"/>
        </w:rPr>
        <w:t>41 </w:t>
      </w:r>
      <w:r>
        <w:rPr>
          <w:sz w:val="24"/>
        </w:rPr>
        <w:t>y se logró un aprendizaje importante sobre la supervisión con base en</w:t>
      </w:r>
      <w:r>
        <w:rPr>
          <w:spacing w:val="-6"/>
          <w:sz w:val="24"/>
        </w:rPr>
        <w:t> </w:t>
      </w:r>
      <w:r>
        <w:rPr>
          <w:sz w:val="24"/>
        </w:rPr>
        <w:t>riesgos.</w:t>
      </w:r>
    </w:p>
    <w:p>
      <w:pPr>
        <w:pStyle w:val="BodyText"/>
        <w:spacing w:before="8"/>
        <w:rPr>
          <w:sz w:val="23"/>
        </w:rPr>
      </w:pPr>
    </w:p>
    <w:p>
      <w:pPr>
        <w:pStyle w:val="ListParagraph"/>
        <w:numPr>
          <w:ilvl w:val="0"/>
          <w:numId w:val="8"/>
        </w:numPr>
        <w:tabs>
          <w:tab w:pos="842" w:val="left" w:leader="none"/>
        </w:tabs>
        <w:spacing w:line="240" w:lineRule="auto" w:before="0" w:after="0"/>
        <w:ind w:left="842" w:right="120" w:hanging="360"/>
        <w:jc w:val="both"/>
        <w:rPr>
          <w:sz w:val="24"/>
        </w:rPr>
      </w:pPr>
      <w:r>
        <w:rPr>
          <w:sz w:val="24"/>
        </w:rPr>
        <w:t>Participé</w:t>
      </w:r>
      <w:r>
        <w:rPr>
          <w:spacing w:val="-8"/>
          <w:sz w:val="24"/>
        </w:rPr>
        <w:t> </w:t>
      </w:r>
      <w:r>
        <w:rPr>
          <w:sz w:val="24"/>
        </w:rPr>
        <w:t>y</w:t>
      </w:r>
      <w:r>
        <w:rPr>
          <w:spacing w:val="-14"/>
          <w:sz w:val="24"/>
        </w:rPr>
        <w:t> </w:t>
      </w:r>
      <w:r>
        <w:rPr>
          <w:sz w:val="24"/>
        </w:rPr>
        <w:t>obtuve</w:t>
      </w:r>
      <w:r>
        <w:rPr>
          <w:spacing w:val="-9"/>
          <w:sz w:val="24"/>
        </w:rPr>
        <w:t> </w:t>
      </w:r>
      <w:r>
        <w:rPr>
          <w:sz w:val="24"/>
        </w:rPr>
        <w:t>un</w:t>
      </w:r>
      <w:r>
        <w:rPr>
          <w:spacing w:val="-10"/>
          <w:sz w:val="24"/>
        </w:rPr>
        <w:t> </w:t>
      </w:r>
      <w:r>
        <w:rPr>
          <w:sz w:val="24"/>
        </w:rPr>
        <w:t>mejor</w:t>
      </w:r>
      <w:r>
        <w:rPr>
          <w:spacing w:val="-10"/>
          <w:sz w:val="24"/>
        </w:rPr>
        <w:t> </w:t>
      </w:r>
      <w:r>
        <w:rPr>
          <w:sz w:val="24"/>
        </w:rPr>
        <w:t>entendimiento</w:t>
      </w:r>
      <w:r>
        <w:rPr>
          <w:spacing w:val="-9"/>
          <w:sz w:val="24"/>
        </w:rPr>
        <w:t> </w:t>
      </w:r>
      <w:r>
        <w:rPr>
          <w:sz w:val="24"/>
        </w:rPr>
        <w:t>del</w:t>
      </w:r>
      <w:r>
        <w:rPr>
          <w:spacing w:val="-9"/>
          <w:sz w:val="24"/>
        </w:rPr>
        <w:t> </w:t>
      </w:r>
      <w:r>
        <w:rPr>
          <w:sz w:val="24"/>
        </w:rPr>
        <w:t>modelo</w:t>
      </w:r>
      <w:r>
        <w:rPr>
          <w:spacing w:val="-9"/>
          <w:sz w:val="24"/>
        </w:rPr>
        <w:t> </w:t>
      </w:r>
      <w:r>
        <w:rPr>
          <w:sz w:val="24"/>
        </w:rPr>
        <w:t>de</w:t>
      </w:r>
      <w:r>
        <w:rPr>
          <w:spacing w:val="-11"/>
          <w:sz w:val="24"/>
        </w:rPr>
        <w:t> </w:t>
      </w:r>
      <w:r>
        <w:rPr>
          <w:sz w:val="24"/>
        </w:rPr>
        <w:t>proyecciones</w:t>
      </w:r>
      <w:r>
        <w:rPr>
          <w:spacing w:val="-9"/>
          <w:sz w:val="24"/>
        </w:rPr>
        <w:t> </w:t>
      </w:r>
      <w:r>
        <w:rPr>
          <w:sz w:val="24"/>
        </w:rPr>
        <w:t>demográficas y</w:t>
      </w:r>
      <w:r>
        <w:rPr>
          <w:spacing w:val="-6"/>
          <w:sz w:val="24"/>
        </w:rPr>
        <w:t> </w:t>
      </w:r>
      <w:r>
        <w:rPr>
          <w:sz w:val="24"/>
        </w:rPr>
        <w:t>financieras</w:t>
      </w:r>
      <w:r>
        <w:rPr>
          <w:spacing w:val="-4"/>
          <w:sz w:val="24"/>
        </w:rPr>
        <w:t> </w:t>
      </w:r>
      <w:r>
        <w:rPr>
          <w:sz w:val="24"/>
        </w:rPr>
        <w:t>de</w:t>
      </w:r>
      <w:r>
        <w:rPr>
          <w:spacing w:val="-3"/>
          <w:sz w:val="24"/>
        </w:rPr>
        <w:t> </w:t>
      </w:r>
      <w:r>
        <w:rPr>
          <w:sz w:val="24"/>
        </w:rPr>
        <w:t>un</w:t>
      </w:r>
      <w:r>
        <w:rPr>
          <w:spacing w:val="-4"/>
          <w:sz w:val="24"/>
        </w:rPr>
        <w:t> </w:t>
      </w:r>
      <w:r>
        <w:rPr>
          <w:sz w:val="24"/>
        </w:rPr>
        <w:t>programa</w:t>
      </w:r>
      <w:r>
        <w:rPr>
          <w:spacing w:val="-4"/>
          <w:sz w:val="24"/>
        </w:rPr>
        <w:t> </w:t>
      </w:r>
      <w:r>
        <w:rPr>
          <w:sz w:val="24"/>
        </w:rPr>
        <w:t>de</w:t>
      </w:r>
      <w:r>
        <w:rPr>
          <w:spacing w:val="-5"/>
          <w:sz w:val="24"/>
        </w:rPr>
        <w:t> </w:t>
      </w:r>
      <w:r>
        <w:rPr>
          <w:sz w:val="24"/>
        </w:rPr>
        <w:t>beneficios</w:t>
      </w:r>
      <w:r>
        <w:rPr>
          <w:spacing w:val="-3"/>
          <w:sz w:val="24"/>
        </w:rPr>
        <w:t> </w:t>
      </w:r>
      <w:r>
        <w:rPr>
          <w:sz w:val="24"/>
        </w:rPr>
        <w:t>definidos</w:t>
      </w:r>
      <w:r>
        <w:rPr>
          <w:spacing w:val="-1"/>
          <w:sz w:val="24"/>
        </w:rPr>
        <w:t> </w:t>
      </w:r>
      <w:r>
        <w:rPr>
          <w:sz w:val="24"/>
        </w:rPr>
        <w:t>para</w:t>
      </w:r>
      <w:r>
        <w:rPr>
          <w:spacing w:val="-6"/>
          <w:sz w:val="24"/>
        </w:rPr>
        <w:t> </w:t>
      </w:r>
      <w:r>
        <w:rPr>
          <w:sz w:val="24"/>
        </w:rPr>
        <w:t>la</w:t>
      </w:r>
      <w:r>
        <w:rPr>
          <w:spacing w:val="-5"/>
          <w:sz w:val="24"/>
        </w:rPr>
        <w:t> </w:t>
      </w:r>
      <w:r>
        <w:rPr>
          <w:sz w:val="24"/>
        </w:rPr>
        <w:t>SUPEN,</w:t>
      </w:r>
      <w:r>
        <w:rPr>
          <w:spacing w:val="-4"/>
          <w:sz w:val="24"/>
        </w:rPr>
        <w:t> </w:t>
      </w:r>
      <w:r>
        <w:rPr>
          <w:sz w:val="24"/>
        </w:rPr>
        <w:t>proceso</w:t>
      </w:r>
      <w:r>
        <w:rPr>
          <w:spacing w:val="-4"/>
          <w:sz w:val="24"/>
        </w:rPr>
        <w:t> </w:t>
      </w:r>
      <w:r>
        <w:rPr>
          <w:sz w:val="24"/>
        </w:rPr>
        <w:t>que</w:t>
      </w:r>
      <w:r>
        <w:rPr>
          <w:spacing w:val="-5"/>
          <w:sz w:val="24"/>
        </w:rPr>
        <w:t> </w:t>
      </w:r>
      <w:r>
        <w:rPr>
          <w:sz w:val="24"/>
        </w:rPr>
        <w:t>se desarrolló con la asesoría del actuario Ronald Cartín Carranza y se fortaleció con el apoyo financiero del Banco</w:t>
      </w:r>
      <w:r>
        <w:rPr>
          <w:spacing w:val="-7"/>
          <w:sz w:val="24"/>
        </w:rPr>
        <w:t> </w:t>
      </w:r>
      <w:r>
        <w:rPr>
          <w:sz w:val="24"/>
        </w:rPr>
        <w:t>Mundial.</w:t>
      </w:r>
    </w:p>
    <w:p>
      <w:pPr>
        <w:pStyle w:val="BodyText"/>
        <w:spacing w:before="11"/>
        <w:rPr>
          <w:sz w:val="23"/>
        </w:rPr>
      </w:pPr>
    </w:p>
    <w:p>
      <w:pPr>
        <w:pStyle w:val="ListParagraph"/>
        <w:numPr>
          <w:ilvl w:val="0"/>
          <w:numId w:val="8"/>
        </w:numPr>
        <w:tabs>
          <w:tab w:pos="842" w:val="left" w:leader="none"/>
        </w:tabs>
        <w:spacing w:line="240" w:lineRule="auto" w:before="0" w:after="0"/>
        <w:ind w:left="842" w:right="116" w:hanging="360"/>
        <w:jc w:val="both"/>
        <w:rPr>
          <w:sz w:val="24"/>
        </w:rPr>
      </w:pPr>
      <w:r>
        <w:rPr>
          <w:sz w:val="24"/>
        </w:rPr>
        <w:t>Colaboré como miembro de la comisión técnica CCSS-SUPEN que se encargó de revisar y de brindar opinión sobre los productos intermedios y sobre el informe final de la valuación actuarial del RIVM con corte al 31 de diciembre de 2013, realizada por el actuario don Eduardo</w:t>
      </w:r>
      <w:r>
        <w:rPr>
          <w:spacing w:val="-9"/>
          <w:sz w:val="24"/>
        </w:rPr>
        <w:t> </w:t>
      </w:r>
      <w:r>
        <w:rPr>
          <w:sz w:val="24"/>
        </w:rPr>
        <w:t>Melinsky.</w:t>
      </w:r>
    </w:p>
    <w:p>
      <w:pPr>
        <w:pStyle w:val="BodyText"/>
        <w:spacing w:before="11"/>
        <w:rPr>
          <w:sz w:val="23"/>
        </w:rPr>
      </w:pPr>
    </w:p>
    <w:p>
      <w:pPr>
        <w:pStyle w:val="ListParagraph"/>
        <w:numPr>
          <w:ilvl w:val="0"/>
          <w:numId w:val="8"/>
        </w:numPr>
        <w:tabs>
          <w:tab w:pos="842" w:val="left" w:leader="none"/>
        </w:tabs>
        <w:spacing w:line="240" w:lineRule="auto" w:before="0" w:after="0"/>
        <w:ind w:left="842" w:right="117" w:hanging="360"/>
        <w:jc w:val="both"/>
        <w:rPr>
          <w:sz w:val="24"/>
        </w:rPr>
      </w:pPr>
      <w:r>
        <w:rPr>
          <w:sz w:val="24"/>
        </w:rPr>
        <w:t>Formé parte del equipo de la SUPEN que redactó en el año 2014 el documento </w:t>
      </w:r>
      <w:r>
        <w:rPr>
          <w:i/>
          <w:sz w:val="24"/>
        </w:rPr>
        <w:t>“Monografías del Sector de Pensiones de Costa Rica”, el cual </w:t>
      </w:r>
      <w:r>
        <w:rPr>
          <w:sz w:val="24"/>
        </w:rPr>
        <w:t>se elaboró con el objetivo de conmemorar los 15 años de la promulgación de la Ley de Protección al Trabajador.</w:t>
      </w:r>
    </w:p>
    <w:p>
      <w:pPr>
        <w:pStyle w:val="BodyText"/>
        <w:spacing w:before="11"/>
        <w:rPr>
          <w:sz w:val="23"/>
        </w:rPr>
      </w:pPr>
    </w:p>
    <w:p>
      <w:pPr>
        <w:pStyle w:val="ListParagraph"/>
        <w:numPr>
          <w:ilvl w:val="0"/>
          <w:numId w:val="8"/>
        </w:numPr>
        <w:tabs>
          <w:tab w:pos="842" w:val="left" w:leader="none"/>
        </w:tabs>
        <w:spacing w:line="240" w:lineRule="auto" w:before="0" w:after="0"/>
        <w:ind w:left="842" w:right="117" w:hanging="360"/>
        <w:jc w:val="both"/>
        <w:rPr>
          <w:sz w:val="24"/>
        </w:rPr>
      </w:pPr>
      <w:r>
        <w:rPr>
          <w:sz w:val="24"/>
        </w:rPr>
        <w:t>Participé</w:t>
      </w:r>
      <w:r>
        <w:rPr>
          <w:spacing w:val="-14"/>
          <w:sz w:val="24"/>
        </w:rPr>
        <w:t> </w:t>
      </w:r>
      <w:r>
        <w:rPr>
          <w:sz w:val="24"/>
        </w:rPr>
        <w:t>en</w:t>
      </w:r>
      <w:r>
        <w:rPr>
          <w:spacing w:val="-11"/>
          <w:sz w:val="24"/>
        </w:rPr>
        <w:t> </w:t>
      </w:r>
      <w:r>
        <w:rPr>
          <w:sz w:val="24"/>
        </w:rPr>
        <w:t>calidad</w:t>
      </w:r>
      <w:r>
        <w:rPr>
          <w:spacing w:val="-13"/>
          <w:sz w:val="24"/>
        </w:rPr>
        <w:t> </w:t>
      </w:r>
      <w:r>
        <w:rPr>
          <w:sz w:val="24"/>
        </w:rPr>
        <w:t>de</w:t>
      </w:r>
      <w:r>
        <w:rPr>
          <w:spacing w:val="-14"/>
          <w:sz w:val="24"/>
        </w:rPr>
        <w:t> </w:t>
      </w:r>
      <w:r>
        <w:rPr>
          <w:sz w:val="24"/>
        </w:rPr>
        <w:t>observador</w:t>
      </w:r>
      <w:r>
        <w:rPr>
          <w:spacing w:val="-12"/>
          <w:sz w:val="24"/>
        </w:rPr>
        <w:t> </w:t>
      </w:r>
      <w:r>
        <w:rPr>
          <w:sz w:val="24"/>
        </w:rPr>
        <w:t>en</w:t>
      </w:r>
      <w:r>
        <w:rPr>
          <w:spacing w:val="-13"/>
          <w:sz w:val="24"/>
        </w:rPr>
        <w:t> </w:t>
      </w:r>
      <w:r>
        <w:rPr>
          <w:sz w:val="24"/>
        </w:rPr>
        <w:t>la</w:t>
      </w:r>
      <w:r>
        <w:rPr>
          <w:spacing w:val="-12"/>
          <w:sz w:val="24"/>
        </w:rPr>
        <w:t> </w:t>
      </w:r>
      <w:r>
        <w:rPr>
          <w:sz w:val="24"/>
        </w:rPr>
        <w:t>comisión</w:t>
      </w:r>
      <w:r>
        <w:rPr>
          <w:spacing w:val="-13"/>
          <w:sz w:val="24"/>
        </w:rPr>
        <w:t> </w:t>
      </w:r>
      <w:r>
        <w:rPr>
          <w:sz w:val="24"/>
        </w:rPr>
        <w:t>técnica</w:t>
      </w:r>
      <w:r>
        <w:rPr>
          <w:spacing w:val="-13"/>
          <w:sz w:val="24"/>
        </w:rPr>
        <w:t> </w:t>
      </w:r>
      <w:r>
        <w:rPr>
          <w:sz w:val="24"/>
        </w:rPr>
        <w:t>(CCSS-SUPEN)</w:t>
      </w:r>
      <w:r>
        <w:rPr>
          <w:spacing w:val="-14"/>
          <w:sz w:val="24"/>
        </w:rPr>
        <w:t> </w:t>
      </w:r>
      <w:r>
        <w:rPr>
          <w:sz w:val="24"/>
        </w:rPr>
        <w:t>que</w:t>
      </w:r>
      <w:r>
        <w:rPr>
          <w:spacing w:val="-14"/>
          <w:sz w:val="24"/>
        </w:rPr>
        <w:t> </w:t>
      </w:r>
      <w:r>
        <w:rPr>
          <w:sz w:val="24"/>
        </w:rPr>
        <w:t>brindó seguimiento a la valuación actuarial realizada al RIVM con corte al 31 de diciembre de 2015, por los actuarios de la Escuela de Matemática de la Universidad de Costa Rica.</w:t>
      </w:r>
    </w:p>
    <w:p>
      <w:pPr>
        <w:pStyle w:val="BodyText"/>
      </w:pPr>
    </w:p>
    <w:p>
      <w:pPr>
        <w:pStyle w:val="ListParagraph"/>
        <w:numPr>
          <w:ilvl w:val="0"/>
          <w:numId w:val="8"/>
        </w:numPr>
        <w:tabs>
          <w:tab w:pos="842" w:val="left" w:leader="none"/>
        </w:tabs>
        <w:spacing w:line="240" w:lineRule="auto" w:before="0" w:after="0"/>
        <w:ind w:left="842" w:right="122" w:hanging="360"/>
        <w:jc w:val="both"/>
        <w:rPr>
          <w:sz w:val="24"/>
        </w:rPr>
      </w:pPr>
      <w:r>
        <w:rPr>
          <w:sz w:val="24"/>
        </w:rPr>
        <w:t>Colaboré en el informe relacionado con la viabilidad técnica para crear el Fondo de Pensiones del Colegio de</w:t>
      </w:r>
      <w:r>
        <w:rPr>
          <w:spacing w:val="-8"/>
          <w:sz w:val="24"/>
        </w:rPr>
        <w:t> </w:t>
      </w:r>
      <w:r>
        <w:rPr>
          <w:sz w:val="24"/>
        </w:rPr>
        <w:t>Abogados.</w:t>
      </w:r>
    </w:p>
    <w:p>
      <w:pPr>
        <w:pStyle w:val="BodyText"/>
        <w:rPr>
          <w:sz w:val="20"/>
        </w:rPr>
      </w:pPr>
    </w:p>
    <w:p>
      <w:pPr>
        <w:pStyle w:val="BodyText"/>
        <w:rPr>
          <w:sz w:val="20"/>
        </w:rPr>
      </w:pPr>
    </w:p>
    <w:p>
      <w:pPr>
        <w:pStyle w:val="BodyText"/>
        <w:rPr>
          <w:sz w:val="20"/>
        </w:rPr>
      </w:pPr>
    </w:p>
    <w:p>
      <w:pPr>
        <w:pStyle w:val="BodyText"/>
        <w:rPr>
          <w:sz w:val="19"/>
        </w:rPr>
      </w:pPr>
      <w:r>
        <w:rPr/>
        <w:pict>
          <v:line style="position:absolute;mso-position-horizontal-relative:page;mso-position-vertical-relative:paragraph;z-index:1480;mso-wrap-distance-left:0;mso-wrap-distance-right:0" from="85.103996pt,13.287518pt" to="229.123996pt,13.287518pt" stroked="true" strokeweight=".72003pt" strokecolor="#000000">
            <v:stroke dashstyle="solid"/>
            <w10:wrap type="topAndBottom"/>
          </v:line>
        </w:pict>
      </w:r>
    </w:p>
    <w:p>
      <w:pPr>
        <w:spacing w:line="234" w:lineRule="exact" w:before="67"/>
        <w:ind w:left="122" w:right="0" w:firstLine="0"/>
        <w:jc w:val="left"/>
        <w:rPr>
          <w:sz w:val="20"/>
        </w:rPr>
      </w:pPr>
      <w:r>
        <w:rPr>
          <w:position w:val="7"/>
          <w:sz w:val="13"/>
        </w:rPr>
        <w:t>40 </w:t>
      </w:r>
      <w:r>
        <w:rPr>
          <w:sz w:val="20"/>
        </w:rPr>
        <w:t>Se  publicó en la Gaceta n°.41 del 27 de febrero de 2014.</w:t>
      </w:r>
    </w:p>
    <w:p>
      <w:pPr>
        <w:spacing w:line="249" w:lineRule="auto" w:before="0"/>
        <w:ind w:left="122" w:right="101" w:firstLine="0"/>
        <w:jc w:val="left"/>
        <w:rPr>
          <w:sz w:val="20"/>
        </w:rPr>
      </w:pPr>
      <w:r>
        <w:rPr>
          <w:rFonts w:ascii="Calibri" w:hAnsi="Calibri"/>
          <w:position w:val="7"/>
          <w:sz w:val="13"/>
        </w:rPr>
        <w:t>41 </w:t>
      </w:r>
      <w:r>
        <w:rPr>
          <w:sz w:val="20"/>
        </w:rPr>
        <w:t>Los señores John Ashcroft y William Price trabajaron con los funcionarios de la SUPEN en la identificación de los principales riesgos del Sistema Nacional de Pensiones.</w:t>
      </w:r>
    </w:p>
    <w:p>
      <w:pPr>
        <w:spacing w:after="0" w:line="249" w:lineRule="auto"/>
        <w:jc w:val="left"/>
        <w:rPr>
          <w:sz w:val="20"/>
        </w:rPr>
        <w:sectPr>
          <w:pgSz w:w="12240" w:h="15840"/>
          <w:pgMar w:top="1340" w:bottom="280" w:left="1580" w:right="1580"/>
        </w:sectPr>
      </w:pPr>
    </w:p>
    <w:p>
      <w:pPr>
        <w:pStyle w:val="ListParagraph"/>
        <w:numPr>
          <w:ilvl w:val="0"/>
          <w:numId w:val="8"/>
        </w:numPr>
        <w:tabs>
          <w:tab w:pos="822" w:val="left" w:leader="none"/>
        </w:tabs>
        <w:spacing w:line="240" w:lineRule="auto" w:before="75" w:after="0"/>
        <w:ind w:left="822" w:right="123" w:hanging="360"/>
        <w:jc w:val="left"/>
        <w:rPr>
          <w:sz w:val="24"/>
        </w:rPr>
      </w:pPr>
      <w:r>
        <w:rPr>
          <w:sz w:val="24"/>
        </w:rPr>
        <w:t>Brinde todo mi apoyo a la consolidación de la supervisión con base en riesgos aplicando la metodología del Toronto</w:t>
      </w:r>
      <w:r>
        <w:rPr>
          <w:spacing w:val="-7"/>
          <w:sz w:val="24"/>
        </w:rPr>
        <w:t> </w:t>
      </w:r>
      <w:r>
        <w:rPr>
          <w:sz w:val="24"/>
        </w:rPr>
        <w:t>Centre.</w:t>
      </w:r>
    </w:p>
    <w:p>
      <w:pPr>
        <w:pStyle w:val="BodyText"/>
        <w:rPr>
          <w:sz w:val="26"/>
        </w:rPr>
      </w:pPr>
    </w:p>
    <w:p>
      <w:pPr>
        <w:pStyle w:val="BodyText"/>
        <w:spacing w:before="178"/>
        <w:ind w:left="102" w:right="117"/>
        <w:jc w:val="both"/>
      </w:pPr>
      <w:r>
        <w:rPr/>
        <w:t>Finalmente, como todo lo que comienza termina en su momento, me siento muy satisfecho del deber cumplido y de haber formado parte del equipo que creó a la Superintendencia de Pensiones.</w:t>
      </w:r>
    </w:p>
    <w:p>
      <w:pPr>
        <w:pStyle w:val="BodyText"/>
        <w:spacing w:before="199"/>
        <w:ind w:left="102" w:right="119"/>
        <w:jc w:val="both"/>
      </w:pPr>
      <w:r>
        <w:rPr/>
        <w:t>Por</w:t>
      </w:r>
      <w:r>
        <w:rPr>
          <w:spacing w:val="-17"/>
        </w:rPr>
        <w:t> </w:t>
      </w:r>
      <w:r>
        <w:rPr/>
        <w:t>otra</w:t>
      </w:r>
      <w:r>
        <w:rPr>
          <w:spacing w:val="-17"/>
        </w:rPr>
        <w:t> </w:t>
      </w:r>
      <w:r>
        <w:rPr/>
        <w:t>parte,</w:t>
      </w:r>
      <w:r>
        <w:rPr>
          <w:spacing w:val="-15"/>
        </w:rPr>
        <w:t> </w:t>
      </w:r>
      <w:r>
        <w:rPr/>
        <w:t>dejo</w:t>
      </w:r>
      <w:r>
        <w:rPr>
          <w:spacing w:val="-15"/>
        </w:rPr>
        <w:t> </w:t>
      </w:r>
      <w:r>
        <w:rPr/>
        <w:t>constancia</w:t>
      </w:r>
      <w:r>
        <w:rPr>
          <w:spacing w:val="-16"/>
        </w:rPr>
        <w:t> </w:t>
      </w:r>
      <w:r>
        <w:rPr/>
        <w:t>que</w:t>
      </w:r>
      <w:r>
        <w:rPr>
          <w:spacing w:val="-17"/>
        </w:rPr>
        <w:t> </w:t>
      </w:r>
      <w:r>
        <w:rPr/>
        <w:t>realicé</w:t>
      </w:r>
      <w:r>
        <w:rPr>
          <w:spacing w:val="-15"/>
        </w:rPr>
        <w:t> </w:t>
      </w:r>
      <w:r>
        <w:rPr/>
        <w:t>la</w:t>
      </w:r>
      <w:r>
        <w:rPr>
          <w:spacing w:val="-16"/>
        </w:rPr>
        <w:t> </w:t>
      </w:r>
      <w:r>
        <w:rPr/>
        <w:t>entrega</w:t>
      </w:r>
      <w:r>
        <w:rPr>
          <w:spacing w:val="-14"/>
        </w:rPr>
        <w:t> </w:t>
      </w:r>
      <w:r>
        <w:rPr/>
        <w:t>todos</w:t>
      </w:r>
      <w:r>
        <w:rPr>
          <w:spacing w:val="-15"/>
        </w:rPr>
        <w:t> </w:t>
      </w:r>
      <w:r>
        <w:rPr/>
        <w:t>los</w:t>
      </w:r>
      <w:r>
        <w:rPr>
          <w:spacing w:val="-15"/>
        </w:rPr>
        <w:t> </w:t>
      </w:r>
      <w:r>
        <w:rPr/>
        <w:t>activos</w:t>
      </w:r>
      <w:r>
        <w:rPr>
          <w:spacing w:val="-16"/>
        </w:rPr>
        <w:t> </w:t>
      </w:r>
      <w:r>
        <w:rPr/>
        <w:t>bajo</w:t>
      </w:r>
      <w:r>
        <w:rPr>
          <w:spacing w:val="-15"/>
        </w:rPr>
        <w:t> </w:t>
      </w:r>
      <w:r>
        <w:rPr/>
        <w:t>mi</w:t>
      </w:r>
      <w:r>
        <w:rPr>
          <w:spacing w:val="-15"/>
        </w:rPr>
        <w:t> </w:t>
      </w:r>
      <w:r>
        <w:rPr/>
        <w:t>responsabilidad al área de Comunicación y Servicios de</w:t>
      </w:r>
      <w:r>
        <w:rPr>
          <w:spacing w:val="-9"/>
        </w:rPr>
        <w:t> </w:t>
      </w:r>
      <w:r>
        <w:rPr/>
        <w:t>SUPEN.</w:t>
      </w:r>
    </w:p>
    <w:p>
      <w:pPr>
        <w:spacing w:after="0"/>
        <w:jc w:val="both"/>
        <w:sectPr>
          <w:pgSz w:w="12240" w:h="15840"/>
          <w:pgMar w:top="1340" w:bottom="280" w:left="1600" w:right="1580"/>
        </w:sectPr>
      </w:pPr>
    </w:p>
    <w:p>
      <w:pPr>
        <w:pStyle w:val="BodyText"/>
        <w:spacing w:before="4"/>
        <w:rPr>
          <w:sz w:val="17"/>
        </w:rPr>
      </w:pPr>
    </w:p>
    <w:sectPr>
      <w:pgSz w:w="12240" w:h="15840"/>
      <w:pgMar w:top="150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2" w:hanging="360"/>
        <w:jc w:val="left"/>
      </w:pPr>
      <w:rPr>
        <w:rFonts w:hint="default" w:ascii="Times New Roman" w:hAnsi="Times New Roman" w:eastAsia="Times New Roman" w:cs="Times New Roman"/>
        <w:b/>
        <w:bCs/>
        <w:spacing w:val="-3"/>
        <w:w w:val="99"/>
        <w:sz w:val="24"/>
        <w:szCs w:val="24"/>
      </w:rPr>
    </w:lvl>
    <w:lvl w:ilvl="1">
      <w:start w:val="0"/>
      <w:numFmt w:val="bullet"/>
      <w:lvlText w:val="•"/>
      <w:lvlJc w:val="left"/>
      <w:pPr>
        <w:ind w:left="1664" w:hanging="360"/>
      </w:pPr>
      <w:rPr>
        <w:rFonts w:hint="default"/>
      </w:rPr>
    </w:lvl>
    <w:lvl w:ilvl="2">
      <w:start w:val="0"/>
      <w:numFmt w:val="bullet"/>
      <w:lvlText w:val="•"/>
      <w:lvlJc w:val="left"/>
      <w:pPr>
        <w:ind w:left="2488" w:hanging="360"/>
      </w:pPr>
      <w:rPr>
        <w:rFonts w:hint="default"/>
      </w:rPr>
    </w:lvl>
    <w:lvl w:ilvl="3">
      <w:start w:val="0"/>
      <w:numFmt w:val="bullet"/>
      <w:lvlText w:val="•"/>
      <w:lvlJc w:val="left"/>
      <w:pPr>
        <w:ind w:left="3312" w:hanging="360"/>
      </w:pPr>
      <w:rPr>
        <w:rFonts w:hint="default"/>
      </w:rPr>
    </w:lvl>
    <w:lvl w:ilvl="4">
      <w:start w:val="0"/>
      <w:numFmt w:val="bullet"/>
      <w:lvlText w:val="•"/>
      <w:lvlJc w:val="left"/>
      <w:pPr>
        <w:ind w:left="4136" w:hanging="360"/>
      </w:pPr>
      <w:rPr>
        <w:rFonts w:hint="default"/>
      </w:rPr>
    </w:lvl>
    <w:lvl w:ilvl="5">
      <w:start w:val="0"/>
      <w:numFmt w:val="bullet"/>
      <w:lvlText w:val="•"/>
      <w:lvlJc w:val="left"/>
      <w:pPr>
        <w:ind w:left="4960" w:hanging="360"/>
      </w:pPr>
      <w:rPr>
        <w:rFonts w:hint="default"/>
      </w:rPr>
    </w:lvl>
    <w:lvl w:ilvl="6">
      <w:start w:val="0"/>
      <w:numFmt w:val="bullet"/>
      <w:lvlText w:val="•"/>
      <w:lvlJc w:val="left"/>
      <w:pPr>
        <w:ind w:left="5784" w:hanging="360"/>
      </w:pPr>
      <w:rPr>
        <w:rFonts w:hint="default"/>
      </w:rPr>
    </w:lvl>
    <w:lvl w:ilvl="7">
      <w:start w:val="0"/>
      <w:numFmt w:val="bullet"/>
      <w:lvlText w:val="•"/>
      <w:lvlJc w:val="left"/>
      <w:pPr>
        <w:ind w:left="6608" w:hanging="360"/>
      </w:pPr>
      <w:rPr>
        <w:rFonts w:hint="default"/>
      </w:rPr>
    </w:lvl>
    <w:lvl w:ilvl="8">
      <w:start w:val="0"/>
      <w:numFmt w:val="bullet"/>
      <w:lvlText w:val="•"/>
      <w:lvlJc w:val="left"/>
      <w:pPr>
        <w:ind w:left="7432" w:hanging="360"/>
      </w:pPr>
      <w:rPr>
        <w:rFonts w:hint="default"/>
      </w:rPr>
    </w:lvl>
  </w:abstractNum>
  <w:abstractNum w:abstractNumId="7">
    <w:multiLevelType w:val="hybridMultilevel"/>
    <w:lvl w:ilvl="0">
      <w:start w:val="1"/>
      <w:numFmt w:val="decimal"/>
      <w:lvlText w:val="%1."/>
      <w:lvlJc w:val="left"/>
      <w:pPr>
        <w:ind w:left="842" w:hanging="360"/>
        <w:jc w:val="right"/>
      </w:pPr>
      <w:rPr>
        <w:rFonts w:hint="default"/>
        <w:spacing w:val="-30"/>
        <w:w w:val="99"/>
      </w:rPr>
    </w:lvl>
    <w:lvl w:ilvl="1">
      <w:start w:val="0"/>
      <w:numFmt w:val="bullet"/>
      <w:lvlText w:val="•"/>
      <w:lvlJc w:val="left"/>
      <w:pPr>
        <w:ind w:left="1664" w:hanging="360"/>
      </w:pPr>
      <w:rPr>
        <w:rFonts w:hint="default"/>
      </w:rPr>
    </w:lvl>
    <w:lvl w:ilvl="2">
      <w:start w:val="0"/>
      <w:numFmt w:val="bullet"/>
      <w:lvlText w:val="•"/>
      <w:lvlJc w:val="left"/>
      <w:pPr>
        <w:ind w:left="2488" w:hanging="360"/>
      </w:pPr>
      <w:rPr>
        <w:rFonts w:hint="default"/>
      </w:rPr>
    </w:lvl>
    <w:lvl w:ilvl="3">
      <w:start w:val="0"/>
      <w:numFmt w:val="bullet"/>
      <w:lvlText w:val="•"/>
      <w:lvlJc w:val="left"/>
      <w:pPr>
        <w:ind w:left="3312" w:hanging="360"/>
      </w:pPr>
      <w:rPr>
        <w:rFonts w:hint="default"/>
      </w:rPr>
    </w:lvl>
    <w:lvl w:ilvl="4">
      <w:start w:val="0"/>
      <w:numFmt w:val="bullet"/>
      <w:lvlText w:val="•"/>
      <w:lvlJc w:val="left"/>
      <w:pPr>
        <w:ind w:left="4136" w:hanging="360"/>
      </w:pPr>
      <w:rPr>
        <w:rFonts w:hint="default"/>
      </w:rPr>
    </w:lvl>
    <w:lvl w:ilvl="5">
      <w:start w:val="0"/>
      <w:numFmt w:val="bullet"/>
      <w:lvlText w:val="•"/>
      <w:lvlJc w:val="left"/>
      <w:pPr>
        <w:ind w:left="4960" w:hanging="360"/>
      </w:pPr>
      <w:rPr>
        <w:rFonts w:hint="default"/>
      </w:rPr>
    </w:lvl>
    <w:lvl w:ilvl="6">
      <w:start w:val="0"/>
      <w:numFmt w:val="bullet"/>
      <w:lvlText w:val="•"/>
      <w:lvlJc w:val="left"/>
      <w:pPr>
        <w:ind w:left="5784" w:hanging="360"/>
      </w:pPr>
      <w:rPr>
        <w:rFonts w:hint="default"/>
      </w:rPr>
    </w:lvl>
    <w:lvl w:ilvl="7">
      <w:start w:val="0"/>
      <w:numFmt w:val="bullet"/>
      <w:lvlText w:val="•"/>
      <w:lvlJc w:val="left"/>
      <w:pPr>
        <w:ind w:left="6608" w:hanging="360"/>
      </w:pPr>
      <w:rPr>
        <w:rFonts w:hint="default"/>
      </w:rPr>
    </w:lvl>
    <w:lvl w:ilvl="8">
      <w:start w:val="0"/>
      <w:numFmt w:val="bullet"/>
      <w:lvlText w:val="•"/>
      <w:lvlJc w:val="left"/>
      <w:pPr>
        <w:ind w:left="7432" w:hanging="360"/>
      </w:pPr>
      <w:rPr>
        <w:rFonts w:hint="default"/>
      </w:rPr>
    </w:lvl>
  </w:abstractNum>
  <w:abstractNum w:abstractNumId="6">
    <w:multiLevelType w:val="hybridMultilevel"/>
    <w:lvl w:ilvl="0">
      <w:start w:val="9"/>
      <w:numFmt w:val="decimal"/>
      <w:lvlText w:val="%1."/>
      <w:lvlJc w:val="left"/>
      <w:pPr>
        <w:ind w:left="842" w:hanging="360"/>
        <w:jc w:val="left"/>
      </w:pPr>
      <w:rPr>
        <w:rFonts w:hint="default" w:ascii="Times New Roman" w:hAnsi="Times New Roman" w:eastAsia="Times New Roman" w:cs="Times New Roman"/>
        <w:b/>
        <w:bCs/>
        <w:spacing w:val="-3"/>
        <w:w w:val="99"/>
        <w:sz w:val="24"/>
        <w:szCs w:val="24"/>
      </w:rPr>
    </w:lvl>
    <w:lvl w:ilvl="1">
      <w:start w:val="0"/>
      <w:numFmt w:val="bullet"/>
      <w:lvlText w:val="•"/>
      <w:lvlJc w:val="left"/>
      <w:pPr>
        <w:ind w:left="1664" w:hanging="360"/>
      </w:pPr>
      <w:rPr>
        <w:rFonts w:hint="default"/>
      </w:rPr>
    </w:lvl>
    <w:lvl w:ilvl="2">
      <w:start w:val="0"/>
      <w:numFmt w:val="bullet"/>
      <w:lvlText w:val="•"/>
      <w:lvlJc w:val="left"/>
      <w:pPr>
        <w:ind w:left="2488" w:hanging="360"/>
      </w:pPr>
      <w:rPr>
        <w:rFonts w:hint="default"/>
      </w:rPr>
    </w:lvl>
    <w:lvl w:ilvl="3">
      <w:start w:val="0"/>
      <w:numFmt w:val="bullet"/>
      <w:lvlText w:val="•"/>
      <w:lvlJc w:val="left"/>
      <w:pPr>
        <w:ind w:left="3312" w:hanging="360"/>
      </w:pPr>
      <w:rPr>
        <w:rFonts w:hint="default"/>
      </w:rPr>
    </w:lvl>
    <w:lvl w:ilvl="4">
      <w:start w:val="0"/>
      <w:numFmt w:val="bullet"/>
      <w:lvlText w:val="•"/>
      <w:lvlJc w:val="left"/>
      <w:pPr>
        <w:ind w:left="4136" w:hanging="360"/>
      </w:pPr>
      <w:rPr>
        <w:rFonts w:hint="default"/>
      </w:rPr>
    </w:lvl>
    <w:lvl w:ilvl="5">
      <w:start w:val="0"/>
      <w:numFmt w:val="bullet"/>
      <w:lvlText w:val="•"/>
      <w:lvlJc w:val="left"/>
      <w:pPr>
        <w:ind w:left="4960" w:hanging="360"/>
      </w:pPr>
      <w:rPr>
        <w:rFonts w:hint="default"/>
      </w:rPr>
    </w:lvl>
    <w:lvl w:ilvl="6">
      <w:start w:val="0"/>
      <w:numFmt w:val="bullet"/>
      <w:lvlText w:val="•"/>
      <w:lvlJc w:val="left"/>
      <w:pPr>
        <w:ind w:left="5784" w:hanging="360"/>
      </w:pPr>
      <w:rPr>
        <w:rFonts w:hint="default"/>
      </w:rPr>
    </w:lvl>
    <w:lvl w:ilvl="7">
      <w:start w:val="0"/>
      <w:numFmt w:val="bullet"/>
      <w:lvlText w:val="•"/>
      <w:lvlJc w:val="left"/>
      <w:pPr>
        <w:ind w:left="6608" w:hanging="360"/>
      </w:pPr>
      <w:rPr>
        <w:rFonts w:hint="default"/>
      </w:rPr>
    </w:lvl>
    <w:lvl w:ilvl="8">
      <w:start w:val="0"/>
      <w:numFmt w:val="bullet"/>
      <w:lvlText w:val="•"/>
      <w:lvlJc w:val="left"/>
      <w:pPr>
        <w:ind w:left="7432" w:hanging="360"/>
      </w:pPr>
      <w:rPr>
        <w:rFonts w:hint="default"/>
      </w:rPr>
    </w:lvl>
  </w:abstractNum>
  <w:abstractNum w:abstractNumId="5">
    <w:multiLevelType w:val="hybridMultilevel"/>
    <w:lvl w:ilvl="0">
      <w:start w:val="1"/>
      <w:numFmt w:val="decimal"/>
      <w:lvlText w:val="%1."/>
      <w:lvlJc w:val="left"/>
      <w:pPr>
        <w:ind w:left="834" w:hanging="356"/>
        <w:jc w:val="left"/>
      </w:pPr>
      <w:rPr>
        <w:rFonts w:hint="default"/>
        <w:spacing w:val="-28"/>
        <w:w w:val="99"/>
      </w:rPr>
    </w:lvl>
    <w:lvl w:ilvl="1">
      <w:start w:val="0"/>
      <w:numFmt w:val="bullet"/>
      <w:lvlText w:val="•"/>
      <w:lvlJc w:val="left"/>
      <w:pPr>
        <w:ind w:left="1664" w:hanging="356"/>
      </w:pPr>
      <w:rPr>
        <w:rFonts w:hint="default"/>
      </w:rPr>
    </w:lvl>
    <w:lvl w:ilvl="2">
      <w:start w:val="0"/>
      <w:numFmt w:val="bullet"/>
      <w:lvlText w:val="•"/>
      <w:lvlJc w:val="left"/>
      <w:pPr>
        <w:ind w:left="2488" w:hanging="356"/>
      </w:pPr>
      <w:rPr>
        <w:rFonts w:hint="default"/>
      </w:rPr>
    </w:lvl>
    <w:lvl w:ilvl="3">
      <w:start w:val="0"/>
      <w:numFmt w:val="bullet"/>
      <w:lvlText w:val="•"/>
      <w:lvlJc w:val="left"/>
      <w:pPr>
        <w:ind w:left="3312" w:hanging="356"/>
      </w:pPr>
      <w:rPr>
        <w:rFonts w:hint="default"/>
      </w:rPr>
    </w:lvl>
    <w:lvl w:ilvl="4">
      <w:start w:val="0"/>
      <w:numFmt w:val="bullet"/>
      <w:lvlText w:val="•"/>
      <w:lvlJc w:val="left"/>
      <w:pPr>
        <w:ind w:left="4136" w:hanging="356"/>
      </w:pPr>
      <w:rPr>
        <w:rFonts w:hint="default"/>
      </w:rPr>
    </w:lvl>
    <w:lvl w:ilvl="5">
      <w:start w:val="0"/>
      <w:numFmt w:val="bullet"/>
      <w:lvlText w:val="•"/>
      <w:lvlJc w:val="left"/>
      <w:pPr>
        <w:ind w:left="4960" w:hanging="356"/>
      </w:pPr>
      <w:rPr>
        <w:rFonts w:hint="default"/>
      </w:rPr>
    </w:lvl>
    <w:lvl w:ilvl="6">
      <w:start w:val="0"/>
      <w:numFmt w:val="bullet"/>
      <w:lvlText w:val="•"/>
      <w:lvlJc w:val="left"/>
      <w:pPr>
        <w:ind w:left="5784" w:hanging="356"/>
      </w:pPr>
      <w:rPr>
        <w:rFonts w:hint="default"/>
      </w:rPr>
    </w:lvl>
    <w:lvl w:ilvl="7">
      <w:start w:val="0"/>
      <w:numFmt w:val="bullet"/>
      <w:lvlText w:val="•"/>
      <w:lvlJc w:val="left"/>
      <w:pPr>
        <w:ind w:left="6608" w:hanging="356"/>
      </w:pPr>
      <w:rPr>
        <w:rFonts w:hint="default"/>
      </w:rPr>
    </w:lvl>
    <w:lvl w:ilvl="8">
      <w:start w:val="0"/>
      <w:numFmt w:val="bullet"/>
      <w:lvlText w:val="•"/>
      <w:lvlJc w:val="left"/>
      <w:pPr>
        <w:ind w:left="7432" w:hanging="356"/>
      </w:pPr>
      <w:rPr>
        <w:rFonts w:hint="default"/>
      </w:rPr>
    </w:lvl>
  </w:abstractNum>
  <w:abstractNum w:abstractNumId="4">
    <w:multiLevelType w:val="hybridMultilevel"/>
    <w:lvl w:ilvl="0">
      <w:start w:val="4"/>
      <w:numFmt w:val="decimal"/>
      <w:lvlText w:val="%1."/>
      <w:lvlJc w:val="left"/>
      <w:pPr>
        <w:ind w:left="822" w:hanging="708"/>
        <w:jc w:val="right"/>
      </w:pPr>
      <w:rPr>
        <w:rFonts w:hint="default" w:ascii="Times New Roman" w:hAnsi="Times New Roman" w:eastAsia="Times New Roman" w:cs="Times New Roman"/>
        <w:b/>
        <w:bCs/>
        <w:spacing w:val="-4"/>
        <w:w w:val="99"/>
        <w:sz w:val="24"/>
        <w:szCs w:val="24"/>
      </w:rPr>
    </w:lvl>
    <w:lvl w:ilvl="1">
      <w:start w:val="0"/>
      <w:numFmt w:val="bullet"/>
      <w:lvlText w:val="•"/>
      <w:lvlJc w:val="left"/>
      <w:pPr>
        <w:ind w:left="1646" w:hanging="708"/>
      </w:pPr>
      <w:rPr>
        <w:rFonts w:hint="default"/>
      </w:rPr>
    </w:lvl>
    <w:lvl w:ilvl="2">
      <w:start w:val="0"/>
      <w:numFmt w:val="bullet"/>
      <w:lvlText w:val="•"/>
      <w:lvlJc w:val="left"/>
      <w:pPr>
        <w:ind w:left="2472" w:hanging="708"/>
      </w:pPr>
      <w:rPr>
        <w:rFonts w:hint="default"/>
      </w:rPr>
    </w:lvl>
    <w:lvl w:ilvl="3">
      <w:start w:val="0"/>
      <w:numFmt w:val="bullet"/>
      <w:lvlText w:val="•"/>
      <w:lvlJc w:val="left"/>
      <w:pPr>
        <w:ind w:left="3298" w:hanging="708"/>
      </w:pPr>
      <w:rPr>
        <w:rFonts w:hint="default"/>
      </w:rPr>
    </w:lvl>
    <w:lvl w:ilvl="4">
      <w:start w:val="0"/>
      <w:numFmt w:val="bullet"/>
      <w:lvlText w:val="•"/>
      <w:lvlJc w:val="left"/>
      <w:pPr>
        <w:ind w:left="4124" w:hanging="708"/>
      </w:pPr>
      <w:rPr>
        <w:rFonts w:hint="default"/>
      </w:rPr>
    </w:lvl>
    <w:lvl w:ilvl="5">
      <w:start w:val="0"/>
      <w:numFmt w:val="bullet"/>
      <w:lvlText w:val="•"/>
      <w:lvlJc w:val="left"/>
      <w:pPr>
        <w:ind w:left="4950" w:hanging="708"/>
      </w:pPr>
      <w:rPr>
        <w:rFonts w:hint="default"/>
      </w:rPr>
    </w:lvl>
    <w:lvl w:ilvl="6">
      <w:start w:val="0"/>
      <w:numFmt w:val="bullet"/>
      <w:lvlText w:val="•"/>
      <w:lvlJc w:val="left"/>
      <w:pPr>
        <w:ind w:left="5776" w:hanging="708"/>
      </w:pPr>
      <w:rPr>
        <w:rFonts w:hint="default"/>
      </w:rPr>
    </w:lvl>
    <w:lvl w:ilvl="7">
      <w:start w:val="0"/>
      <w:numFmt w:val="bullet"/>
      <w:lvlText w:val="•"/>
      <w:lvlJc w:val="left"/>
      <w:pPr>
        <w:ind w:left="6602" w:hanging="708"/>
      </w:pPr>
      <w:rPr>
        <w:rFonts w:hint="default"/>
      </w:rPr>
    </w:lvl>
    <w:lvl w:ilvl="8">
      <w:start w:val="0"/>
      <w:numFmt w:val="bullet"/>
      <w:lvlText w:val="•"/>
      <w:lvlJc w:val="left"/>
      <w:pPr>
        <w:ind w:left="7428" w:hanging="708"/>
      </w:pPr>
      <w:rPr>
        <w:rFonts w:hint="default"/>
      </w:rPr>
    </w:lvl>
  </w:abstractNum>
  <w:abstractNum w:abstractNumId="3">
    <w:multiLevelType w:val="hybridMultilevel"/>
    <w:lvl w:ilvl="0">
      <w:start w:val="1"/>
      <w:numFmt w:val="decimal"/>
      <w:lvlText w:val="%1."/>
      <w:lvlJc w:val="left"/>
      <w:pPr>
        <w:ind w:left="842" w:hanging="360"/>
        <w:jc w:val="left"/>
      </w:pPr>
      <w:rPr>
        <w:rFonts w:hint="default"/>
        <w:spacing w:val="-14"/>
        <w:w w:val="99"/>
      </w:rPr>
    </w:lvl>
    <w:lvl w:ilvl="1">
      <w:start w:val="0"/>
      <w:numFmt w:val="bullet"/>
      <w:lvlText w:val="•"/>
      <w:lvlJc w:val="left"/>
      <w:pPr>
        <w:ind w:left="1664" w:hanging="360"/>
      </w:pPr>
      <w:rPr>
        <w:rFonts w:hint="default"/>
      </w:rPr>
    </w:lvl>
    <w:lvl w:ilvl="2">
      <w:start w:val="0"/>
      <w:numFmt w:val="bullet"/>
      <w:lvlText w:val="•"/>
      <w:lvlJc w:val="left"/>
      <w:pPr>
        <w:ind w:left="2488" w:hanging="360"/>
      </w:pPr>
      <w:rPr>
        <w:rFonts w:hint="default"/>
      </w:rPr>
    </w:lvl>
    <w:lvl w:ilvl="3">
      <w:start w:val="0"/>
      <w:numFmt w:val="bullet"/>
      <w:lvlText w:val="•"/>
      <w:lvlJc w:val="left"/>
      <w:pPr>
        <w:ind w:left="3312" w:hanging="360"/>
      </w:pPr>
      <w:rPr>
        <w:rFonts w:hint="default"/>
      </w:rPr>
    </w:lvl>
    <w:lvl w:ilvl="4">
      <w:start w:val="0"/>
      <w:numFmt w:val="bullet"/>
      <w:lvlText w:val="•"/>
      <w:lvlJc w:val="left"/>
      <w:pPr>
        <w:ind w:left="4136" w:hanging="360"/>
      </w:pPr>
      <w:rPr>
        <w:rFonts w:hint="default"/>
      </w:rPr>
    </w:lvl>
    <w:lvl w:ilvl="5">
      <w:start w:val="0"/>
      <w:numFmt w:val="bullet"/>
      <w:lvlText w:val="•"/>
      <w:lvlJc w:val="left"/>
      <w:pPr>
        <w:ind w:left="4960" w:hanging="360"/>
      </w:pPr>
      <w:rPr>
        <w:rFonts w:hint="default"/>
      </w:rPr>
    </w:lvl>
    <w:lvl w:ilvl="6">
      <w:start w:val="0"/>
      <w:numFmt w:val="bullet"/>
      <w:lvlText w:val="•"/>
      <w:lvlJc w:val="left"/>
      <w:pPr>
        <w:ind w:left="5784" w:hanging="360"/>
      </w:pPr>
      <w:rPr>
        <w:rFonts w:hint="default"/>
      </w:rPr>
    </w:lvl>
    <w:lvl w:ilvl="7">
      <w:start w:val="0"/>
      <w:numFmt w:val="bullet"/>
      <w:lvlText w:val="•"/>
      <w:lvlJc w:val="left"/>
      <w:pPr>
        <w:ind w:left="6608" w:hanging="360"/>
      </w:pPr>
      <w:rPr>
        <w:rFonts w:hint="default"/>
      </w:rPr>
    </w:lvl>
    <w:lvl w:ilvl="8">
      <w:start w:val="0"/>
      <w:numFmt w:val="bullet"/>
      <w:lvlText w:val="•"/>
      <w:lvlJc w:val="left"/>
      <w:pPr>
        <w:ind w:left="7432" w:hanging="360"/>
      </w:pPr>
      <w:rPr>
        <w:rFonts w:hint="default"/>
      </w:rPr>
    </w:lvl>
  </w:abstractNum>
  <w:abstractNum w:abstractNumId="2">
    <w:multiLevelType w:val="hybridMultilevel"/>
    <w:lvl w:ilvl="0">
      <w:start w:val="0"/>
      <w:numFmt w:val="bullet"/>
      <w:lvlText w:val=""/>
      <w:lvlJc w:val="left"/>
      <w:pPr>
        <w:ind w:left="842" w:hanging="360"/>
      </w:pPr>
      <w:rPr>
        <w:rFonts w:hint="default" w:ascii="Symbol" w:hAnsi="Symbol" w:eastAsia="Symbol" w:cs="Symbol"/>
        <w:w w:val="100"/>
        <w:sz w:val="24"/>
        <w:szCs w:val="24"/>
      </w:rPr>
    </w:lvl>
    <w:lvl w:ilvl="1">
      <w:start w:val="0"/>
      <w:numFmt w:val="bullet"/>
      <w:lvlText w:val="•"/>
      <w:lvlJc w:val="left"/>
      <w:pPr>
        <w:ind w:left="1664" w:hanging="360"/>
      </w:pPr>
      <w:rPr>
        <w:rFonts w:hint="default"/>
      </w:rPr>
    </w:lvl>
    <w:lvl w:ilvl="2">
      <w:start w:val="0"/>
      <w:numFmt w:val="bullet"/>
      <w:lvlText w:val="•"/>
      <w:lvlJc w:val="left"/>
      <w:pPr>
        <w:ind w:left="2488" w:hanging="360"/>
      </w:pPr>
      <w:rPr>
        <w:rFonts w:hint="default"/>
      </w:rPr>
    </w:lvl>
    <w:lvl w:ilvl="3">
      <w:start w:val="0"/>
      <w:numFmt w:val="bullet"/>
      <w:lvlText w:val="•"/>
      <w:lvlJc w:val="left"/>
      <w:pPr>
        <w:ind w:left="3312" w:hanging="360"/>
      </w:pPr>
      <w:rPr>
        <w:rFonts w:hint="default"/>
      </w:rPr>
    </w:lvl>
    <w:lvl w:ilvl="4">
      <w:start w:val="0"/>
      <w:numFmt w:val="bullet"/>
      <w:lvlText w:val="•"/>
      <w:lvlJc w:val="left"/>
      <w:pPr>
        <w:ind w:left="4136" w:hanging="360"/>
      </w:pPr>
      <w:rPr>
        <w:rFonts w:hint="default"/>
      </w:rPr>
    </w:lvl>
    <w:lvl w:ilvl="5">
      <w:start w:val="0"/>
      <w:numFmt w:val="bullet"/>
      <w:lvlText w:val="•"/>
      <w:lvlJc w:val="left"/>
      <w:pPr>
        <w:ind w:left="4960" w:hanging="360"/>
      </w:pPr>
      <w:rPr>
        <w:rFonts w:hint="default"/>
      </w:rPr>
    </w:lvl>
    <w:lvl w:ilvl="6">
      <w:start w:val="0"/>
      <w:numFmt w:val="bullet"/>
      <w:lvlText w:val="•"/>
      <w:lvlJc w:val="left"/>
      <w:pPr>
        <w:ind w:left="5784" w:hanging="360"/>
      </w:pPr>
      <w:rPr>
        <w:rFonts w:hint="default"/>
      </w:rPr>
    </w:lvl>
    <w:lvl w:ilvl="7">
      <w:start w:val="0"/>
      <w:numFmt w:val="bullet"/>
      <w:lvlText w:val="•"/>
      <w:lvlJc w:val="left"/>
      <w:pPr>
        <w:ind w:left="6608" w:hanging="360"/>
      </w:pPr>
      <w:rPr>
        <w:rFonts w:hint="default"/>
      </w:rPr>
    </w:lvl>
    <w:lvl w:ilvl="8">
      <w:start w:val="0"/>
      <w:numFmt w:val="bullet"/>
      <w:lvlText w:val="•"/>
      <w:lvlJc w:val="left"/>
      <w:pPr>
        <w:ind w:left="7432" w:hanging="360"/>
      </w:pPr>
      <w:rPr>
        <w:rFonts w:hint="default"/>
      </w:rPr>
    </w:lvl>
  </w:abstractNum>
  <w:abstractNum w:abstractNumId="1">
    <w:multiLevelType w:val="hybridMultilevel"/>
    <w:lvl w:ilvl="0">
      <w:start w:val="1"/>
      <w:numFmt w:val="decimal"/>
      <w:lvlText w:val="%1."/>
      <w:lvlJc w:val="left"/>
      <w:pPr>
        <w:ind w:left="822" w:hanging="360"/>
        <w:jc w:val="left"/>
      </w:pPr>
      <w:rPr>
        <w:rFonts w:hint="default" w:ascii="Times New Roman" w:hAnsi="Times New Roman" w:eastAsia="Times New Roman" w:cs="Times New Roman"/>
        <w:b/>
        <w:bCs/>
        <w:spacing w:val="-1"/>
        <w:w w:val="99"/>
        <w:sz w:val="24"/>
        <w:szCs w:val="24"/>
      </w:rPr>
    </w:lvl>
    <w:lvl w:ilvl="1">
      <w:start w:val="2"/>
      <w:numFmt w:val="lowerLetter"/>
      <w:lvlText w:val="%2)"/>
      <w:lvlJc w:val="left"/>
      <w:pPr>
        <w:ind w:left="122" w:hanging="276"/>
        <w:jc w:val="left"/>
      </w:pPr>
      <w:rPr>
        <w:rFonts w:hint="default" w:ascii="Times New Roman" w:hAnsi="Times New Roman" w:eastAsia="Times New Roman" w:cs="Times New Roman"/>
        <w:i/>
        <w:w w:val="99"/>
        <w:sz w:val="24"/>
        <w:szCs w:val="24"/>
      </w:rPr>
    </w:lvl>
    <w:lvl w:ilvl="2">
      <w:start w:val="0"/>
      <w:numFmt w:val="bullet"/>
      <w:lvlText w:val="•"/>
      <w:lvlJc w:val="left"/>
      <w:pPr>
        <w:ind w:left="1735" w:hanging="276"/>
      </w:pPr>
      <w:rPr>
        <w:rFonts w:hint="default"/>
      </w:rPr>
    </w:lvl>
    <w:lvl w:ilvl="3">
      <w:start w:val="0"/>
      <w:numFmt w:val="bullet"/>
      <w:lvlText w:val="•"/>
      <w:lvlJc w:val="left"/>
      <w:pPr>
        <w:ind w:left="2651" w:hanging="276"/>
      </w:pPr>
      <w:rPr>
        <w:rFonts w:hint="default"/>
      </w:rPr>
    </w:lvl>
    <w:lvl w:ilvl="4">
      <w:start w:val="0"/>
      <w:numFmt w:val="bullet"/>
      <w:lvlText w:val="•"/>
      <w:lvlJc w:val="left"/>
      <w:pPr>
        <w:ind w:left="3566" w:hanging="276"/>
      </w:pPr>
      <w:rPr>
        <w:rFonts w:hint="default"/>
      </w:rPr>
    </w:lvl>
    <w:lvl w:ilvl="5">
      <w:start w:val="0"/>
      <w:numFmt w:val="bullet"/>
      <w:lvlText w:val="•"/>
      <w:lvlJc w:val="left"/>
      <w:pPr>
        <w:ind w:left="4482" w:hanging="276"/>
      </w:pPr>
      <w:rPr>
        <w:rFonts w:hint="default"/>
      </w:rPr>
    </w:lvl>
    <w:lvl w:ilvl="6">
      <w:start w:val="0"/>
      <w:numFmt w:val="bullet"/>
      <w:lvlText w:val="•"/>
      <w:lvlJc w:val="left"/>
      <w:pPr>
        <w:ind w:left="5397" w:hanging="276"/>
      </w:pPr>
      <w:rPr>
        <w:rFonts w:hint="default"/>
      </w:rPr>
    </w:lvl>
    <w:lvl w:ilvl="7">
      <w:start w:val="0"/>
      <w:numFmt w:val="bullet"/>
      <w:lvlText w:val="•"/>
      <w:lvlJc w:val="left"/>
      <w:pPr>
        <w:ind w:left="6313" w:hanging="276"/>
      </w:pPr>
      <w:rPr>
        <w:rFonts w:hint="default"/>
      </w:rPr>
    </w:lvl>
    <w:lvl w:ilvl="8">
      <w:start w:val="0"/>
      <w:numFmt w:val="bullet"/>
      <w:lvlText w:val="•"/>
      <w:lvlJc w:val="left"/>
      <w:pPr>
        <w:ind w:left="7228" w:hanging="276"/>
      </w:pPr>
      <w:rPr>
        <w:rFonts w:hint="default"/>
      </w:rPr>
    </w:lvl>
  </w:abstractNum>
  <w:num w:numId="1">
    <w:abstractNumId w:val="0"/>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42" w:hanging="36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42"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DELGADO VARGAS GERARDO</dc:creator>
  <dcterms:created xsi:type="dcterms:W3CDTF">2021-10-19T09:50:52Z</dcterms:created>
  <dcterms:modified xsi:type="dcterms:W3CDTF">2021-10-19T09:50:52Z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para Office 365</vt:lpwstr>
  </property>
  <property fmtid="{D5CDD505-2E9C-101B-9397-08002B2CF9AE}" pid="4" name="LastSaved">
    <vt:filetime>2021-10-19T00:00:00Z</vt:filetime>
  </property>
</Properties>
</file>