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3"/>
        <w:gridCol w:w="2695"/>
        <w:gridCol w:w="424"/>
        <w:gridCol w:w="1984"/>
        <w:gridCol w:w="2840"/>
      </w:tblGrid>
      <w:tr w:rsidR="00F54543" w:rsidRPr="00AC3E3B" w14:paraId="19C1245E" w14:textId="77777777" w:rsidTr="00F54543">
        <w:trPr>
          <w:trHeight w:val="397"/>
          <w:jc w:val="center"/>
        </w:trPr>
        <w:tc>
          <w:tcPr>
            <w:tcW w:w="2263" w:type="dxa"/>
            <w:vMerge w:val="restart"/>
            <w:tcBorders>
              <w:bottom w:val="nil"/>
            </w:tcBorders>
            <w:vAlign w:val="center"/>
          </w:tcPr>
          <w:p w14:paraId="4C9C8F5E" w14:textId="3AB885CE" w:rsidR="00F54543" w:rsidRPr="00275C09" w:rsidRDefault="009E1E63" w:rsidP="00C60373">
            <w:pPr>
              <w:jc w:val="center"/>
              <w:rPr>
                <w:lang w:val="es-CR"/>
              </w:rPr>
            </w:pPr>
            <w:r w:rsidRPr="00D45794">
              <w:rPr>
                <w:noProof/>
                <w:lang w:val="es-ES" w:eastAsia="es-ES"/>
              </w:rPr>
              <w:drawing>
                <wp:inline distT="0" distB="0" distL="0" distR="0" wp14:anchorId="06764C7E" wp14:editId="0D601955">
                  <wp:extent cx="1304925" cy="600075"/>
                  <wp:effectExtent l="0" t="0" r="0" b="0"/>
                  <wp:docPr id="1" name="Imagen 1" descr="C:\Users\ROJASZS.PDC-ATLANTIDA\AppData\Local\Microsoft\Windows\INetCache\Content.Word\logo_sup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C:\Users\ROJASZS.PDC-ATLANTIDA\AppData\Local\Microsoft\Windows\INetCache\Content.Word\logo_supen.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04925" cy="600075"/>
                          </a:xfrm>
                          <a:prstGeom prst="rect">
                            <a:avLst/>
                          </a:prstGeom>
                          <a:noFill/>
                          <a:ln>
                            <a:noFill/>
                          </a:ln>
                        </pic:spPr>
                      </pic:pic>
                    </a:graphicData>
                  </a:graphic>
                </wp:inline>
              </w:drawing>
            </w:r>
          </w:p>
        </w:tc>
        <w:tc>
          <w:tcPr>
            <w:tcW w:w="3119" w:type="dxa"/>
            <w:gridSpan w:val="2"/>
            <w:vMerge w:val="restart"/>
            <w:vAlign w:val="center"/>
          </w:tcPr>
          <w:p w14:paraId="2D34E3AA" w14:textId="77777777" w:rsidR="00F54543" w:rsidRPr="0002198A" w:rsidRDefault="00F54543" w:rsidP="00C60373">
            <w:pPr>
              <w:jc w:val="center"/>
              <w:rPr>
                <w:rFonts w:ascii="Arial" w:hAnsi="Arial" w:cs="Arial"/>
                <w:sz w:val="28"/>
                <w:szCs w:val="28"/>
                <w:lang w:val="es-CR"/>
              </w:rPr>
            </w:pPr>
            <w:r w:rsidRPr="0002198A">
              <w:rPr>
                <w:rFonts w:ascii="Arial" w:hAnsi="Arial" w:cs="Arial"/>
                <w:b/>
                <w:sz w:val="28"/>
                <w:szCs w:val="28"/>
                <w:lang w:val="es-CR"/>
              </w:rPr>
              <w:t>Descriptivo de puesto</w:t>
            </w:r>
          </w:p>
        </w:tc>
        <w:tc>
          <w:tcPr>
            <w:tcW w:w="1984" w:type="dxa"/>
            <w:tcBorders>
              <w:bottom w:val="single" w:sz="4" w:space="0" w:color="auto"/>
            </w:tcBorders>
            <w:vAlign w:val="center"/>
          </w:tcPr>
          <w:p w14:paraId="610EB46B" w14:textId="77777777" w:rsidR="00F54543" w:rsidRPr="00AC3E3B" w:rsidRDefault="00F54543" w:rsidP="00C60373">
            <w:pPr>
              <w:jc w:val="right"/>
              <w:rPr>
                <w:rFonts w:ascii="Arial" w:hAnsi="Arial" w:cs="Arial"/>
                <w:b/>
                <w:sz w:val="18"/>
                <w:szCs w:val="18"/>
                <w:vertAlign w:val="superscript"/>
                <w:lang w:val="es-CR"/>
              </w:rPr>
            </w:pPr>
            <w:r w:rsidRPr="00AC3E3B">
              <w:rPr>
                <w:rFonts w:ascii="Arial" w:hAnsi="Arial" w:cs="Arial"/>
                <w:b/>
                <w:sz w:val="18"/>
                <w:szCs w:val="18"/>
                <w:lang w:val="es-CR"/>
              </w:rPr>
              <w:t xml:space="preserve">Actividad ocupacional </w:t>
            </w:r>
          </w:p>
        </w:tc>
        <w:tc>
          <w:tcPr>
            <w:tcW w:w="2840" w:type="dxa"/>
            <w:tcBorders>
              <w:bottom w:val="single" w:sz="4" w:space="0" w:color="auto"/>
            </w:tcBorders>
            <w:vAlign w:val="center"/>
          </w:tcPr>
          <w:p w14:paraId="0C2C478A" w14:textId="77777777" w:rsidR="00F54543" w:rsidRPr="00AC3E3B" w:rsidRDefault="00F54543" w:rsidP="00C60373">
            <w:pPr>
              <w:jc w:val="center"/>
              <w:rPr>
                <w:rFonts w:ascii="Arial" w:hAnsi="Arial" w:cs="Arial"/>
                <w:sz w:val="18"/>
                <w:szCs w:val="18"/>
                <w:lang w:val="es-CR"/>
              </w:rPr>
            </w:pPr>
            <w:r w:rsidRPr="00F35A42">
              <w:rPr>
                <w:rFonts w:ascii="Arial" w:hAnsi="Arial" w:cs="Arial"/>
                <w:sz w:val="18"/>
                <w:szCs w:val="18"/>
                <w:lang w:val="es-CR"/>
              </w:rPr>
              <w:t>Director de Supervisión</w:t>
            </w:r>
          </w:p>
        </w:tc>
      </w:tr>
      <w:tr w:rsidR="00F54543" w:rsidRPr="00AC3E3B" w14:paraId="640C11CB" w14:textId="77777777" w:rsidTr="00F54543">
        <w:trPr>
          <w:trHeight w:val="397"/>
          <w:jc w:val="center"/>
        </w:trPr>
        <w:tc>
          <w:tcPr>
            <w:tcW w:w="2263" w:type="dxa"/>
            <w:vMerge/>
            <w:tcBorders>
              <w:bottom w:val="nil"/>
            </w:tcBorders>
            <w:vAlign w:val="center"/>
          </w:tcPr>
          <w:p w14:paraId="219CFC92" w14:textId="77777777" w:rsidR="00F54543" w:rsidRPr="00A35C55" w:rsidRDefault="00F54543" w:rsidP="00C60373">
            <w:pPr>
              <w:jc w:val="center"/>
              <w:rPr>
                <w:noProof/>
                <w:lang w:val="es-CR" w:eastAsia="es-CR"/>
              </w:rPr>
            </w:pPr>
          </w:p>
        </w:tc>
        <w:tc>
          <w:tcPr>
            <w:tcW w:w="3119" w:type="dxa"/>
            <w:gridSpan w:val="2"/>
            <w:vMerge/>
            <w:vAlign w:val="center"/>
          </w:tcPr>
          <w:p w14:paraId="1E923F63" w14:textId="77777777" w:rsidR="00F54543" w:rsidRPr="0002198A" w:rsidRDefault="00F54543" w:rsidP="00C60373">
            <w:pPr>
              <w:jc w:val="center"/>
              <w:rPr>
                <w:rFonts w:ascii="Arial" w:hAnsi="Arial" w:cs="Arial"/>
                <w:b/>
                <w:sz w:val="28"/>
                <w:szCs w:val="28"/>
                <w:lang w:val="es-CR"/>
              </w:rPr>
            </w:pPr>
          </w:p>
        </w:tc>
        <w:tc>
          <w:tcPr>
            <w:tcW w:w="1984" w:type="dxa"/>
            <w:tcBorders>
              <w:bottom w:val="single" w:sz="4" w:space="0" w:color="auto"/>
            </w:tcBorders>
            <w:vAlign w:val="center"/>
          </w:tcPr>
          <w:p w14:paraId="6B968457" w14:textId="77777777" w:rsidR="00F54543" w:rsidRPr="00AC3E3B" w:rsidRDefault="00F54543" w:rsidP="00C60373">
            <w:pPr>
              <w:jc w:val="right"/>
              <w:rPr>
                <w:rFonts w:ascii="Arial" w:hAnsi="Arial" w:cs="Arial"/>
                <w:b/>
                <w:sz w:val="18"/>
                <w:szCs w:val="18"/>
                <w:lang w:val="es-CR"/>
              </w:rPr>
            </w:pPr>
            <w:r w:rsidRPr="00AC3E3B">
              <w:rPr>
                <w:rFonts w:ascii="Arial" w:hAnsi="Arial" w:cs="Arial"/>
                <w:b/>
                <w:sz w:val="18"/>
                <w:szCs w:val="18"/>
                <w:lang w:val="es-CR"/>
              </w:rPr>
              <w:t>Título del puesto</w:t>
            </w:r>
          </w:p>
        </w:tc>
        <w:tc>
          <w:tcPr>
            <w:tcW w:w="2840" w:type="dxa"/>
            <w:tcBorders>
              <w:bottom w:val="single" w:sz="4" w:space="0" w:color="auto"/>
            </w:tcBorders>
            <w:vAlign w:val="center"/>
          </w:tcPr>
          <w:p w14:paraId="085FF379" w14:textId="77777777" w:rsidR="00F54543" w:rsidRPr="00F54543" w:rsidRDefault="00F54543" w:rsidP="00C60373">
            <w:pPr>
              <w:jc w:val="center"/>
              <w:rPr>
                <w:rFonts w:ascii="Arial" w:hAnsi="Arial" w:cs="Arial"/>
                <w:b/>
                <w:sz w:val="18"/>
                <w:szCs w:val="18"/>
                <w:lang w:val="es-CR"/>
              </w:rPr>
            </w:pPr>
            <w:r w:rsidRPr="00F54543">
              <w:rPr>
                <w:rFonts w:ascii="Arial" w:hAnsi="Arial" w:cs="Arial"/>
                <w:b/>
                <w:sz w:val="20"/>
                <w:szCs w:val="18"/>
                <w:lang w:val="es-CR"/>
              </w:rPr>
              <w:t>Director de Supervisión RCI</w:t>
            </w:r>
          </w:p>
        </w:tc>
      </w:tr>
      <w:tr w:rsidR="00F54543" w:rsidRPr="00AC3E3B" w14:paraId="3B2CAF0D" w14:textId="77777777" w:rsidTr="00F54543">
        <w:trPr>
          <w:trHeight w:val="567"/>
          <w:jc w:val="center"/>
        </w:trPr>
        <w:tc>
          <w:tcPr>
            <w:tcW w:w="2263" w:type="dxa"/>
            <w:vMerge/>
            <w:tcBorders>
              <w:bottom w:val="nil"/>
            </w:tcBorders>
            <w:vAlign w:val="center"/>
          </w:tcPr>
          <w:p w14:paraId="3E13725C" w14:textId="77777777" w:rsidR="00F54543" w:rsidRPr="002E3499" w:rsidRDefault="00F54543" w:rsidP="00C60373">
            <w:pPr>
              <w:jc w:val="center"/>
              <w:rPr>
                <w:noProof/>
                <w:lang w:val="es-CR" w:eastAsia="es-CR"/>
              </w:rPr>
            </w:pPr>
          </w:p>
        </w:tc>
        <w:tc>
          <w:tcPr>
            <w:tcW w:w="3119" w:type="dxa"/>
            <w:gridSpan w:val="2"/>
            <w:vAlign w:val="center"/>
          </w:tcPr>
          <w:p w14:paraId="0B17168E" w14:textId="77777777" w:rsidR="00F54543" w:rsidRPr="0002198A" w:rsidRDefault="00FE7CAC" w:rsidP="00C60373">
            <w:pPr>
              <w:jc w:val="both"/>
              <w:rPr>
                <w:rFonts w:ascii="Arial" w:hAnsi="Arial" w:cs="Arial"/>
                <w:lang w:val="es-CR"/>
              </w:rPr>
            </w:pPr>
            <w:r>
              <w:rPr>
                <w:rFonts w:ascii="Arial" w:hAnsi="Arial" w:cs="Arial"/>
                <w:b/>
                <w:sz w:val="18"/>
                <w:szCs w:val="18"/>
                <w:lang w:val="es-CR"/>
              </w:rPr>
              <w:t>Aprobado por</w:t>
            </w:r>
            <w:r w:rsidRPr="0002198A">
              <w:rPr>
                <w:rFonts w:ascii="Arial" w:hAnsi="Arial" w:cs="Arial"/>
                <w:b/>
                <w:sz w:val="18"/>
                <w:szCs w:val="18"/>
                <w:lang w:val="es-CR"/>
              </w:rPr>
              <w:t>:</w:t>
            </w:r>
            <w:r>
              <w:rPr>
                <w:rFonts w:ascii="Arial" w:hAnsi="Arial" w:cs="Arial"/>
                <w:b/>
                <w:sz w:val="18"/>
                <w:szCs w:val="18"/>
                <w:lang w:val="es-CR"/>
              </w:rPr>
              <w:t xml:space="preserve"> </w:t>
            </w:r>
            <w:r>
              <w:rPr>
                <w:rFonts w:ascii="Arial" w:hAnsi="Arial" w:cs="Arial"/>
                <w:sz w:val="18"/>
                <w:szCs w:val="18"/>
                <w:lang w:val="es-CR"/>
              </w:rPr>
              <w:t xml:space="preserve">Resolución de Superintendente SP-R-2101-2021 </w:t>
            </w:r>
            <w:r w:rsidRPr="00BE67AC">
              <w:rPr>
                <w:rFonts w:ascii="Arial" w:hAnsi="Arial" w:cs="Arial"/>
                <w:sz w:val="18"/>
                <w:szCs w:val="18"/>
                <w:lang w:val="es-CR"/>
              </w:rPr>
              <w:t xml:space="preserve">del </w:t>
            </w:r>
            <w:r>
              <w:rPr>
                <w:rFonts w:ascii="Arial" w:hAnsi="Arial" w:cs="Arial"/>
                <w:sz w:val="18"/>
                <w:szCs w:val="18"/>
                <w:lang w:val="es-CR"/>
              </w:rPr>
              <w:t>04/octubre/2021</w:t>
            </w:r>
            <w:r w:rsidRPr="00BE67AC">
              <w:rPr>
                <w:rFonts w:ascii="Arial" w:hAnsi="Arial" w:cs="Arial"/>
                <w:sz w:val="18"/>
                <w:szCs w:val="18"/>
                <w:lang w:val="es-CR"/>
              </w:rPr>
              <w:t>.</w:t>
            </w:r>
          </w:p>
        </w:tc>
        <w:tc>
          <w:tcPr>
            <w:tcW w:w="1984" w:type="dxa"/>
            <w:tcBorders>
              <w:bottom w:val="single" w:sz="4" w:space="0" w:color="auto"/>
            </w:tcBorders>
            <w:vAlign w:val="center"/>
          </w:tcPr>
          <w:p w14:paraId="0FC904FB" w14:textId="77777777" w:rsidR="00F54543" w:rsidRPr="00AC3E3B" w:rsidRDefault="00F54543" w:rsidP="00C60373">
            <w:pPr>
              <w:jc w:val="right"/>
              <w:rPr>
                <w:rFonts w:ascii="Arial" w:hAnsi="Arial" w:cs="Arial"/>
                <w:b/>
                <w:sz w:val="18"/>
                <w:szCs w:val="18"/>
                <w:lang w:val="es-CR"/>
              </w:rPr>
            </w:pPr>
            <w:r w:rsidRPr="00AC3E3B">
              <w:rPr>
                <w:rFonts w:ascii="Arial" w:hAnsi="Arial" w:cs="Arial"/>
                <w:b/>
                <w:sz w:val="18"/>
                <w:szCs w:val="18"/>
                <w:lang w:val="es-CR"/>
              </w:rPr>
              <w:t>Código(s) presupuestario(s)</w:t>
            </w:r>
          </w:p>
        </w:tc>
        <w:tc>
          <w:tcPr>
            <w:tcW w:w="2840" w:type="dxa"/>
            <w:tcBorders>
              <w:bottom w:val="single" w:sz="4" w:space="0" w:color="auto"/>
            </w:tcBorders>
            <w:vAlign w:val="center"/>
          </w:tcPr>
          <w:p w14:paraId="2DD0B7EC" w14:textId="77777777" w:rsidR="00F54543" w:rsidRPr="00AC3E3B" w:rsidRDefault="00F54543" w:rsidP="00C60373">
            <w:pPr>
              <w:jc w:val="center"/>
              <w:rPr>
                <w:rFonts w:ascii="Arial" w:hAnsi="Arial" w:cs="Arial"/>
                <w:sz w:val="18"/>
                <w:szCs w:val="18"/>
                <w:lang w:val="es-CR"/>
              </w:rPr>
            </w:pPr>
            <w:r w:rsidRPr="00F35A42">
              <w:rPr>
                <w:rFonts w:ascii="Arial" w:hAnsi="Arial" w:cs="Arial"/>
                <w:sz w:val="18"/>
                <w:szCs w:val="18"/>
                <w:lang w:val="es-CR"/>
              </w:rPr>
              <w:t>26-10-10-10-01</w:t>
            </w:r>
          </w:p>
        </w:tc>
      </w:tr>
      <w:tr w:rsidR="00F54543" w:rsidRPr="0002198A" w14:paraId="6104F27D" w14:textId="77777777" w:rsidTr="00F54543">
        <w:trPr>
          <w:trHeight w:hRule="exact" w:val="397"/>
          <w:jc w:val="center"/>
        </w:trPr>
        <w:tc>
          <w:tcPr>
            <w:tcW w:w="2263" w:type="dxa"/>
            <w:tcBorders>
              <w:top w:val="single" w:sz="4" w:space="0" w:color="auto"/>
              <w:bottom w:val="single" w:sz="4" w:space="0" w:color="auto"/>
            </w:tcBorders>
            <w:shd w:val="clear" w:color="auto" w:fill="17365D"/>
            <w:vAlign w:val="center"/>
          </w:tcPr>
          <w:p w14:paraId="3C446927" w14:textId="77777777" w:rsidR="00F54543" w:rsidRPr="0002198A" w:rsidRDefault="00F54543" w:rsidP="00C60373">
            <w:pPr>
              <w:jc w:val="center"/>
              <w:rPr>
                <w:rFonts w:ascii="Arial" w:hAnsi="Arial" w:cs="Arial"/>
                <w:b/>
                <w:sz w:val="18"/>
                <w:szCs w:val="18"/>
                <w:lang w:val="es-CR"/>
              </w:rPr>
            </w:pPr>
            <w:r w:rsidRPr="0002198A">
              <w:rPr>
                <w:rFonts w:ascii="Arial" w:hAnsi="Arial" w:cs="Arial"/>
                <w:b/>
                <w:sz w:val="18"/>
                <w:szCs w:val="18"/>
                <w:lang w:val="es-CR"/>
              </w:rPr>
              <w:t>Dependencia</w:t>
            </w:r>
          </w:p>
        </w:tc>
        <w:tc>
          <w:tcPr>
            <w:tcW w:w="3119" w:type="dxa"/>
            <w:gridSpan w:val="2"/>
            <w:tcBorders>
              <w:top w:val="single" w:sz="4" w:space="0" w:color="auto"/>
              <w:bottom w:val="single" w:sz="4" w:space="0" w:color="auto"/>
            </w:tcBorders>
            <w:shd w:val="clear" w:color="auto" w:fill="17365D"/>
            <w:vAlign w:val="center"/>
          </w:tcPr>
          <w:p w14:paraId="2782D86F" w14:textId="77777777" w:rsidR="00F54543" w:rsidRPr="0002198A" w:rsidRDefault="00F54543" w:rsidP="00C60373">
            <w:pPr>
              <w:jc w:val="center"/>
              <w:rPr>
                <w:rFonts w:ascii="Arial" w:hAnsi="Arial" w:cs="Arial"/>
                <w:b/>
                <w:sz w:val="18"/>
                <w:szCs w:val="18"/>
                <w:lang w:val="es-CR"/>
              </w:rPr>
            </w:pPr>
            <w:r w:rsidRPr="0002198A">
              <w:rPr>
                <w:rFonts w:ascii="Arial" w:hAnsi="Arial" w:cs="Arial"/>
                <w:b/>
                <w:sz w:val="18"/>
                <w:szCs w:val="18"/>
                <w:lang w:val="es-CR"/>
              </w:rPr>
              <w:t>División</w:t>
            </w:r>
          </w:p>
        </w:tc>
        <w:tc>
          <w:tcPr>
            <w:tcW w:w="1984" w:type="dxa"/>
            <w:shd w:val="clear" w:color="auto" w:fill="17365D"/>
            <w:vAlign w:val="center"/>
          </w:tcPr>
          <w:p w14:paraId="61B5D6F1" w14:textId="77777777" w:rsidR="00F54543" w:rsidRPr="0002198A" w:rsidRDefault="00F54543" w:rsidP="00C60373">
            <w:pPr>
              <w:jc w:val="center"/>
              <w:rPr>
                <w:rFonts w:ascii="Arial" w:hAnsi="Arial" w:cs="Arial"/>
                <w:b/>
                <w:sz w:val="18"/>
                <w:szCs w:val="18"/>
                <w:lang w:val="es-CR"/>
              </w:rPr>
            </w:pPr>
            <w:r w:rsidRPr="0002198A">
              <w:rPr>
                <w:rFonts w:ascii="Arial" w:hAnsi="Arial" w:cs="Arial"/>
                <w:b/>
                <w:sz w:val="18"/>
                <w:szCs w:val="18"/>
                <w:lang w:val="es-CR"/>
              </w:rPr>
              <w:t>Departamento</w:t>
            </w:r>
          </w:p>
        </w:tc>
        <w:tc>
          <w:tcPr>
            <w:tcW w:w="2840" w:type="dxa"/>
            <w:shd w:val="clear" w:color="auto" w:fill="17365D"/>
            <w:vAlign w:val="center"/>
          </w:tcPr>
          <w:p w14:paraId="1803B35F" w14:textId="77777777" w:rsidR="00F54543" w:rsidRPr="0002198A" w:rsidRDefault="00F54543" w:rsidP="00C60373">
            <w:pPr>
              <w:jc w:val="center"/>
              <w:rPr>
                <w:rFonts w:ascii="Arial" w:hAnsi="Arial" w:cs="Arial"/>
                <w:b/>
                <w:sz w:val="18"/>
                <w:szCs w:val="18"/>
                <w:lang w:val="es-CR"/>
              </w:rPr>
            </w:pPr>
            <w:r w:rsidRPr="0002198A">
              <w:rPr>
                <w:rFonts w:ascii="Arial" w:hAnsi="Arial" w:cs="Arial"/>
                <w:b/>
                <w:sz w:val="18"/>
                <w:szCs w:val="18"/>
                <w:lang w:val="es-CR"/>
              </w:rPr>
              <w:t>Área</w:t>
            </w:r>
          </w:p>
        </w:tc>
      </w:tr>
      <w:tr w:rsidR="00F54543" w:rsidRPr="0002198A" w14:paraId="7954BAD6" w14:textId="77777777" w:rsidTr="00F54543">
        <w:trPr>
          <w:trHeight w:val="397"/>
          <w:jc w:val="center"/>
        </w:trPr>
        <w:tc>
          <w:tcPr>
            <w:tcW w:w="2263" w:type="dxa"/>
            <w:tcBorders>
              <w:top w:val="single" w:sz="4" w:space="0" w:color="auto"/>
              <w:bottom w:val="single" w:sz="4" w:space="0" w:color="auto"/>
            </w:tcBorders>
            <w:vAlign w:val="center"/>
          </w:tcPr>
          <w:p w14:paraId="15D7A158" w14:textId="77777777" w:rsidR="00F54543" w:rsidRPr="0002198A" w:rsidRDefault="00F54543" w:rsidP="00C60373">
            <w:pPr>
              <w:jc w:val="center"/>
              <w:rPr>
                <w:rFonts w:ascii="Arial" w:hAnsi="Arial" w:cs="Arial"/>
                <w:b/>
                <w:sz w:val="18"/>
                <w:szCs w:val="18"/>
                <w:lang w:val="es-CR"/>
              </w:rPr>
            </w:pPr>
            <w:r>
              <w:rPr>
                <w:rFonts w:ascii="Arial" w:hAnsi="Arial" w:cs="Arial"/>
                <w:b/>
                <w:sz w:val="18"/>
                <w:szCs w:val="18"/>
                <w:lang w:val="es-CR"/>
              </w:rPr>
              <w:t>Superintendencia de Pensiones</w:t>
            </w:r>
          </w:p>
        </w:tc>
        <w:tc>
          <w:tcPr>
            <w:tcW w:w="3119" w:type="dxa"/>
            <w:gridSpan w:val="2"/>
            <w:tcBorders>
              <w:top w:val="single" w:sz="4" w:space="0" w:color="auto"/>
              <w:bottom w:val="single" w:sz="4" w:space="0" w:color="auto"/>
            </w:tcBorders>
            <w:vAlign w:val="center"/>
          </w:tcPr>
          <w:p w14:paraId="0C557115" w14:textId="77777777" w:rsidR="00F54543" w:rsidRPr="0002198A" w:rsidRDefault="00F54543" w:rsidP="00C60373">
            <w:pPr>
              <w:jc w:val="center"/>
              <w:rPr>
                <w:rFonts w:ascii="Arial" w:hAnsi="Arial" w:cs="Arial"/>
                <w:b/>
                <w:sz w:val="18"/>
                <w:szCs w:val="18"/>
                <w:lang w:val="es-CR"/>
              </w:rPr>
            </w:pPr>
            <w:r w:rsidRPr="00F35A42">
              <w:rPr>
                <w:rFonts w:ascii="Arial" w:hAnsi="Arial" w:cs="Arial"/>
                <w:b/>
                <w:sz w:val="18"/>
                <w:szCs w:val="18"/>
                <w:lang w:val="es-CR"/>
              </w:rPr>
              <w:t>Supervisión Regímenes de Capitalización Individual</w:t>
            </w:r>
          </w:p>
        </w:tc>
        <w:tc>
          <w:tcPr>
            <w:tcW w:w="1984" w:type="dxa"/>
            <w:tcBorders>
              <w:bottom w:val="single" w:sz="4" w:space="0" w:color="auto"/>
            </w:tcBorders>
            <w:vAlign w:val="center"/>
          </w:tcPr>
          <w:p w14:paraId="44DFEA60" w14:textId="77777777" w:rsidR="00F54543" w:rsidRPr="0002198A" w:rsidRDefault="00F54543" w:rsidP="00C60373">
            <w:pPr>
              <w:jc w:val="center"/>
              <w:rPr>
                <w:rFonts w:ascii="Arial" w:hAnsi="Arial" w:cs="Arial"/>
                <w:b/>
                <w:sz w:val="18"/>
                <w:szCs w:val="18"/>
                <w:lang w:val="es-CR"/>
              </w:rPr>
            </w:pPr>
            <w:r>
              <w:rPr>
                <w:rFonts w:ascii="Arial" w:hAnsi="Arial" w:cs="Arial"/>
                <w:b/>
                <w:sz w:val="18"/>
                <w:szCs w:val="18"/>
                <w:lang w:val="es-CR"/>
              </w:rPr>
              <w:t>--</w:t>
            </w:r>
          </w:p>
        </w:tc>
        <w:tc>
          <w:tcPr>
            <w:tcW w:w="2840" w:type="dxa"/>
            <w:tcBorders>
              <w:bottom w:val="single" w:sz="4" w:space="0" w:color="auto"/>
            </w:tcBorders>
            <w:vAlign w:val="center"/>
          </w:tcPr>
          <w:p w14:paraId="5D2F441B" w14:textId="77777777" w:rsidR="00F54543" w:rsidRPr="0002198A" w:rsidRDefault="00F54543" w:rsidP="00C60373">
            <w:pPr>
              <w:jc w:val="center"/>
              <w:rPr>
                <w:rFonts w:ascii="Arial" w:hAnsi="Arial" w:cs="Arial"/>
                <w:b/>
                <w:sz w:val="18"/>
                <w:szCs w:val="18"/>
                <w:lang w:val="es-CR"/>
              </w:rPr>
            </w:pPr>
            <w:r>
              <w:rPr>
                <w:rFonts w:ascii="Arial" w:hAnsi="Arial" w:cs="Arial"/>
                <w:b/>
                <w:sz w:val="18"/>
                <w:szCs w:val="18"/>
                <w:lang w:val="es-CR"/>
              </w:rPr>
              <w:t>--</w:t>
            </w:r>
          </w:p>
        </w:tc>
      </w:tr>
      <w:tr w:rsidR="00FE7CAC" w:rsidRPr="001A1A02" w14:paraId="4363FBD9" w14:textId="77777777" w:rsidTr="00D56BB4">
        <w:trPr>
          <w:trHeight w:hRule="exact" w:val="397"/>
          <w:jc w:val="center"/>
        </w:trPr>
        <w:tc>
          <w:tcPr>
            <w:tcW w:w="10206" w:type="dxa"/>
            <w:gridSpan w:val="5"/>
            <w:tcBorders>
              <w:top w:val="double" w:sz="4" w:space="0" w:color="auto"/>
              <w:bottom w:val="single" w:sz="4" w:space="0" w:color="auto"/>
            </w:tcBorders>
            <w:shd w:val="clear" w:color="auto" w:fill="17365D"/>
            <w:vAlign w:val="center"/>
          </w:tcPr>
          <w:p w14:paraId="4290ADAF" w14:textId="77777777" w:rsidR="00FE7CAC" w:rsidRPr="00CF7FE7" w:rsidRDefault="00FE7CAC" w:rsidP="00FE7CAC">
            <w:pPr>
              <w:pStyle w:val="Prrafodelista"/>
              <w:ind w:left="0"/>
              <w:rPr>
                <w:rFonts w:ascii="Arial" w:hAnsi="Arial" w:cs="Arial"/>
                <w:b/>
                <w:color w:val="FFFFFF"/>
                <w:sz w:val="20"/>
                <w:szCs w:val="20"/>
                <w:lang w:val="es-CR"/>
              </w:rPr>
            </w:pPr>
            <w:r w:rsidRPr="00CF7FE7">
              <w:rPr>
                <w:rFonts w:ascii="Arial" w:hAnsi="Arial" w:cs="Arial"/>
                <w:b/>
                <w:color w:val="FFFFFF"/>
                <w:sz w:val="22"/>
                <w:szCs w:val="20"/>
                <w:lang w:val="es-CR"/>
              </w:rPr>
              <w:t>Información de la plaza</w:t>
            </w:r>
          </w:p>
        </w:tc>
      </w:tr>
      <w:tr w:rsidR="00FE7CAC" w:rsidRPr="001A1A02" w14:paraId="329A3384" w14:textId="77777777" w:rsidTr="00D56BB4">
        <w:trPr>
          <w:trHeight w:hRule="exact" w:val="397"/>
          <w:jc w:val="center"/>
        </w:trPr>
        <w:tc>
          <w:tcPr>
            <w:tcW w:w="4958" w:type="dxa"/>
            <w:gridSpan w:val="2"/>
            <w:tcBorders>
              <w:top w:val="double" w:sz="4" w:space="0" w:color="auto"/>
              <w:bottom w:val="double" w:sz="4" w:space="0" w:color="auto"/>
            </w:tcBorders>
            <w:shd w:val="clear" w:color="auto" w:fill="FFFFFF"/>
            <w:vAlign w:val="center"/>
          </w:tcPr>
          <w:p w14:paraId="6DC19589" w14:textId="77777777" w:rsidR="00FE7CAC" w:rsidRPr="001A1A02" w:rsidRDefault="00FE7CAC" w:rsidP="00D56BB4">
            <w:pPr>
              <w:rPr>
                <w:rFonts w:ascii="Arial" w:hAnsi="Arial" w:cs="Arial"/>
                <w:b/>
                <w:sz w:val="20"/>
                <w:szCs w:val="20"/>
                <w:lang w:val="es-CR"/>
              </w:rPr>
            </w:pPr>
            <w:r>
              <w:rPr>
                <w:rFonts w:ascii="Arial" w:hAnsi="Arial" w:cs="Arial"/>
                <w:b/>
                <w:sz w:val="20"/>
                <w:szCs w:val="20"/>
                <w:lang w:val="es-CR"/>
              </w:rPr>
              <w:t>D</w:t>
            </w:r>
            <w:r w:rsidRPr="001A1A02">
              <w:rPr>
                <w:rFonts w:ascii="Arial" w:hAnsi="Arial" w:cs="Arial"/>
                <w:b/>
                <w:sz w:val="20"/>
                <w:szCs w:val="20"/>
                <w:lang w:val="es-CR"/>
              </w:rPr>
              <w:t>iscrecional</w:t>
            </w:r>
            <w:r w:rsidRPr="00414752">
              <w:rPr>
                <w:rStyle w:val="Estilo5"/>
                <w:lang w:val="es-CR"/>
              </w:rPr>
              <w:t xml:space="preserve"> </w:t>
            </w:r>
            <w:r>
              <w:rPr>
                <w:rStyle w:val="Estilo5"/>
                <w:rFonts w:ascii="MS Gothic" w:eastAsia="MS Gothic" w:hAnsi="MS Gothic" w:hint="eastAsia"/>
                <w:lang w:val="es-CR"/>
              </w:rPr>
              <w:t>☐</w:t>
            </w:r>
            <w:r w:rsidRPr="001A1A02">
              <w:rPr>
                <w:rStyle w:val="Estilo4"/>
                <w:rFonts w:ascii="Arial" w:hAnsi="Arial" w:cs="Arial"/>
                <w:sz w:val="20"/>
                <w:szCs w:val="20"/>
                <w:lang w:val="es-CR"/>
              </w:rPr>
              <w:t xml:space="preserve">      </w:t>
            </w:r>
          </w:p>
        </w:tc>
        <w:tc>
          <w:tcPr>
            <w:tcW w:w="5248" w:type="dxa"/>
            <w:gridSpan w:val="3"/>
            <w:tcBorders>
              <w:top w:val="double" w:sz="4" w:space="0" w:color="auto"/>
              <w:bottom w:val="double" w:sz="4" w:space="0" w:color="auto"/>
            </w:tcBorders>
            <w:shd w:val="clear" w:color="auto" w:fill="FFFFFF"/>
            <w:vAlign w:val="center"/>
          </w:tcPr>
          <w:p w14:paraId="3692A394" w14:textId="77777777" w:rsidR="00FE7CAC" w:rsidRPr="001A1A02" w:rsidRDefault="00FE7CAC" w:rsidP="00D56BB4">
            <w:pPr>
              <w:rPr>
                <w:rFonts w:ascii="Arial" w:hAnsi="Arial" w:cs="Arial"/>
                <w:b/>
                <w:sz w:val="20"/>
                <w:szCs w:val="20"/>
                <w:lang w:val="es-CR"/>
              </w:rPr>
            </w:pPr>
            <w:r w:rsidRPr="001A1A02">
              <w:rPr>
                <w:rFonts w:ascii="Arial" w:hAnsi="Arial" w:cs="Arial"/>
                <w:b/>
                <w:sz w:val="20"/>
                <w:szCs w:val="20"/>
                <w:lang w:val="es-CR"/>
              </w:rPr>
              <w:t xml:space="preserve">Modalidad </w:t>
            </w:r>
            <w:r>
              <w:rPr>
                <w:rFonts w:ascii="Arial" w:hAnsi="Arial" w:cs="Arial"/>
                <w:sz w:val="20"/>
                <w:szCs w:val="20"/>
                <w:lang w:val="es-CR"/>
              </w:rPr>
              <w:t>Regular</w:t>
            </w:r>
          </w:p>
        </w:tc>
      </w:tr>
      <w:tr w:rsidR="00FE7CAC" w:rsidRPr="00793DD6" w14:paraId="6D17EBC1" w14:textId="77777777" w:rsidTr="00D56BB4">
        <w:trPr>
          <w:trHeight w:hRule="exact" w:val="397"/>
          <w:jc w:val="center"/>
        </w:trPr>
        <w:tc>
          <w:tcPr>
            <w:tcW w:w="10206" w:type="dxa"/>
            <w:gridSpan w:val="5"/>
            <w:tcBorders>
              <w:top w:val="single" w:sz="4" w:space="0" w:color="auto"/>
              <w:bottom w:val="double" w:sz="4" w:space="0" w:color="auto"/>
            </w:tcBorders>
            <w:shd w:val="clear" w:color="auto" w:fill="17365D"/>
            <w:vAlign w:val="center"/>
          </w:tcPr>
          <w:p w14:paraId="60B7251E" w14:textId="77777777" w:rsidR="00FE7CAC" w:rsidRPr="001A1A02" w:rsidRDefault="00FE7CAC" w:rsidP="00FE7CAC">
            <w:pPr>
              <w:pStyle w:val="Prrafodelista"/>
              <w:ind w:left="0"/>
              <w:rPr>
                <w:rFonts w:ascii="Arial" w:hAnsi="Arial" w:cs="Arial"/>
                <w:b/>
                <w:noProof/>
                <w:sz w:val="20"/>
                <w:szCs w:val="20"/>
                <w:lang w:val="es-CR" w:eastAsia="es-CR"/>
              </w:rPr>
            </w:pPr>
            <w:r w:rsidRPr="003B23FB">
              <w:rPr>
                <w:rFonts w:ascii="Arial" w:hAnsi="Arial" w:cs="Arial"/>
                <w:b/>
                <w:color w:val="FFFFFF"/>
                <w:sz w:val="22"/>
                <w:szCs w:val="20"/>
                <w:lang w:val="es-CR"/>
              </w:rPr>
              <w:t>Características permanentes del puesto</w:t>
            </w:r>
          </w:p>
        </w:tc>
      </w:tr>
      <w:tr w:rsidR="00FE7CAC" w:rsidRPr="00AD1F28" w14:paraId="535545A1" w14:textId="77777777" w:rsidTr="00D56BB4">
        <w:trPr>
          <w:trHeight w:hRule="exact" w:val="397"/>
          <w:jc w:val="center"/>
        </w:trPr>
        <w:tc>
          <w:tcPr>
            <w:tcW w:w="10206" w:type="dxa"/>
            <w:gridSpan w:val="5"/>
            <w:tcBorders>
              <w:top w:val="double" w:sz="4" w:space="0" w:color="auto"/>
              <w:bottom w:val="double" w:sz="4" w:space="0" w:color="auto"/>
            </w:tcBorders>
            <w:shd w:val="clear" w:color="auto" w:fill="FFFFFF"/>
            <w:vAlign w:val="center"/>
          </w:tcPr>
          <w:p w14:paraId="49BC2E9E" w14:textId="77777777" w:rsidR="00FE7CAC" w:rsidRPr="001A1A02" w:rsidRDefault="00FE7CAC" w:rsidP="00D56BB4">
            <w:pPr>
              <w:rPr>
                <w:rFonts w:ascii="Arial" w:hAnsi="Arial" w:cs="Arial"/>
                <w:b/>
                <w:sz w:val="20"/>
                <w:szCs w:val="20"/>
                <w:lang w:val="es-CR"/>
              </w:rPr>
            </w:pPr>
            <w:r w:rsidRPr="001A1A02">
              <w:rPr>
                <w:rFonts w:ascii="Arial" w:hAnsi="Arial" w:cs="Arial"/>
                <w:b/>
                <w:sz w:val="20"/>
                <w:szCs w:val="20"/>
                <w:lang w:val="es-CR"/>
              </w:rPr>
              <w:t xml:space="preserve">Póliza de fidelidad </w:t>
            </w:r>
            <w:r>
              <w:rPr>
                <w:rStyle w:val="Estilo5"/>
                <w:rFonts w:ascii="MS Gothic" w:eastAsia="MS Gothic" w:hAnsi="MS Gothic" w:hint="eastAsia"/>
                <w:lang w:val="es-CR"/>
              </w:rPr>
              <w:t>☐</w:t>
            </w:r>
            <w:r w:rsidRPr="001A1A02">
              <w:rPr>
                <w:rStyle w:val="Estilo4"/>
                <w:rFonts w:ascii="Arial" w:hAnsi="Arial" w:cs="Arial"/>
                <w:sz w:val="20"/>
                <w:szCs w:val="20"/>
                <w:lang w:val="es-CR"/>
              </w:rPr>
              <w:t xml:space="preserve">   </w:t>
            </w:r>
            <w:r>
              <w:rPr>
                <w:rStyle w:val="Estilo4"/>
                <w:rFonts w:ascii="Arial" w:hAnsi="Arial" w:cs="Arial"/>
                <w:sz w:val="20"/>
                <w:szCs w:val="20"/>
                <w:lang w:val="es-CR"/>
              </w:rPr>
              <w:t xml:space="preserve">            </w:t>
            </w:r>
            <w:r w:rsidRPr="001A1A02">
              <w:rPr>
                <w:rStyle w:val="Estilo4"/>
                <w:rFonts w:ascii="Arial" w:hAnsi="Arial" w:cs="Arial"/>
                <w:sz w:val="20"/>
                <w:szCs w:val="20"/>
                <w:lang w:val="es-CR"/>
              </w:rPr>
              <w:t xml:space="preserve">  </w:t>
            </w:r>
            <w:r>
              <w:rPr>
                <w:rStyle w:val="Estilo4"/>
                <w:rFonts w:ascii="Arial" w:hAnsi="Arial" w:cs="Arial"/>
                <w:sz w:val="20"/>
                <w:szCs w:val="20"/>
                <w:lang w:val="es-CR"/>
              </w:rPr>
              <w:t xml:space="preserve">  </w:t>
            </w:r>
            <w:r w:rsidRPr="001A1A02">
              <w:rPr>
                <w:rStyle w:val="Estilo4"/>
                <w:rFonts w:ascii="Arial" w:hAnsi="Arial" w:cs="Arial"/>
                <w:sz w:val="20"/>
                <w:szCs w:val="20"/>
                <w:lang w:val="es-CR"/>
              </w:rPr>
              <w:t xml:space="preserve"> </w:t>
            </w:r>
            <w:r w:rsidRPr="001A1A02">
              <w:rPr>
                <w:rFonts w:ascii="Arial" w:hAnsi="Arial" w:cs="Arial"/>
                <w:b/>
                <w:noProof/>
                <w:sz w:val="20"/>
                <w:szCs w:val="20"/>
                <w:lang w:val="es-CR" w:eastAsia="es-CR"/>
              </w:rPr>
              <w:t>Informe final de gestión</w:t>
            </w:r>
            <w:r w:rsidRPr="001A1A02">
              <w:rPr>
                <w:rStyle w:val="Estilo4"/>
                <w:rFonts w:ascii="Arial" w:hAnsi="Arial" w:cs="Arial"/>
                <w:sz w:val="20"/>
                <w:szCs w:val="20"/>
                <w:lang w:val="es-CR"/>
              </w:rPr>
              <w:t xml:space="preserve"> </w:t>
            </w:r>
            <w:r>
              <w:rPr>
                <w:rStyle w:val="Estilo6"/>
                <w:rFonts w:ascii="MS Gothic" w:eastAsia="MS Gothic" w:hAnsi="MS Gothic" w:hint="eastAsia"/>
                <w:lang w:val="es-CR"/>
              </w:rPr>
              <w:t>☒</w:t>
            </w:r>
            <w:r w:rsidRPr="001A1A02">
              <w:rPr>
                <w:rStyle w:val="Estilo4"/>
                <w:rFonts w:ascii="Arial" w:hAnsi="Arial" w:cs="Arial"/>
                <w:sz w:val="20"/>
                <w:szCs w:val="20"/>
                <w:lang w:val="es-CR"/>
              </w:rPr>
              <w:t xml:space="preserve">      </w:t>
            </w:r>
            <w:r>
              <w:rPr>
                <w:rStyle w:val="Estilo4"/>
                <w:rFonts w:ascii="Arial" w:hAnsi="Arial" w:cs="Arial"/>
                <w:sz w:val="20"/>
                <w:szCs w:val="20"/>
                <w:lang w:val="es-CR"/>
              </w:rPr>
              <w:t xml:space="preserve">               </w:t>
            </w:r>
            <w:r w:rsidRPr="001A1A02">
              <w:rPr>
                <w:rStyle w:val="Estilo4"/>
                <w:rFonts w:ascii="Arial" w:hAnsi="Arial" w:cs="Arial"/>
                <w:sz w:val="20"/>
                <w:szCs w:val="20"/>
                <w:lang w:val="es-CR"/>
              </w:rPr>
              <w:t xml:space="preserve"> </w:t>
            </w:r>
            <w:r w:rsidRPr="001A1A02">
              <w:rPr>
                <w:rFonts w:ascii="Arial" w:hAnsi="Arial" w:cs="Arial"/>
                <w:b/>
                <w:sz w:val="20"/>
                <w:szCs w:val="20"/>
                <w:lang w:val="es-CR"/>
              </w:rPr>
              <w:t xml:space="preserve">Declaración jurada de bienes </w:t>
            </w:r>
            <w:r>
              <w:rPr>
                <w:rStyle w:val="Estilo4"/>
                <w:rFonts w:ascii="MS Gothic" w:eastAsia="MS Gothic" w:hAnsi="MS Gothic" w:cs="Arial" w:hint="eastAsia"/>
                <w:sz w:val="20"/>
                <w:szCs w:val="20"/>
                <w:lang w:val="es-CR"/>
              </w:rPr>
              <w:t>☒</w:t>
            </w:r>
          </w:p>
        </w:tc>
      </w:tr>
      <w:tr w:rsidR="00FE7CAC" w:rsidRPr="00AD1F28" w14:paraId="5248FE86" w14:textId="77777777" w:rsidTr="00D56BB4">
        <w:trPr>
          <w:trHeight w:hRule="exact" w:val="397"/>
          <w:jc w:val="center"/>
        </w:trPr>
        <w:tc>
          <w:tcPr>
            <w:tcW w:w="10206" w:type="dxa"/>
            <w:gridSpan w:val="5"/>
            <w:tcBorders>
              <w:top w:val="double" w:sz="4" w:space="0" w:color="auto"/>
              <w:bottom w:val="double" w:sz="4" w:space="0" w:color="auto"/>
            </w:tcBorders>
            <w:shd w:val="clear" w:color="auto" w:fill="FFFFFF"/>
            <w:vAlign w:val="center"/>
          </w:tcPr>
          <w:p w14:paraId="095D105A" w14:textId="77777777" w:rsidR="00FE7CAC" w:rsidRPr="001A1A02" w:rsidRDefault="00FE7CAC" w:rsidP="00D56BB4">
            <w:pPr>
              <w:rPr>
                <w:rFonts w:ascii="Arial" w:hAnsi="Arial" w:cs="Arial"/>
                <w:b/>
                <w:sz w:val="20"/>
                <w:szCs w:val="20"/>
                <w:lang w:val="es-CR"/>
              </w:rPr>
            </w:pPr>
            <w:r w:rsidRPr="001A1A02">
              <w:rPr>
                <w:rFonts w:ascii="Arial" w:hAnsi="Arial" w:cs="Arial"/>
                <w:b/>
                <w:sz w:val="20"/>
                <w:szCs w:val="20"/>
                <w:lang w:val="es-CR"/>
              </w:rPr>
              <w:t>Régimen de prohibición</w:t>
            </w:r>
            <w:r w:rsidRPr="001A1A02">
              <w:rPr>
                <w:rStyle w:val="Estilo4"/>
                <w:rFonts w:ascii="Arial" w:hAnsi="Arial" w:cs="Arial"/>
                <w:sz w:val="20"/>
                <w:szCs w:val="20"/>
                <w:lang w:val="es-CR"/>
              </w:rPr>
              <w:t xml:space="preserve"> </w:t>
            </w:r>
            <w:r w:rsidRPr="00A07811">
              <w:rPr>
                <w:rStyle w:val="Estilo7"/>
                <w:rFonts w:ascii="Segoe UI Symbol" w:eastAsia="MS Gothic" w:hAnsi="Segoe UI Symbol" w:cs="Segoe UI Symbol"/>
                <w:lang w:val="es-CR"/>
              </w:rPr>
              <w:t>☐</w:t>
            </w:r>
            <w:r>
              <w:rPr>
                <w:rFonts w:ascii="Arial" w:hAnsi="Arial" w:cs="Arial"/>
                <w:b/>
                <w:sz w:val="20"/>
                <w:szCs w:val="20"/>
                <w:lang w:val="es-CR"/>
              </w:rPr>
              <w:t xml:space="preserve">        </w:t>
            </w:r>
            <w:r w:rsidRPr="001A1A02">
              <w:rPr>
                <w:rFonts w:ascii="Arial" w:hAnsi="Arial" w:cs="Arial"/>
                <w:b/>
                <w:sz w:val="20"/>
                <w:szCs w:val="20"/>
                <w:lang w:val="es-CR"/>
              </w:rPr>
              <w:t xml:space="preserve">   Régimen de disponibilidad </w:t>
            </w:r>
            <w:r w:rsidRPr="00A07811">
              <w:rPr>
                <w:rStyle w:val="Estilo8"/>
                <w:rFonts w:ascii="Segoe UI Symbol" w:eastAsia="MS Gothic" w:hAnsi="Segoe UI Symbol" w:cs="Segoe UI Symbol"/>
                <w:lang w:val="es-CR"/>
              </w:rPr>
              <w:t>☐</w:t>
            </w:r>
            <w:r>
              <w:rPr>
                <w:rStyle w:val="Estilo8"/>
                <w:lang w:val="es-CR"/>
              </w:rPr>
              <w:t xml:space="preserve">                 </w:t>
            </w:r>
            <w:r>
              <w:rPr>
                <w:rFonts w:ascii="Arial" w:hAnsi="Arial" w:cs="Arial"/>
                <w:b/>
                <w:sz w:val="20"/>
                <w:szCs w:val="20"/>
                <w:lang w:val="es-CR"/>
              </w:rPr>
              <w:t>Atribuciones</w:t>
            </w:r>
            <w:r w:rsidRPr="001A1A02">
              <w:rPr>
                <w:rFonts w:ascii="Arial" w:hAnsi="Arial" w:cs="Arial"/>
                <w:b/>
                <w:sz w:val="20"/>
                <w:szCs w:val="20"/>
                <w:lang w:val="es-CR"/>
              </w:rPr>
              <w:t xml:space="preserve"> </w:t>
            </w:r>
            <w:r>
              <w:rPr>
                <w:rStyle w:val="Estilo8"/>
                <w:rFonts w:ascii="MS Gothic" w:eastAsia="MS Gothic" w:hAnsi="MS Gothic" w:hint="eastAsia"/>
                <w:lang w:val="es-CR"/>
              </w:rPr>
              <w:t>☐</w:t>
            </w:r>
          </w:p>
        </w:tc>
      </w:tr>
      <w:tr w:rsidR="00FE7CAC" w:rsidRPr="00AD1F28" w14:paraId="590D11D3" w14:textId="77777777" w:rsidTr="00D56BB4">
        <w:trPr>
          <w:trHeight w:hRule="exact" w:val="397"/>
          <w:jc w:val="center"/>
        </w:trPr>
        <w:tc>
          <w:tcPr>
            <w:tcW w:w="10206" w:type="dxa"/>
            <w:gridSpan w:val="5"/>
            <w:tcBorders>
              <w:top w:val="double" w:sz="4" w:space="0" w:color="auto"/>
              <w:bottom w:val="single" w:sz="4" w:space="0" w:color="auto"/>
            </w:tcBorders>
            <w:shd w:val="clear" w:color="auto" w:fill="FFFFFF"/>
            <w:vAlign w:val="center"/>
          </w:tcPr>
          <w:p w14:paraId="55592C80" w14:textId="77777777" w:rsidR="00FE7CAC" w:rsidRPr="001A1A02" w:rsidRDefault="00FE7CAC" w:rsidP="00D56BB4">
            <w:pPr>
              <w:rPr>
                <w:rFonts w:ascii="Arial" w:hAnsi="Arial" w:cs="Arial"/>
                <w:b/>
                <w:sz w:val="20"/>
                <w:szCs w:val="20"/>
                <w:lang w:val="es-CR"/>
              </w:rPr>
            </w:pPr>
            <w:r w:rsidRPr="003B23FB">
              <w:rPr>
                <w:rFonts w:ascii="Arial" w:hAnsi="Arial" w:cs="Arial"/>
                <w:b/>
                <w:sz w:val="20"/>
                <w:szCs w:val="20"/>
                <w:lang w:val="es-CR"/>
              </w:rPr>
              <w:t xml:space="preserve">Funciones se pueden sujetar a teletrabajo </w:t>
            </w:r>
            <w:r w:rsidRPr="003B23FB">
              <w:rPr>
                <w:rFonts w:ascii="Segoe UI Symbol" w:hAnsi="Segoe UI Symbol" w:cs="Segoe UI Symbol"/>
                <w:b/>
                <w:sz w:val="20"/>
                <w:szCs w:val="20"/>
                <w:lang w:val="es-CR"/>
              </w:rPr>
              <w:t>☒</w:t>
            </w:r>
            <w:r w:rsidRPr="003B23FB">
              <w:rPr>
                <w:rFonts w:ascii="Arial" w:hAnsi="Arial" w:cs="Arial"/>
                <w:b/>
                <w:sz w:val="20"/>
                <w:szCs w:val="20"/>
                <w:lang w:val="es-CR"/>
              </w:rPr>
              <w:t xml:space="preserve"> Otras características detalladas al final del documento </w:t>
            </w:r>
            <w:r w:rsidRPr="003B23FB">
              <w:rPr>
                <w:rFonts w:ascii="Segoe UI Symbol" w:hAnsi="Segoe UI Symbol" w:cs="Segoe UI Symbol"/>
                <w:b/>
                <w:sz w:val="20"/>
                <w:szCs w:val="20"/>
                <w:lang w:val="es-CR"/>
              </w:rPr>
              <w:t>☐</w:t>
            </w:r>
          </w:p>
        </w:tc>
      </w:tr>
    </w:tbl>
    <w:p w14:paraId="6571B7FF" w14:textId="77777777" w:rsidR="00FE7CAC" w:rsidRDefault="00FE7CAC">
      <w:pPr>
        <w:rPr>
          <w:lang w:val="es-CR"/>
        </w:rPr>
      </w:pPr>
    </w:p>
    <w:tbl>
      <w:tblPr>
        <w:tblW w:w="10206" w:type="dxa"/>
        <w:jc w:val="center"/>
        <w:tblBorders>
          <w:top w:val="double" w:sz="4" w:space="0" w:color="auto"/>
          <w:bottom w:val="double" w:sz="4" w:space="0" w:color="auto"/>
        </w:tblBorders>
        <w:shd w:val="clear" w:color="auto" w:fill="A6A6A6"/>
        <w:tblLayout w:type="fixed"/>
        <w:tblLook w:val="01E0" w:firstRow="1" w:lastRow="1" w:firstColumn="1" w:lastColumn="1" w:noHBand="0" w:noVBand="0"/>
      </w:tblPr>
      <w:tblGrid>
        <w:gridCol w:w="10206"/>
      </w:tblGrid>
      <w:tr w:rsidR="00F54543" w:rsidRPr="00EB68D5" w14:paraId="382FADCC" w14:textId="77777777" w:rsidTr="00C60373">
        <w:trPr>
          <w:trHeight w:hRule="exact" w:val="397"/>
          <w:jc w:val="center"/>
        </w:trPr>
        <w:tc>
          <w:tcPr>
            <w:tcW w:w="10206" w:type="dxa"/>
            <w:tcBorders>
              <w:top w:val="double" w:sz="4" w:space="0" w:color="auto"/>
              <w:bottom w:val="double" w:sz="4" w:space="0" w:color="auto"/>
            </w:tcBorders>
            <w:shd w:val="clear" w:color="auto" w:fill="17365D"/>
            <w:vAlign w:val="center"/>
          </w:tcPr>
          <w:p w14:paraId="56ACA480" w14:textId="77777777" w:rsidR="00F54543" w:rsidRPr="00EB68D5" w:rsidRDefault="00F54543" w:rsidP="00C60373">
            <w:pPr>
              <w:numPr>
                <w:ilvl w:val="0"/>
                <w:numId w:val="15"/>
              </w:numPr>
              <w:ind w:left="313" w:hanging="284"/>
              <w:rPr>
                <w:rFonts w:ascii="Arial" w:hAnsi="Arial" w:cs="Arial"/>
                <w:b/>
                <w:sz w:val="22"/>
                <w:szCs w:val="22"/>
                <w:lang w:val="es-DO"/>
              </w:rPr>
            </w:pPr>
            <w:r w:rsidRPr="00EB68D5">
              <w:rPr>
                <w:rFonts w:ascii="Arial" w:hAnsi="Arial" w:cs="Arial"/>
                <w:b/>
                <w:sz w:val="22"/>
                <w:szCs w:val="22"/>
                <w:lang w:val="es-DO"/>
              </w:rPr>
              <w:t>Propósito general</w:t>
            </w:r>
          </w:p>
        </w:tc>
      </w:tr>
    </w:tbl>
    <w:p w14:paraId="182B4926" w14:textId="77777777" w:rsidR="00F54543" w:rsidRPr="00261AEC" w:rsidRDefault="00FE7CAC" w:rsidP="00F54543">
      <w:pPr>
        <w:spacing w:before="120" w:after="120"/>
        <w:ind w:left="142" w:right="49"/>
        <w:jc w:val="both"/>
        <w:rPr>
          <w:rFonts w:ascii="Arial" w:hAnsi="Arial" w:cs="Arial"/>
          <w:sz w:val="20"/>
          <w:lang w:val="es-DO"/>
        </w:rPr>
      </w:pPr>
      <w:r w:rsidRPr="00D461B4">
        <w:rPr>
          <w:rFonts w:ascii="Arial" w:hAnsi="Arial" w:cs="Arial"/>
          <w:sz w:val="20"/>
          <w:lang w:val="es-DO"/>
        </w:rPr>
        <w:t xml:space="preserve">Administrar el desarrollo de las actividades relacionadas con el proceso de supervisión de los regímenes de capitalización individual, aplicando la metodología de supervisión basada en riesgos, en línea con lo que establecen las políticas de la Supen, la Ley de Protección al Trabajador y la normativa relacionada, con el fin de identificar sus principales riesgos y velar </w:t>
      </w:r>
      <w:r w:rsidRPr="006D2A5E">
        <w:rPr>
          <w:rFonts w:ascii="Arial" w:hAnsi="Arial" w:cs="Arial"/>
          <w:sz w:val="20"/>
          <w:lang w:val="es-DO"/>
        </w:rPr>
        <w:t>por la calidad de la gestión de estos, realizada por la</w:t>
      </w:r>
      <w:r>
        <w:rPr>
          <w:rFonts w:ascii="Arial" w:hAnsi="Arial" w:cs="Arial"/>
          <w:sz w:val="20"/>
          <w:lang w:val="es-DO"/>
        </w:rPr>
        <w:t>s</w:t>
      </w:r>
      <w:r w:rsidRPr="006D2A5E">
        <w:rPr>
          <w:rFonts w:ascii="Arial" w:hAnsi="Arial" w:cs="Arial"/>
          <w:sz w:val="20"/>
          <w:lang w:val="es-DO"/>
        </w:rPr>
        <w:t xml:space="preserve"> entidad</w:t>
      </w:r>
      <w:r>
        <w:rPr>
          <w:rFonts w:ascii="Arial" w:hAnsi="Arial" w:cs="Arial"/>
          <w:sz w:val="20"/>
          <w:lang w:val="es-DO"/>
        </w:rPr>
        <w:t>es</w:t>
      </w:r>
      <w:r w:rsidRPr="006D2A5E">
        <w:rPr>
          <w:rFonts w:ascii="Arial" w:hAnsi="Arial" w:cs="Arial"/>
          <w:sz w:val="20"/>
          <w:lang w:val="es-DO"/>
        </w:rPr>
        <w:t xml:space="preserve"> autorizada</w:t>
      </w:r>
      <w:r>
        <w:rPr>
          <w:rFonts w:ascii="Arial" w:hAnsi="Arial" w:cs="Arial"/>
          <w:sz w:val="20"/>
          <w:lang w:val="es-DO"/>
        </w:rPr>
        <w:t>s</w:t>
      </w:r>
      <w:r w:rsidRPr="00D461B4">
        <w:rPr>
          <w:rFonts w:ascii="Arial" w:hAnsi="Arial" w:cs="Arial"/>
          <w:sz w:val="20"/>
          <w:lang w:val="es-DO"/>
        </w:rPr>
        <w:t>.</w:t>
      </w: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72"/>
        <w:gridCol w:w="2692"/>
        <w:gridCol w:w="423"/>
        <w:gridCol w:w="1983"/>
        <w:gridCol w:w="2836"/>
      </w:tblGrid>
      <w:tr w:rsidR="00F54543" w:rsidRPr="00EB68D5" w14:paraId="1169408C" w14:textId="77777777" w:rsidTr="00C60373">
        <w:trPr>
          <w:trHeight w:hRule="exact" w:val="397"/>
          <w:jc w:val="center"/>
        </w:trPr>
        <w:tc>
          <w:tcPr>
            <w:tcW w:w="10206" w:type="dxa"/>
            <w:gridSpan w:val="5"/>
            <w:tcBorders>
              <w:top w:val="double" w:sz="4" w:space="0" w:color="auto"/>
              <w:left w:val="nil"/>
              <w:bottom w:val="double" w:sz="4" w:space="0" w:color="auto"/>
              <w:right w:val="nil"/>
            </w:tcBorders>
            <w:shd w:val="clear" w:color="auto" w:fill="17365D"/>
            <w:vAlign w:val="center"/>
          </w:tcPr>
          <w:p w14:paraId="4FA1E8B5" w14:textId="77777777" w:rsidR="00F54543" w:rsidRPr="00EB68D5" w:rsidRDefault="00F54543" w:rsidP="00C60373">
            <w:pPr>
              <w:numPr>
                <w:ilvl w:val="0"/>
                <w:numId w:val="15"/>
              </w:numPr>
              <w:ind w:left="313" w:hanging="284"/>
              <w:rPr>
                <w:rFonts w:ascii="Arial" w:hAnsi="Arial" w:cs="Arial"/>
                <w:b/>
                <w:sz w:val="22"/>
                <w:szCs w:val="22"/>
                <w:lang w:val="es-DO"/>
              </w:rPr>
            </w:pPr>
            <w:r w:rsidRPr="00EB68D5">
              <w:rPr>
                <w:rFonts w:ascii="Arial" w:hAnsi="Arial" w:cs="Arial"/>
                <w:b/>
                <w:sz w:val="22"/>
                <w:szCs w:val="22"/>
                <w:lang w:val="es-DO"/>
              </w:rPr>
              <w:t>Principales funciones y responsabilidades</w:t>
            </w:r>
          </w:p>
        </w:tc>
      </w:tr>
      <w:tr w:rsidR="00FE7CAC" w:rsidRPr="00AD1F28" w14:paraId="17747AC0" w14:textId="77777777" w:rsidTr="00F54543">
        <w:trPr>
          <w:trHeight w:val="975"/>
          <w:jc w:val="center"/>
        </w:trPr>
        <w:tc>
          <w:tcPr>
            <w:tcW w:w="10206" w:type="dxa"/>
            <w:gridSpan w:val="5"/>
            <w:tcBorders>
              <w:top w:val="double" w:sz="4" w:space="0" w:color="auto"/>
              <w:left w:val="nil"/>
              <w:bottom w:val="single" w:sz="4" w:space="0" w:color="auto"/>
              <w:right w:val="nil"/>
            </w:tcBorders>
            <w:vAlign w:val="center"/>
          </w:tcPr>
          <w:p w14:paraId="0DDDF7B4" w14:textId="77777777" w:rsidR="00FE7CAC" w:rsidRPr="00D031F9" w:rsidRDefault="00FE7CAC" w:rsidP="00FE7CAC">
            <w:pPr>
              <w:pStyle w:val="Prrafodelista"/>
              <w:numPr>
                <w:ilvl w:val="0"/>
                <w:numId w:val="37"/>
              </w:numPr>
              <w:ind w:left="453" w:hanging="426"/>
              <w:jc w:val="both"/>
              <w:rPr>
                <w:rFonts w:ascii="Arial" w:hAnsi="Arial" w:cs="Arial"/>
                <w:sz w:val="20"/>
                <w:szCs w:val="20"/>
                <w:lang w:val="es-DO"/>
              </w:rPr>
            </w:pPr>
            <w:r>
              <w:rPr>
                <w:rFonts w:ascii="Arial" w:hAnsi="Arial" w:cs="Arial"/>
                <w:sz w:val="20"/>
                <w:szCs w:val="20"/>
                <w:lang w:val="es-CR"/>
              </w:rPr>
              <w:t>Aprobar los informes o documentos generados en su dependencia que según las políticas y procedimientos institucionales así lo requieran, con la finalidad de que se comuniquen los riesgos identificados en los regímenes capitalización individual y se alcancen los objetivos estratégicos de la División y de la Superintendencia</w:t>
            </w:r>
            <w:r>
              <w:rPr>
                <w:rFonts w:ascii="Arial" w:hAnsi="Arial" w:cs="Arial"/>
                <w:sz w:val="20"/>
                <w:szCs w:val="20"/>
                <w:lang w:val="es-DO"/>
              </w:rPr>
              <w:t>.</w:t>
            </w:r>
          </w:p>
        </w:tc>
      </w:tr>
      <w:tr w:rsidR="00FE7CAC" w:rsidRPr="00AD1F28" w14:paraId="12DB3CA1" w14:textId="77777777" w:rsidTr="00F54543">
        <w:trPr>
          <w:trHeight w:val="1208"/>
          <w:jc w:val="center"/>
        </w:trPr>
        <w:tc>
          <w:tcPr>
            <w:tcW w:w="10206" w:type="dxa"/>
            <w:gridSpan w:val="5"/>
            <w:tcBorders>
              <w:left w:val="nil"/>
              <w:bottom w:val="single" w:sz="4" w:space="0" w:color="auto"/>
              <w:right w:val="nil"/>
            </w:tcBorders>
            <w:vAlign w:val="center"/>
          </w:tcPr>
          <w:p w14:paraId="6A95E0BA" w14:textId="77777777" w:rsidR="00FE7CAC" w:rsidRPr="00EB68D5" w:rsidRDefault="00FE7CAC" w:rsidP="00FE7CAC">
            <w:pPr>
              <w:pStyle w:val="Prrafodelista"/>
              <w:numPr>
                <w:ilvl w:val="0"/>
                <w:numId w:val="37"/>
              </w:numPr>
              <w:ind w:left="453" w:hanging="426"/>
              <w:jc w:val="both"/>
              <w:rPr>
                <w:rFonts w:ascii="Arial" w:hAnsi="Arial" w:cs="Arial"/>
                <w:sz w:val="20"/>
                <w:szCs w:val="20"/>
                <w:lang w:val="es-DO"/>
              </w:rPr>
            </w:pPr>
            <w:r>
              <w:rPr>
                <w:rFonts w:ascii="Arial" w:hAnsi="Arial" w:cs="Arial"/>
                <w:sz w:val="20"/>
                <w:szCs w:val="20"/>
                <w:lang w:val="es-CR"/>
              </w:rPr>
              <w:t xml:space="preserve">Coordinar y dirigir las reuniones de la División de Regímenes de Capitalización Individual, así como aprobar la participación de funcionarios en eventos tales como los comités y equipos de trabajo y otras actividades en el ámbito nacional e internacional; con la finalidad de discutir aspectos relacionados con el área de su competencia o de la institución como un todo o representar </w:t>
            </w:r>
            <w:r w:rsidRPr="00B82741">
              <w:rPr>
                <w:rFonts w:ascii="Arial" w:hAnsi="Arial" w:cs="Arial"/>
                <w:sz w:val="20"/>
                <w:szCs w:val="20"/>
                <w:lang w:val="es-CR"/>
              </w:rPr>
              <w:t>a la S</w:t>
            </w:r>
            <w:r>
              <w:rPr>
                <w:rFonts w:ascii="Arial" w:hAnsi="Arial" w:cs="Arial"/>
                <w:sz w:val="20"/>
                <w:szCs w:val="20"/>
                <w:lang w:val="es-CR"/>
              </w:rPr>
              <w:t>upen</w:t>
            </w:r>
            <w:r w:rsidRPr="00B82741">
              <w:rPr>
                <w:rFonts w:ascii="Arial" w:hAnsi="Arial" w:cs="Arial"/>
                <w:sz w:val="20"/>
                <w:szCs w:val="20"/>
                <w:lang w:val="es-CR"/>
              </w:rPr>
              <w:t xml:space="preserve"> ante</w:t>
            </w:r>
            <w:r>
              <w:rPr>
                <w:rFonts w:ascii="Arial" w:hAnsi="Arial" w:cs="Arial"/>
                <w:sz w:val="20"/>
                <w:szCs w:val="20"/>
                <w:lang w:val="es-CR"/>
              </w:rPr>
              <w:t xml:space="preserve"> entidades públicas y privadas</w:t>
            </w:r>
            <w:r>
              <w:rPr>
                <w:rFonts w:ascii="Arial" w:hAnsi="Arial" w:cs="Arial"/>
                <w:sz w:val="20"/>
                <w:szCs w:val="20"/>
                <w:lang w:val="es-DO"/>
              </w:rPr>
              <w:t>.</w:t>
            </w:r>
          </w:p>
        </w:tc>
      </w:tr>
      <w:tr w:rsidR="00FE7CAC" w:rsidRPr="00AD1F28" w14:paraId="5D3B6DED" w14:textId="77777777" w:rsidTr="00F54543">
        <w:trPr>
          <w:trHeight w:val="1182"/>
          <w:jc w:val="center"/>
        </w:trPr>
        <w:tc>
          <w:tcPr>
            <w:tcW w:w="10206" w:type="dxa"/>
            <w:gridSpan w:val="5"/>
            <w:tcBorders>
              <w:left w:val="nil"/>
              <w:bottom w:val="single" w:sz="4" w:space="0" w:color="auto"/>
              <w:right w:val="nil"/>
            </w:tcBorders>
            <w:vAlign w:val="center"/>
          </w:tcPr>
          <w:p w14:paraId="7FB1A608" w14:textId="77777777" w:rsidR="00FE7CAC" w:rsidRPr="00EB68D5" w:rsidRDefault="00FE7CAC" w:rsidP="00FE7CAC">
            <w:pPr>
              <w:pStyle w:val="Prrafodelista"/>
              <w:numPr>
                <w:ilvl w:val="0"/>
                <w:numId w:val="37"/>
              </w:numPr>
              <w:ind w:left="453" w:hanging="426"/>
              <w:jc w:val="both"/>
              <w:rPr>
                <w:rFonts w:ascii="Arial" w:hAnsi="Arial" w:cs="Arial"/>
                <w:sz w:val="20"/>
                <w:szCs w:val="20"/>
                <w:lang w:val="es-DO"/>
              </w:rPr>
            </w:pPr>
            <w:r>
              <w:rPr>
                <w:rFonts w:ascii="Arial" w:hAnsi="Arial" w:cs="Arial"/>
                <w:sz w:val="20"/>
                <w:szCs w:val="20"/>
                <w:lang w:val="es-CR"/>
              </w:rPr>
              <w:t xml:space="preserve">Proponer e implementar las estrategias de supervisión basada en riesgos, para los regímenes de capitalización individual, en función de </w:t>
            </w:r>
            <w:r w:rsidRPr="000A1440">
              <w:rPr>
                <w:rFonts w:ascii="Arial" w:hAnsi="Arial" w:cs="Arial"/>
                <w:sz w:val="20"/>
                <w:szCs w:val="20"/>
                <w:lang w:val="es-CR"/>
              </w:rPr>
              <w:t>las prioridades aprobadas por el Comité de Supervisión, que deben estar alineadas con la planificación estratégica y la operativa</w:t>
            </w:r>
            <w:r>
              <w:rPr>
                <w:rFonts w:ascii="Arial" w:hAnsi="Arial" w:cs="Arial"/>
                <w:sz w:val="20"/>
                <w:szCs w:val="20"/>
                <w:lang w:val="es-CR"/>
              </w:rPr>
              <w:t>, con la finalidad optimizar los recursos con que cuenta la Superintendencia de Pensiones para llevar a cabo sus labores, así como dar seguimiento al cumplimiento de ellas</w:t>
            </w:r>
            <w:r>
              <w:rPr>
                <w:rFonts w:ascii="Arial" w:hAnsi="Arial" w:cs="Arial"/>
                <w:sz w:val="20"/>
                <w:szCs w:val="20"/>
                <w:lang w:val="es-DO"/>
              </w:rPr>
              <w:t>.</w:t>
            </w:r>
          </w:p>
        </w:tc>
      </w:tr>
      <w:tr w:rsidR="00FE7CAC" w:rsidRPr="00AD1F28" w14:paraId="115B93B9" w14:textId="77777777" w:rsidTr="00FE7CAC">
        <w:trPr>
          <w:trHeight w:val="1104"/>
          <w:jc w:val="center"/>
        </w:trPr>
        <w:tc>
          <w:tcPr>
            <w:tcW w:w="10206" w:type="dxa"/>
            <w:gridSpan w:val="5"/>
            <w:tcBorders>
              <w:left w:val="nil"/>
              <w:bottom w:val="single" w:sz="4" w:space="0" w:color="auto"/>
              <w:right w:val="nil"/>
            </w:tcBorders>
            <w:vAlign w:val="center"/>
          </w:tcPr>
          <w:p w14:paraId="4BF50207" w14:textId="77777777" w:rsidR="00FE7CAC" w:rsidRPr="00EB68D5" w:rsidRDefault="00FE7CAC" w:rsidP="00FE7CAC">
            <w:pPr>
              <w:pStyle w:val="Prrafodelista"/>
              <w:numPr>
                <w:ilvl w:val="0"/>
                <w:numId w:val="37"/>
              </w:numPr>
              <w:ind w:left="453" w:hanging="426"/>
              <w:jc w:val="both"/>
              <w:rPr>
                <w:rFonts w:ascii="Arial" w:hAnsi="Arial" w:cs="Arial"/>
                <w:sz w:val="20"/>
                <w:szCs w:val="20"/>
                <w:lang w:val="es-DO"/>
              </w:rPr>
            </w:pPr>
            <w:r w:rsidRPr="000E2CBF">
              <w:rPr>
                <w:rFonts w:ascii="Arial" w:hAnsi="Arial" w:cs="Arial"/>
                <w:sz w:val="20"/>
                <w:szCs w:val="20"/>
                <w:lang w:val="es-CR"/>
              </w:rPr>
              <w:t>Evaluar periódicamente la situación, comportamiento y evolución de los partícipes de los regímenes de capitalización individual, utilizando para ello la información generada en la supervisión, con la finalidad de elaborar los informes internos de la División, así como los requeridos por el Despacho, Comité de Supervisión, CONASSIF y demás partes interesadas, y ordenar las acciones o recomendaciones que considere necesarias.</w:t>
            </w:r>
          </w:p>
        </w:tc>
      </w:tr>
      <w:tr w:rsidR="00FE7CAC" w:rsidRPr="00AD1F28" w14:paraId="62CFEC4C" w14:textId="77777777" w:rsidTr="00F54543">
        <w:trPr>
          <w:trHeight w:val="563"/>
          <w:jc w:val="center"/>
        </w:trPr>
        <w:tc>
          <w:tcPr>
            <w:tcW w:w="10206" w:type="dxa"/>
            <w:gridSpan w:val="5"/>
            <w:tcBorders>
              <w:left w:val="nil"/>
              <w:bottom w:val="single" w:sz="4" w:space="0" w:color="auto"/>
              <w:right w:val="nil"/>
            </w:tcBorders>
            <w:vAlign w:val="center"/>
          </w:tcPr>
          <w:p w14:paraId="013ED722" w14:textId="77777777" w:rsidR="00FE7CAC" w:rsidRPr="00EB68D5" w:rsidRDefault="00FE7CAC" w:rsidP="00FE7CAC">
            <w:pPr>
              <w:pStyle w:val="Prrafodelista"/>
              <w:numPr>
                <w:ilvl w:val="0"/>
                <w:numId w:val="37"/>
              </w:numPr>
              <w:ind w:left="453" w:hanging="426"/>
              <w:jc w:val="both"/>
              <w:rPr>
                <w:rFonts w:ascii="Arial" w:hAnsi="Arial" w:cs="Arial"/>
                <w:sz w:val="20"/>
                <w:szCs w:val="20"/>
                <w:lang w:val="es-DO"/>
              </w:rPr>
            </w:pPr>
            <w:r w:rsidRPr="000E2CBF">
              <w:rPr>
                <w:rFonts w:ascii="Arial" w:hAnsi="Arial" w:cs="Arial"/>
                <w:sz w:val="20"/>
                <w:szCs w:val="20"/>
                <w:lang w:val="es-CR"/>
              </w:rPr>
              <w:t>Dar seguimiento e informar sobre el avance en la planificación de la supervisión, así como la ejecución de la supervisión o actividades no programadas tales como la atención de solicitudes especiales de CONASSIF, consultas de periodistas, rendir criterios de proyectos de ley, entre otros, con el objetivo de colaborar con el logro de los objetivos de la Superintendencia.</w:t>
            </w:r>
            <w:r w:rsidDel="000E2CBF">
              <w:rPr>
                <w:rFonts w:ascii="Arial" w:hAnsi="Arial" w:cs="Arial"/>
                <w:sz w:val="20"/>
                <w:szCs w:val="20"/>
                <w:lang w:val="es-CR"/>
              </w:rPr>
              <w:t xml:space="preserve"> </w:t>
            </w:r>
            <w:r>
              <w:rPr>
                <w:rFonts w:ascii="Arial" w:hAnsi="Arial" w:cs="Arial"/>
                <w:sz w:val="20"/>
                <w:szCs w:val="20"/>
                <w:lang w:val="es-MX"/>
              </w:rPr>
              <w:t>.</w:t>
            </w:r>
          </w:p>
        </w:tc>
      </w:tr>
      <w:tr w:rsidR="00FE7CAC" w:rsidRPr="00AD1F28" w14:paraId="36BB8ACF" w14:textId="77777777" w:rsidTr="00F54543">
        <w:trPr>
          <w:trHeight w:val="827"/>
          <w:jc w:val="center"/>
        </w:trPr>
        <w:tc>
          <w:tcPr>
            <w:tcW w:w="10206" w:type="dxa"/>
            <w:gridSpan w:val="5"/>
            <w:tcBorders>
              <w:left w:val="nil"/>
              <w:right w:val="nil"/>
            </w:tcBorders>
            <w:vAlign w:val="center"/>
          </w:tcPr>
          <w:p w14:paraId="5DA8FB3F" w14:textId="77777777" w:rsidR="00FE7CAC" w:rsidRPr="00EB68D5" w:rsidRDefault="00FE7CAC" w:rsidP="00FE7CAC">
            <w:pPr>
              <w:pStyle w:val="Prrafodelista"/>
              <w:numPr>
                <w:ilvl w:val="0"/>
                <w:numId w:val="37"/>
              </w:numPr>
              <w:ind w:left="453" w:hanging="426"/>
              <w:jc w:val="both"/>
              <w:rPr>
                <w:rFonts w:ascii="Arial" w:hAnsi="Arial" w:cs="Arial"/>
                <w:sz w:val="20"/>
                <w:szCs w:val="20"/>
                <w:lang w:val="es-DO"/>
              </w:rPr>
            </w:pPr>
            <w:r>
              <w:rPr>
                <w:rFonts w:ascii="Arial" w:hAnsi="Arial" w:cs="Arial"/>
                <w:sz w:val="20"/>
                <w:szCs w:val="20"/>
                <w:lang w:val="es-CR"/>
              </w:rPr>
              <w:t>Proponer al Comité de Disciplina los informes técnicos con la finalidad de que se apliquen las sanciones o medidas cautelares a aquellos participantes del régimen de capitalización individual que se presume han incumplido la normativa vigente o estén manejando sus operaciones en forma no autorizada</w:t>
            </w:r>
            <w:r>
              <w:rPr>
                <w:rFonts w:ascii="Arial" w:hAnsi="Arial" w:cs="Arial"/>
                <w:sz w:val="20"/>
                <w:szCs w:val="20"/>
                <w:lang w:val="es-DO"/>
              </w:rPr>
              <w:t>.</w:t>
            </w:r>
          </w:p>
        </w:tc>
      </w:tr>
      <w:tr w:rsidR="00FE7CAC" w:rsidRPr="00AD1F28" w14:paraId="6261C0FB" w14:textId="77777777" w:rsidTr="00F54543">
        <w:trPr>
          <w:trHeight w:val="571"/>
          <w:jc w:val="center"/>
        </w:trPr>
        <w:tc>
          <w:tcPr>
            <w:tcW w:w="10206" w:type="dxa"/>
            <w:gridSpan w:val="5"/>
            <w:tcBorders>
              <w:left w:val="nil"/>
              <w:bottom w:val="single" w:sz="4" w:space="0" w:color="auto"/>
              <w:right w:val="nil"/>
            </w:tcBorders>
            <w:vAlign w:val="center"/>
          </w:tcPr>
          <w:p w14:paraId="53C908C1" w14:textId="77777777" w:rsidR="00FE7CAC" w:rsidRPr="00EB68D5" w:rsidRDefault="00FE7CAC" w:rsidP="00FE7CAC">
            <w:pPr>
              <w:pStyle w:val="Prrafodelista"/>
              <w:numPr>
                <w:ilvl w:val="0"/>
                <w:numId w:val="37"/>
              </w:numPr>
              <w:ind w:left="453" w:hanging="426"/>
              <w:jc w:val="both"/>
              <w:rPr>
                <w:rFonts w:ascii="Arial" w:hAnsi="Arial" w:cs="Arial"/>
                <w:sz w:val="20"/>
                <w:szCs w:val="20"/>
                <w:lang w:val="es-DO"/>
              </w:rPr>
            </w:pPr>
            <w:r>
              <w:rPr>
                <w:rFonts w:ascii="Arial" w:hAnsi="Arial" w:cs="Arial"/>
                <w:sz w:val="20"/>
                <w:szCs w:val="20"/>
                <w:lang w:val="es-CR"/>
              </w:rPr>
              <w:t>Proponer y participar en el desarrollo de leyes, reglamentos, normas, estrategias, políticas, procedimientos y disposiciones técnicas y administrativas que regulen su campo de acción y velar porque se lleven a cabo, en lo que le corresponda</w:t>
            </w:r>
            <w:r>
              <w:rPr>
                <w:rFonts w:ascii="Arial" w:hAnsi="Arial" w:cs="Arial"/>
                <w:sz w:val="20"/>
                <w:szCs w:val="20"/>
                <w:lang w:val="es-MX"/>
              </w:rPr>
              <w:t>.</w:t>
            </w:r>
          </w:p>
        </w:tc>
      </w:tr>
      <w:tr w:rsidR="00CE636D" w:rsidRPr="00AC3E3B" w14:paraId="32D79222" w14:textId="77777777" w:rsidTr="00C60373">
        <w:trPr>
          <w:trHeight w:val="397"/>
          <w:jc w:val="center"/>
        </w:trPr>
        <w:tc>
          <w:tcPr>
            <w:tcW w:w="2263" w:type="dxa"/>
            <w:vMerge w:val="restart"/>
            <w:tcBorders>
              <w:bottom w:val="nil"/>
            </w:tcBorders>
            <w:vAlign w:val="center"/>
          </w:tcPr>
          <w:p w14:paraId="5B355A76" w14:textId="5E5B5BAE" w:rsidR="00CE636D" w:rsidRPr="00275C09" w:rsidRDefault="009E1E63" w:rsidP="00C60373">
            <w:pPr>
              <w:jc w:val="center"/>
              <w:rPr>
                <w:lang w:val="es-CR"/>
              </w:rPr>
            </w:pPr>
            <w:r w:rsidRPr="00F25F2B">
              <w:rPr>
                <w:noProof/>
                <w:lang w:val="es-ES" w:eastAsia="es-ES"/>
              </w:rPr>
              <w:lastRenderedPageBreak/>
              <w:drawing>
                <wp:inline distT="0" distB="0" distL="0" distR="0" wp14:anchorId="03612F74" wp14:editId="70BEAF63">
                  <wp:extent cx="1304925" cy="600075"/>
                  <wp:effectExtent l="0" t="0" r="0" b="0"/>
                  <wp:docPr id="2" name="Imagen 1" descr="C:\Users\ROJASZS.PDC-ATLANTIDA\AppData\Local\Microsoft\Windows\INetCache\Content.Word\logo_sup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C:\Users\ROJASZS.PDC-ATLANTIDA\AppData\Local\Microsoft\Windows\INetCache\Content.Word\logo_supen.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04925" cy="600075"/>
                          </a:xfrm>
                          <a:prstGeom prst="rect">
                            <a:avLst/>
                          </a:prstGeom>
                          <a:noFill/>
                          <a:ln>
                            <a:noFill/>
                          </a:ln>
                        </pic:spPr>
                      </pic:pic>
                    </a:graphicData>
                  </a:graphic>
                </wp:inline>
              </w:drawing>
            </w:r>
          </w:p>
        </w:tc>
        <w:tc>
          <w:tcPr>
            <w:tcW w:w="3119" w:type="dxa"/>
            <w:gridSpan w:val="2"/>
            <w:vMerge w:val="restart"/>
            <w:vAlign w:val="center"/>
          </w:tcPr>
          <w:p w14:paraId="28DC55AF" w14:textId="77777777" w:rsidR="00CE636D" w:rsidRPr="0002198A" w:rsidRDefault="00CE636D" w:rsidP="00C60373">
            <w:pPr>
              <w:jc w:val="center"/>
              <w:rPr>
                <w:rFonts w:ascii="Arial" w:hAnsi="Arial" w:cs="Arial"/>
                <w:sz w:val="28"/>
                <w:szCs w:val="28"/>
                <w:lang w:val="es-CR"/>
              </w:rPr>
            </w:pPr>
            <w:r w:rsidRPr="0002198A">
              <w:rPr>
                <w:rFonts w:ascii="Arial" w:hAnsi="Arial" w:cs="Arial"/>
                <w:b/>
                <w:sz w:val="28"/>
                <w:szCs w:val="28"/>
                <w:lang w:val="es-CR"/>
              </w:rPr>
              <w:t>Descriptivo de puesto</w:t>
            </w:r>
          </w:p>
        </w:tc>
        <w:tc>
          <w:tcPr>
            <w:tcW w:w="1984" w:type="dxa"/>
            <w:tcBorders>
              <w:bottom w:val="single" w:sz="4" w:space="0" w:color="auto"/>
            </w:tcBorders>
            <w:vAlign w:val="center"/>
          </w:tcPr>
          <w:p w14:paraId="27CFD4DF" w14:textId="77777777" w:rsidR="00CE636D" w:rsidRPr="00AC3E3B" w:rsidRDefault="00CE636D" w:rsidP="00C60373">
            <w:pPr>
              <w:jc w:val="right"/>
              <w:rPr>
                <w:rFonts w:ascii="Arial" w:hAnsi="Arial" w:cs="Arial"/>
                <w:b/>
                <w:sz w:val="18"/>
                <w:szCs w:val="18"/>
                <w:vertAlign w:val="superscript"/>
                <w:lang w:val="es-CR"/>
              </w:rPr>
            </w:pPr>
            <w:r w:rsidRPr="00AC3E3B">
              <w:rPr>
                <w:rFonts w:ascii="Arial" w:hAnsi="Arial" w:cs="Arial"/>
                <w:b/>
                <w:sz w:val="18"/>
                <w:szCs w:val="18"/>
                <w:lang w:val="es-CR"/>
              </w:rPr>
              <w:t xml:space="preserve">Actividad ocupacional </w:t>
            </w:r>
          </w:p>
        </w:tc>
        <w:tc>
          <w:tcPr>
            <w:tcW w:w="2840" w:type="dxa"/>
            <w:tcBorders>
              <w:bottom w:val="single" w:sz="4" w:space="0" w:color="auto"/>
            </w:tcBorders>
            <w:vAlign w:val="center"/>
          </w:tcPr>
          <w:p w14:paraId="6B262EA0" w14:textId="77777777" w:rsidR="00CE636D" w:rsidRPr="00AC3E3B" w:rsidRDefault="00CE636D" w:rsidP="00AC76B5">
            <w:pPr>
              <w:jc w:val="center"/>
              <w:rPr>
                <w:rFonts w:ascii="Arial" w:hAnsi="Arial" w:cs="Arial"/>
                <w:sz w:val="18"/>
                <w:szCs w:val="18"/>
                <w:lang w:val="es-CR"/>
              </w:rPr>
            </w:pPr>
            <w:r w:rsidRPr="00231AC2">
              <w:rPr>
                <w:rFonts w:ascii="Arial" w:hAnsi="Arial" w:cs="Arial"/>
                <w:sz w:val="18"/>
                <w:szCs w:val="18"/>
                <w:lang w:val="es-CR"/>
              </w:rPr>
              <w:t>Líder de Supervisión</w:t>
            </w:r>
          </w:p>
        </w:tc>
      </w:tr>
      <w:tr w:rsidR="00CE636D" w:rsidRPr="00AC3E3B" w14:paraId="08A48F7A" w14:textId="77777777" w:rsidTr="00C60373">
        <w:trPr>
          <w:trHeight w:val="397"/>
          <w:jc w:val="center"/>
        </w:trPr>
        <w:tc>
          <w:tcPr>
            <w:tcW w:w="2263" w:type="dxa"/>
            <w:vMerge/>
            <w:tcBorders>
              <w:bottom w:val="nil"/>
            </w:tcBorders>
            <w:vAlign w:val="center"/>
          </w:tcPr>
          <w:p w14:paraId="130DEC4F" w14:textId="77777777" w:rsidR="00CE636D" w:rsidRPr="00A35C55" w:rsidRDefault="00CE636D" w:rsidP="00C60373">
            <w:pPr>
              <w:jc w:val="center"/>
              <w:rPr>
                <w:noProof/>
                <w:lang w:val="es-CR" w:eastAsia="es-CR"/>
              </w:rPr>
            </w:pPr>
          </w:p>
        </w:tc>
        <w:tc>
          <w:tcPr>
            <w:tcW w:w="3119" w:type="dxa"/>
            <w:gridSpan w:val="2"/>
            <w:vMerge/>
            <w:vAlign w:val="center"/>
          </w:tcPr>
          <w:p w14:paraId="182F50E4" w14:textId="77777777" w:rsidR="00CE636D" w:rsidRPr="0002198A" w:rsidRDefault="00CE636D" w:rsidP="00C60373">
            <w:pPr>
              <w:jc w:val="center"/>
              <w:rPr>
                <w:rFonts w:ascii="Arial" w:hAnsi="Arial" w:cs="Arial"/>
                <w:b/>
                <w:sz w:val="28"/>
                <w:szCs w:val="28"/>
                <w:lang w:val="es-CR"/>
              </w:rPr>
            </w:pPr>
          </w:p>
        </w:tc>
        <w:tc>
          <w:tcPr>
            <w:tcW w:w="1984" w:type="dxa"/>
            <w:tcBorders>
              <w:bottom w:val="single" w:sz="4" w:space="0" w:color="auto"/>
            </w:tcBorders>
            <w:vAlign w:val="center"/>
          </w:tcPr>
          <w:p w14:paraId="6A3F0B86" w14:textId="77777777" w:rsidR="00CE636D" w:rsidRPr="00AC3E3B" w:rsidRDefault="00CE636D" w:rsidP="00C60373">
            <w:pPr>
              <w:jc w:val="right"/>
              <w:rPr>
                <w:rFonts w:ascii="Arial" w:hAnsi="Arial" w:cs="Arial"/>
                <w:b/>
                <w:sz w:val="18"/>
                <w:szCs w:val="18"/>
                <w:lang w:val="es-CR"/>
              </w:rPr>
            </w:pPr>
            <w:r w:rsidRPr="00AC3E3B">
              <w:rPr>
                <w:rFonts w:ascii="Arial" w:hAnsi="Arial" w:cs="Arial"/>
                <w:b/>
                <w:sz w:val="18"/>
                <w:szCs w:val="18"/>
                <w:lang w:val="es-CR"/>
              </w:rPr>
              <w:t>Título del puesto</w:t>
            </w:r>
          </w:p>
        </w:tc>
        <w:tc>
          <w:tcPr>
            <w:tcW w:w="2840" w:type="dxa"/>
            <w:tcBorders>
              <w:bottom w:val="single" w:sz="4" w:space="0" w:color="auto"/>
            </w:tcBorders>
            <w:vAlign w:val="center"/>
          </w:tcPr>
          <w:p w14:paraId="0FAA0593" w14:textId="77777777" w:rsidR="00CE636D" w:rsidRPr="000B044B" w:rsidRDefault="00CE636D" w:rsidP="00AC76B5">
            <w:pPr>
              <w:jc w:val="center"/>
              <w:rPr>
                <w:rFonts w:ascii="Arial" w:hAnsi="Arial" w:cs="Arial"/>
                <w:b/>
                <w:sz w:val="18"/>
                <w:szCs w:val="18"/>
                <w:lang w:val="es-CR"/>
              </w:rPr>
            </w:pPr>
            <w:r w:rsidRPr="000B044B">
              <w:rPr>
                <w:rFonts w:ascii="Arial" w:hAnsi="Arial" w:cs="Arial"/>
                <w:b/>
                <w:sz w:val="20"/>
                <w:szCs w:val="18"/>
                <w:lang w:val="es-CR"/>
              </w:rPr>
              <w:t>Líder de Supervisión RCI</w:t>
            </w:r>
          </w:p>
        </w:tc>
      </w:tr>
      <w:tr w:rsidR="00CE636D" w:rsidRPr="00AC3E3B" w14:paraId="415488A2" w14:textId="77777777" w:rsidTr="00C60373">
        <w:trPr>
          <w:trHeight w:val="567"/>
          <w:jc w:val="center"/>
        </w:trPr>
        <w:tc>
          <w:tcPr>
            <w:tcW w:w="2263" w:type="dxa"/>
            <w:vMerge/>
            <w:tcBorders>
              <w:bottom w:val="nil"/>
            </w:tcBorders>
            <w:vAlign w:val="center"/>
          </w:tcPr>
          <w:p w14:paraId="2C210234" w14:textId="77777777" w:rsidR="00CE636D" w:rsidRPr="002E3499" w:rsidRDefault="00CE636D" w:rsidP="00C60373">
            <w:pPr>
              <w:jc w:val="center"/>
              <w:rPr>
                <w:noProof/>
                <w:lang w:val="es-CR" w:eastAsia="es-CR"/>
              </w:rPr>
            </w:pPr>
          </w:p>
        </w:tc>
        <w:tc>
          <w:tcPr>
            <w:tcW w:w="3119" w:type="dxa"/>
            <w:gridSpan w:val="2"/>
            <w:vAlign w:val="center"/>
          </w:tcPr>
          <w:p w14:paraId="095E584A" w14:textId="77777777" w:rsidR="00CE636D" w:rsidRPr="0002198A" w:rsidRDefault="00CE636D" w:rsidP="00C60373">
            <w:pPr>
              <w:jc w:val="both"/>
              <w:rPr>
                <w:rFonts w:ascii="Arial" w:hAnsi="Arial" w:cs="Arial"/>
                <w:lang w:val="es-CR"/>
              </w:rPr>
            </w:pPr>
            <w:r>
              <w:rPr>
                <w:rFonts w:ascii="Arial" w:hAnsi="Arial" w:cs="Arial"/>
                <w:b/>
                <w:sz w:val="18"/>
                <w:szCs w:val="18"/>
                <w:lang w:val="es-CR"/>
              </w:rPr>
              <w:t>Aprobado por</w:t>
            </w:r>
            <w:r w:rsidRPr="0002198A">
              <w:rPr>
                <w:rFonts w:ascii="Arial" w:hAnsi="Arial" w:cs="Arial"/>
                <w:b/>
                <w:sz w:val="18"/>
                <w:szCs w:val="18"/>
                <w:lang w:val="es-CR"/>
              </w:rPr>
              <w:t>:</w:t>
            </w:r>
            <w:r>
              <w:rPr>
                <w:rFonts w:ascii="Arial" w:hAnsi="Arial" w:cs="Arial"/>
                <w:b/>
                <w:sz w:val="18"/>
                <w:szCs w:val="18"/>
                <w:lang w:val="es-CR"/>
              </w:rPr>
              <w:t xml:space="preserve"> </w:t>
            </w:r>
            <w:r>
              <w:rPr>
                <w:rFonts w:ascii="Arial" w:hAnsi="Arial" w:cs="Arial"/>
                <w:sz w:val="18"/>
                <w:szCs w:val="18"/>
                <w:lang w:val="es-CR"/>
              </w:rPr>
              <w:t xml:space="preserve">Resolución de Superintendente SP-R-1839-2018 </w:t>
            </w:r>
            <w:r w:rsidRPr="00BE67AC">
              <w:rPr>
                <w:rFonts w:ascii="Arial" w:hAnsi="Arial" w:cs="Arial"/>
                <w:sz w:val="18"/>
                <w:szCs w:val="18"/>
                <w:lang w:val="es-CR"/>
              </w:rPr>
              <w:t xml:space="preserve">del </w:t>
            </w:r>
            <w:r>
              <w:rPr>
                <w:rFonts w:ascii="Arial" w:hAnsi="Arial" w:cs="Arial"/>
                <w:sz w:val="18"/>
                <w:szCs w:val="18"/>
                <w:lang w:val="es-CR"/>
              </w:rPr>
              <w:t>18/10/2018</w:t>
            </w:r>
            <w:r w:rsidRPr="00BE67AC">
              <w:rPr>
                <w:rFonts w:ascii="Arial" w:hAnsi="Arial" w:cs="Arial"/>
                <w:sz w:val="18"/>
                <w:szCs w:val="18"/>
                <w:lang w:val="es-CR"/>
              </w:rPr>
              <w:t>.</w:t>
            </w:r>
          </w:p>
        </w:tc>
        <w:tc>
          <w:tcPr>
            <w:tcW w:w="1984" w:type="dxa"/>
            <w:tcBorders>
              <w:bottom w:val="single" w:sz="4" w:space="0" w:color="auto"/>
            </w:tcBorders>
            <w:vAlign w:val="center"/>
          </w:tcPr>
          <w:p w14:paraId="036DC8BB" w14:textId="77777777" w:rsidR="00CE636D" w:rsidRPr="00AC3E3B" w:rsidRDefault="00CE636D" w:rsidP="00C60373">
            <w:pPr>
              <w:jc w:val="right"/>
              <w:rPr>
                <w:rFonts w:ascii="Arial" w:hAnsi="Arial" w:cs="Arial"/>
                <w:b/>
                <w:sz w:val="18"/>
                <w:szCs w:val="18"/>
                <w:lang w:val="es-CR"/>
              </w:rPr>
            </w:pPr>
            <w:r w:rsidRPr="00AC3E3B">
              <w:rPr>
                <w:rFonts w:ascii="Arial" w:hAnsi="Arial" w:cs="Arial"/>
                <w:b/>
                <w:sz w:val="18"/>
                <w:szCs w:val="18"/>
                <w:lang w:val="es-CR"/>
              </w:rPr>
              <w:t>Código(s) presupuestario(s)</w:t>
            </w:r>
          </w:p>
        </w:tc>
        <w:tc>
          <w:tcPr>
            <w:tcW w:w="2840" w:type="dxa"/>
            <w:tcBorders>
              <w:bottom w:val="single" w:sz="4" w:space="0" w:color="auto"/>
            </w:tcBorders>
            <w:vAlign w:val="center"/>
          </w:tcPr>
          <w:p w14:paraId="25BA6A1A" w14:textId="77777777" w:rsidR="00CE636D" w:rsidRPr="00231AC2" w:rsidRDefault="00CE636D" w:rsidP="00AC76B5">
            <w:pPr>
              <w:jc w:val="center"/>
              <w:rPr>
                <w:rFonts w:ascii="Arial" w:hAnsi="Arial" w:cs="Arial"/>
                <w:sz w:val="18"/>
                <w:szCs w:val="18"/>
                <w:lang w:val="es-CR"/>
              </w:rPr>
            </w:pPr>
            <w:r w:rsidRPr="00231AC2">
              <w:rPr>
                <w:rFonts w:ascii="Arial" w:hAnsi="Arial" w:cs="Arial"/>
                <w:sz w:val="18"/>
                <w:szCs w:val="18"/>
                <w:lang w:val="es-CR"/>
              </w:rPr>
              <w:t>26-10-10-10-02</w:t>
            </w:r>
          </w:p>
          <w:p w14:paraId="7B853BD0" w14:textId="77777777" w:rsidR="00CE636D" w:rsidRPr="00AC3E3B" w:rsidRDefault="00CE636D" w:rsidP="00AC76B5">
            <w:pPr>
              <w:jc w:val="center"/>
              <w:rPr>
                <w:rFonts w:ascii="Arial" w:hAnsi="Arial" w:cs="Arial"/>
                <w:sz w:val="18"/>
                <w:szCs w:val="18"/>
                <w:lang w:val="es-CR"/>
              </w:rPr>
            </w:pPr>
            <w:r w:rsidRPr="00231AC2">
              <w:rPr>
                <w:rFonts w:ascii="Arial" w:hAnsi="Arial" w:cs="Arial"/>
                <w:sz w:val="18"/>
                <w:szCs w:val="18"/>
                <w:lang w:val="es-CR"/>
              </w:rPr>
              <w:t>26-10-10-10-03</w:t>
            </w:r>
          </w:p>
        </w:tc>
      </w:tr>
      <w:tr w:rsidR="00CE636D" w:rsidRPr="0002198A" w14:paraId="0584C479" w14:textId="77777777" w:rsidTr="00C60373">
        <w:trPr>
          <w:trHeight w:hRule="exact" w:val="397"/>
          <w:jc w:val="center"/>
        </w:trPr>
        <w:tc>
          <w:tcPr>
            <w:tcW w:w="2263" w:type="dxa"/>
            <w:tcBorders>
              <w:top w:val="single" w:sz="4" w:space="0" w:color="auto"/>
              <w:bottom w:val="single" w:sz="4" w:space="0" w:color="auto"/>
            </w:tcBorders>
            <w:shd w:val="clear" w:color="auto" w:fill="17365D"/>
            <w:vAlign w:val="center"/>
          </w:tcPr>
          <w:p w14:paraId="630A823F" w14:textId="77777777" w:rsidR="00CE636D" w:rsidRPr="0002198A" w:rsidRDefault="00CE636D" w:rsidP="00C60373">
            <w:pPr>
              <w:jc w:val="center"/>
              <w:rPr>
                <w:rFonts w:ascii="Arial" w:hAnsi="Arial" w:cs="Arial"/>
                <w:b/>
                <w:sz w:val="18"/>
                <w:szCs w:val="18"/>
                <w:lang w:val="es-CR"/>
              </w:rPr>
            </w:pPr>
            <w:r w:rsidRPr="0002198A">
              <w:rPr>
                <w:rFonts w:ascii="Arial" w:hAnsi="Arial" w:cs="Arial"/>
                <w:b/>
                <w:sz w:val="18"/>
                <w:szCs w:val="18"/>
                <w:lang w:val="es-CR"/>
              </w:rPr>
              <w:t>Dependencia</w:t>
            </w:r>
          </w:p>
        </w:tc>
        <w:tc>
          <w:tcPr>
            <w:tcW w:w="3119" w:type="dxa"/>
            <w:gridSpan w:val="2"/>
            <w:tcBorders>
              <w:top w:val="single" w:sz="4" w:space="0" w:color="auto"/>
              <w:bottom w:val="single" w:sz="4" w:space="0" w:color="auto"/>
            </w:tcBorders>
            <w:shd w:val="clear" w:color="auto" w:fill="17365D"/>
            <w:vAlign w:val="center"/>
          </w:tcPr>
          <w:p w14:paraId="25338B19" w14:textId="77777777" w:rsidR="00CE636D" w:rsidRPr="0002198A" w:rsidRDefault="00CE636D" w:rsidP="00C60373">
            <w:pPr>
              <w:jc w:val="center"/>
              <w:rPr>
                <w:rFonts w:ascii="Arial" w:hAnsi="Arial" w:cs="Arial"/>
                <w:b/>
                <w:sz w:val="18"/>
                <w:szCs w:val="18"/>
                <w:lang w:val="es-CR"/>
              </w:rPr>
            </w:pPr>
            <w:r w:rsidRPr="0002198A">
              <w:rPr>
                <w:rFonts w:ascii="Arial" w:hAnsi="Arial" w:cs="Arial"/>
                <w:b/>
                <w:sz w:val="18"/>
                <w:szCs w:val="18"/>
                <w:lang w:val="es-CR"/>
              </w:rPr>
              <w:t>División</w:t>
            </w:r>
          </w:p>
        </w:tc>
        <w:tc>
          <w:tcPr>
            <w:tcW w:w="1984" w:type="dxa"/>
            <w:shd w:val="clear" w:color="auto" w:fill="17365D"/>
            <w:vAlign w:val="center"/>
          </w:tcPr>
          <w:p w14:paraId="456BFA40" w14:textId="77777777" w:rsidR="00CE636D" w:rsidRPr="0002198A" w:rsidRDefault="00CE636D" w:rsidP="00C60373">
            <w:pPr>
              <w:jc w:val="center"/>
              <w:rPr>
                <w:rFonts w:ascii="Arial" w:hAnsi="Arial" w:cs="Arial"/>
                <w:b/>
                <w:sz w:val="18"/>
                <w:szCs w:val="18"/>
                <w:lang w:val="es-CR"/>
              </w:rPr>
            </w:pPr>
            <w:r w:rsidRPr="0002198A">
              <w:rPr>
                <w:rFonts w:ascii="Arial" w:hAnsi="Arial" w:cs="Arial"/>
                <w:b/>
                <w:sz w:val="18"/>
                <w:szCs w:val="18"/>
                <w:lang w:val="es-CR"/>
              </w:rPr>
              <w:t>Departamento</w:t>
            </w:r>
          </w:p>
        </w:tc>
        <w:tc>
          <w:tcPr>
            <w:tcW w:w="2840" w:type="dxa"/>
            <w:shd w:val="clear" w:color="auto" w:fill="17365D"/>
            <w:vAlign w:val="center"/>
          </w:tcPr>
          <w:p w14:paraId="5A6C3D9E" w14:textId="77777777" w:rsidR="00CE636D" w:rsidRPr="0002198A" w:rsidRDefault="00CE636D" w:rsidP="00C60373">
            <w:pPr>
              <w:jc w:val="center"/>
              <w:rPr>
                <w:rFonts w:ascii="Arial" w:hAnsi="Arial" w:cs="Arial"/>
                <w:b/>
                <w:sz w:val="18"/>
                <w:szCs w:val="18"/>
                <w:lang w:val="es-CR"/>
              </w:rPr>
            </w:pPr>
            <w:r w:rsidRPr="0002198A">
              <w:rPr>
                <w:rFonts w:ascii="Arial" w:hAnsi="Arial" w:cs="Arial"/>
                <w:b/>
                <w:sz w:val="18"/>
                <w:szCs w:val="18"/>
                <w:lang w:val="es-CR"/>
              </w:rPr>
              <w:t>Área</w:t>
            </w:r>
          </w:p>
        </w:tc>
      </w:tr>
      <w:tr w:rsidR="00CE636D" w:rsidRPr="0002198A" w14:paraId="0CF07A38" w14:textId="77777777" w:rsidTr="00C60373">
        <w:trPr>
          <w:trHeight w:val="397"/>
          <w:jc w:val="center"/>
        </w:trPr>
        <w:tc>
          <w:tcPr>
            <w:tcW w:w="2263" w:type="dxa"/>
            <w:tcBorders>
              <w:top w:val="single" w:sz="4" w:space="0" w:color="auto"/>
              <w:bottom w:val="single" w:sz="4" w:space="0" w:color="auto"/>
            </w:tcBorders>
            <w:vAlign w:val="center"/>
          </w:tcPr>
          <w:p w14:paraId="517202EA" w14:textId="77777777" w:rsidR="00CE636D" w:rsidRPr="0002198A" w:rsidRDefault="00CE636D" w:rsidP="00C60373">
            <w:pPr>
              <w:jc w:val="center"/>
              <w:rPr>
                <w:rFonts w:ascii="Arial" w:hAnsi="Arial" w:cs="Arial"/>
                <w:b/>
                <w:sz w:val="18"/>
                <w:szCs w:val="18"/>
                <w:lang w:val="es-CR"/>
              </w:rPr>
            </w:pPr>
            <w:r w:rsidRPr="00231AC2">
              <w:rPr>
                <w:rFonts w:ascii="Arial" w:hAnsi="Arial" w:cs="Arial"/>
                <w:b/>
                <w:sz w:val="18"/>
                <w:szCs w:val="18"/>
                <w:lang w:val="es-CR"/>
              </w:rPr>
              <w:t>Superintendencia de Pensiones</w:t>
            </w:r>
            <w:r w:rsidRPr="00231AC2">
              <w:rPr>
                <w:rFonts w:ascii="Arial" w:hAnsi="Arial" w:cs="Arial"/>
                <w:b/>
                <w:sz w:val="18"/>
                <w:szCs w:val="18"/>
                <w:lang w:val="es-CR"/>
              </w:rPr>
              <w:tab/>
            </w:r>
          </w:p>
        </w:tc>
        <w:tc>
          <w:tcPr>
            <w:tcW w:w="3119" w:type="dxa"/>
            <w:gridSpan w:val="2"/>
            <w:tcBorders>
              <w:top w:val="single" w:sz="4" w:space="0" w:color="auto"/>
              <w:bottom w:val="single" w:sz="4" w:space="0" w:color="auto"/>
            </w:tcBorders>
            <w:vAlign w:val="center"/>
          </w:tcPr>
          <w:p w14:paraId="1DE6A440" w14:textId="77777777" w:rsidR="00CE636D" w:rsidRPr="0002198A" w:rsidRDefault="00CE636D" w:rsidP="00C60373">
            <w:pPr>
              <w:jc w:val="center"/>
              <w:rPr>
                <w:rFonts w:ascii="Arial" w:hAnsi="Arial" w:cs="Arial"/>
                <w:b/>
                <w:sz w:val="18"/>
                <w:szCs w:val="18"/>
                <w:lang w:val="es-CR"/>
              </w:rPr>
            </w:pPr>
            <w:r w:rsidRPr="00231AC2">
              <w:rPr>
                <w:rFonts w:ascii="Arial" w:hAnsi="Arial" w:cs="Arial"/>
                <w:b/>
                <w:sz w:val="18"/>
                <w:szCs w:val="18"/>
                <w:lang w:val="es-CR"/>
              </w:rPr>
              <w:t>Supervisión Regímenes de Capitalización Individual</w:t>
            </w:r>
          </w:p>
        </w:tc>
        <w:tc>
          <w:tcPr>
            <w:tcW w:w="1984" w:type="dxa"/>
            <w:tcBorders>
              <w:bottom w:val="single" w:sz="4" w:space="0" w:color="auto"/>
            </w:tcBorders>
            <w:vAlign w:val="center"/>
          </w:tcPr>
          <w:p w14:paraId="3437EB8A" w14:textId="77777777" w:rsidR="00CE636D" w:rsidRPr="0002198A" w:rsidRDefault="00CE636D" w:rsidP="00C60373">
            <w:pPr>
              <w:jc w:val="center"/>
              <w:rPr>
                <w:rFonts w:ascii="Arial" w:hAnsi="Arial" w:cs="Arial"/>
                <w:b/>
                <w:sz w:val="18"/>
                <w:szCs w:val="18"/>
                <w:lang w:val="es-CR"/>
              </w:rPr>
            </w:pPr>
            <w:r>
              <w:rPr>
                <w:rFonts w:ascii="Arial" w:hAnsi="Arial" w:cs="Arial"/>
                <w:b/>
                <w:sz w:val="18"/>
                <w:szCs w:val="18"/>
                <w:lang w:val="es-CR"/>
              </w:rPr>
              <w:t>--</w:t>
            </w:r>
          </w:p>
        </w:tc>
        <w:tc>
          <w:tcPr>
            <w:tcW w:w="2840" w:type="dxa"/>
            <w:tcBorders>
              <w:bottom w:val="single" w:sz="4" w:space="0" w:color="auto"/>
            </w:tcBorders>
            <w:vAlign w:val="center"/>
          </w:tcPr>
          <w:p w14:paraId="6053E120" w14:textId="77777777" w:rsidR="00CE636D" w:rsidRPr="0002198A" w:rsidRDefault="00CE636D" w:rsidP="00C60373">
            <w:pPr>
              <w:jc w:val="center"/>
              <w:rPr>
                <w:rFonts w:ascii="Arial" w:hAnsi="Arial" w:cs="Arial"/>
                <w:b/>
                <w:sz w:val="18"/>
                <w:szCs w:val="18"/>
                <w:lang w:val="es-CR"/>
              </w:rPr>
            </w:pPr>
            <w:r>
              <w:rPr>
                <w:rFonts w:ascii="Arial" w:hAnsi="Arial" w:cs="Arial"/>
                <w:b/>
                <w:sz w:val="18"/>
                <w:szCs w:val="18"/>
                <w:lang w:val="es-CR"/>
              </w:rPr>
              <w:t>--</w:t>
            </w:r>
          </w:p>
        </w:tc>
      </w:tr>
      <w:tr w:rsidR="00CE636D" w:rsidRPr="00CF7FE7" w14:paraId="4E3DD6A6" w14:textId="77777777" w:rsidTr="00C60373">
        <w:trPr>
          <w:trHeight w:hRule="exact" w:val="397"/>
          <w:jc w:val="center"/>
        </w:trPr>
        <w:tc>
          <w:tcPr>
            <w:tcW w:w="10206" w:type="dxa"/>
            <w:gridSpan w:val="5"/>
            <w:tcBorders>
              <w:top w:val="double" w:sz="4" w:space="0" w:color="auto"/>
              <w:bottom w:val="single" w:sz="4" w:space="0" w:color="auto"/>
            </w:tcBorders>
            <w:shd w:val="clear" w:color="auto" w:fill="17365D"/>
            <w:vAlign w:val="center"/>
          </w:tcPr>
          <w:p w14:paraId="008D77E9" w14:textId="77777777" w:rsidR="00CE636D" w:rsidRPr="00CF7FE7" w:rsidRDefault="00CE636D" w:rsidP="00176E0C">
            <w:pPr>
              <w:pStyle w:val="Prrafodelista"/>
              <w:ind w:left="0"/>
              <w:rPr>
                <w:rFonts w:ascii="Arial" w:hAnsi="Arial" w:cs="Arial"/>
                <w:b/>
                <w:color w:val="FFFFFF"/>
                <w:sz w:val="20"/>
                <w:szCs w:val="20"/>
                <w:lang w:val="es-CR"/>
              </w:rPr>
            </w:pPr>
            <w:r w:rsidRPr="00CF7FE7">
              <w:rPr>
                <w:rFonts w:ascii="Arial" w:hAnsi="Arial" w:cs="Arial"/>
                <w:b/>
                <w:color w:val="FFFFFF"/>
                <w:sz w:val="22"/>
                <w:szCs w:val="20"/>
                <w:lang w:val="es-CR"/>
              </w:rPr>
              <w:t>Información de la plaza</w:t>
            </w:r>
          </w:p>
        </w:tc>
      </w:tr>
      <w:tr w:rsidR="00CE636D" w:rsidRPr="001A1A02" w14:paraId="2C7126BB" w14:textId="77777777" w:rsidTr="00C60373">
        <w:trPr>
          <w:trHeight w:hRule="exact" w:val="397"/>
          <w:jc w:val="center"/>
        </w:trPr>
        <w:tc>
          <w:tcPr>
            <w:tcW w:w="4958" w:type="dxa"/>
            <w:gridSpan w:val="2"/>
            <w:tcBorders>
              <w:top w:val="double" w:sz="4" w:space="0" w:color="auto"/>
              <w:bottom w:val="double" w:sz="4" w:space="0" w:color="auto"/>
            </w:tcBorders>
            <w:shd w:val="clear" w:color="auto" w:fill="FFFFFF"/>
            <w:vAlign w:val="center"/>
          </w:tcPr>
          <w:p w14:paraId="35607034" w14:textId="77777777" w:rsidR="00CE636D" w:rsidRPr="001A1A02" w:rsidRDefault="00CE636D" w:rsidP="00C60373">
            <w:pPr>
              <w:rPr>
                <w:rFonts w:ascii="Arial" w:hAnsi="Arial" w:cs="Arial"/>
                <w:b/>
                <w:sz w:val="20"/>
                <w:szCs w:val="20"/>
                <w:lang w:val="es-CR"/>
              </w:rPr>
            </w:pPr>
            <w:r>
              <w:rPr>
                <w:rFonts w:ascii="Arial" w:hAnsi="Arial" w:cs="Arial"/>
                <w:b/>
                <w:sz w:val="20"/>
                <w:szCs w:val="20"/>
                <w:lang w:val="es-CR"/>
              </w:rPr>
              <w:t>D</w:t>
            </w:r>
            <w:r w:rsidRPr="001A1A02">
              <w:rPr>
                <w:rFonts w:ascii="Arial" w:hAnsi="Arial" w:cs="Arial"/>
                <w:b/>
                <w:sz w:val="20"/>
                <w:szCs w:val="20"/>
                <w:lang w:val="es-CR"/>
              </w:rPr>
              <w:t>iscrecional</w:t>
            </w:r>
            <w:r w:rsidRPr="00414752">
              <w:rPr>
                <w:rStyle w:val="Estilo5"/>
                <w:lang w:val="es-CR"/>
              </w:rPr>
              <w:t xml:space="preserve"> </w:t>
            </w:r>
            <w:r>
              <w:rPr>
                <w:rStyle w:val="Estilo5"/>
                <w:rFonts w:ascii="MS Gothic" w:eastAsia="MS Gothic" w:hAnsi="MS Gothic" w:hint="eastAsia"/>
                <w:lang w:val="es-CR"/>
              </w:rPr>
              <w:t>☐</w:t>
            </w:r>
            <w:r w:rsidRPr="001A1A02">
              <w:rPr>
                <w:rStyle w:val="Estilo4"/>
                <w:rFonts w:ascii="Arial" w:hAnsi="Arial" w:cs="Arial"/>
                <w:sz w:val="20"/>
                <w:szCs w:val="20"/>
                <w:lang w:val="es-CR"/>
              </w:rPr>
              <w:t xml:space="preserve">      </w:t>
            </w:r>
          </w:p>
        </w:tc>
        <w:tc>
          <w:tcPr>
            <w:tcW w:w="5248" w:type="dxa"/>
            <w:gridSpan w:val="3"/>
            <w:tcBorders>
              <w:top w:val="double" w:sz="4" w:space="0" w:color="auto"/>
              <w:bottom w:val="double" w:sz="4" w:space="0" w:color="auto"/>
            </w:tcBorders>
            <w:shd w:val="clear" w:color="auto" w:fill="FFFFFF"/>
            <w:vAlign w:val="center"/>
          </w:tcPr>
          <w:p w14:paraId="4FBD4E49" w14:textId="77777777" w:rsidR="00CE636D" w:rsidRPr="001A1A02" w:rsidRDefault="00CE636D" w:rsidP="00C60373">
            <w:pPr>
              <w:rPr>
                <w:rFonts w:ascii="Arial" w:hAnsi="Arial" w:cs="Arial"/>
                <w:b/>
                <w:sz w:val="20"/>
                <w:szCs w:val="20"/>
                <w:lang w:val="es-CR"/>
              </w:rPr>
            </w:pPr>
            <w:r w:rsidRPr="001A1A02">
              <w:rPr>
                <w:rFonts w:ascii="Arial" w:hAnsi="Arial" w:cs="Arial"/>
                <w:b/>
                <w:sz w:val="20"/>
                <w:szCs w:val="20"/>
                <w:lang w:val="es-CR"/>
              </w:rPr>
              <w:t>Modalidad</w:t>
            </w:r>
            <w:r>
              <w:rPr>
                <w:rFonts w:ascii="Arial" w:hAnsi="Arial" w:cs="Arial"/>
                <w:b/>
                <w:sz w:val="20"/>
                <w:szCs w:val="20"/>
                <w:lang w:val="es-CR"/>
              </w:rPr>
              <w:t>:</w:t>
            </w:r>
            <w:r w:rsidRPr="001A1A02">
              <w:rPr>
                <w:rFonts w:ascii="Arial" w:hAnsi="Arial" w:cs="Arial"/>
                <w:b/>
                <w:sz w:val="20"/>
                <w:szCs w:val="20"/>
                <w:lang w:val="es-CR"/>
              </w:rPr>
              <w:t xml:space="preserve"> </w:t>
            </w:r>
            <w:r>
              <w:rPr>
                <w:rFonts w:ascii="Arial" w:hAnsi="Arial" w:cs="Arial"/>
                <w:sz w:val="20"/>
                <w:szCs w:val="20"/>
                <w:lang w:val="es-CR"/>
              </w:rPr>
              <w:t>Tiempo indefinido</w:t>
            </w:r>
          </w:p>
        </w:tc>
      </w:tr>
      <w:tr w:rsidR="00CE636D" w:rsidRPr="00AD1F28" w14:paraId="4D9009D0" w14:textId="77777777" w:rsidTr="00C60373">
        <w:trPr>
          <w:trHeight w:hRule="exact" w:val="397"/>
          <w:jc w:val="center"/>
        </w:trPr>
        <w:tc>
          <w:tcPr>
            <w:tcW w:w="10206" w:type="dxa"/>
            <w:gridSpan w:val="5"/>
            <w:tcBorders>
              <w:top w:val="single" w:sz="4" w:space="0" w:color="auto"/>
              <w:bottom w:val="double" w:sz="4" w:space="0" w:color="auto"/>
            </w:tcBorders>
            <w:shd w:val="clear" w:color="auto" w:fill="17365D"/>
            <w:vAlign w:val="center"/>
          </w:tcPr>
          <w:p w14:paraId="0BE7901B" w14:textId="77777777" w:rsidR="00CE636D" w:rsidRPr="001A1A02" w:rsidRDefault="00CE636D" w:rsidP="00176E0C">
            <w:pPr>
              <w:pStyle w:val="Prrafodelista"/>
              <w:ind w:left="0"/>
              <w:rPr>
                <w:rFonts w:ascii="Arial" w:hAnsi="Arial" w:cs="Arial"/>
                <w:b/>
                <w:noProof/>
                <w:sz w:val="20"/>
                <w:szCs w:val="20"/>
                <w:lang w:val="es-CR" w:eastAsia="es-CR"/>
              </w:rPr>
            </w:pPr>
            <w:r w:rsidRPr="008D6756">
              <w:rPr>
                <w:rFonts w:ascii="Arial" w:hAnsi="Arial" w:cs="Arial"/>
                <w:b/>
                <w:color w:val="FFFFFF"/>
                <w:sz w:val="22"/>
                <w:szCs w:val="20"/>
                <w:lang w:val="es-CR"/>
              </w:rPr>
              <w:t xml:space="preserve">Puesto sometido a </w:t>
            </w:r>
            <w:r w:rsidRPr="00E04F3E">
              <w:rPr>
                <w:rFonts w:ascii="Arial" w:hAnsi="Arial" w:cs="Arial"/>
                <w:b/>
                <w:color w:val="FFFFFF"/>
                <w:sz w:val="22"/>
                <w:szCs w:val="20"/>
                <w:lang w:val="es-CR"/>
              </w:rPr>
              <w:t>rendición</w:t>
            </w:r>
            <w:r w:rsidRPr="008D6756">
              <w:rPr>
                <w:rFonts w:ascii="Arial" w:hAnsi="Arial" w:cs="Arial"/>
                <w:b/>
                <w:color w:val="FFFFFF"/>
                <w:sz w:val="22"/>
                <w:szCs w:val="20"/>
                <w:lang w:val="es-CR"/>
              </w:rPr>
              <w:t xml:space="preserve"> de cuentas</w:t>
            </w:r>
          </w:p>
        </w:tc>
      </w:tr>
      <w:tr w:rsidR="00CE636D" w:rsidRPr="00AD1F28" w14:paraId="799C402B" w14:textId="77777777" w:rsidTr="00C60373">
        <w:trPr>
          <w:trHeight w:hRule="exact" w:val="397"/>
          <w:jc w:val="center"/>
        </w:trPr>
        <w:tc>
          <w:tcPr>
            <w:tcW w:w="10206" w:type="dxa"/>
            <w:gridSpan w:val="5"/>
            <w:tcBorders>
              <w:top w:val="double" w:sz="4" w:space="0" w:color="auto"/>
              <w:bottom w:val="double" w:sz="4" w:space="0" w:color="auto"/>
            </w:tcBorders>
            <w:shd w:val="clear" w:color="auto" w:fill="FFFFFF"/>
            <w:vAlign w:val="center"/>
          </w:tcPr>
          <w:p w14:paraId="29D55EA2" w14:textId="77777777" w:rsidR="00CE636D" w:rsidRPr="001A1A02" w:rsidRDefault="00CE636D" w:rsidP="00C60373">
            <w:pPr>
              <w:rPr>
                <w:rFonts w:ascii="Arial" w:hAnsi="Arial" w:cs="Arial"/>
                <w:b/>
                <w:sz w:val="20"/>
                <w:szCs w:val="20"/>
                <w:lang w:val="es-CR"/>
              </w:rPr>
            </w:pPr>
            <w:r w:rsidRPr="001A1A02">
              <w:rPr>
                <w:rFonts w:ascii="Arial" w:hAnsi="Arial" w:cs="Arial"/>
                <w:b/>
                <w:sz w:val="20"/>
                <w:szCs w:val="20"/>
                <w:lang w:val="es-CR"/>
              </w:rPr>
              <w:t xml:space="preserve">Póliza de fidelidad </w:t>
            </w:r>
            <w:r>
              <w:rPr>
                <w:rStyle w:val="Estilo5"/>
                <w:rFonts w:ascii="MS Gothic" w:eastAsia="MS Gothic" w:hAnsi="MS Gothic" w:hint="eastAsia"/>
                <w:lang w:val="es-CR"/>
              </w:rPr>
              <w:t>☐</w:t>
            </w:r>
            <w:r w:rsidRPr="001A1A02">
              <w:rPr>
                <w:rStyle w:val="Estilo4"/>
                <w:rFonts w:ascii="Arial" w:hAnsi="Arial" w:cs="Arial"/>
                <w:sz w:val="20"/>
                <w:szCs w:val="20"/>
                <w:lang w:val="es-CR"/>
              </w:rPr>
              <w:t xml:space="preserve">   </w:t>
            </w:r>
            <w:r>
              <w:rPr>
                <w:rStyle w:val="Estilo4"/>
                <w:rFonts w:ascii="Arial" w:hAnsi="Arial" w:cs="Arial"/>
                <w:sz w:val="20"/>
                <w:szCs w:val="20"/>
                <w:lang w:val="es-CR"/>
              </w:rPr>
              <w:t xml:space="preserve">            </w:t>
            </w:r>
            <w:r w:rsidRPr="001A1A02">
              <w:rPr>
                <w:rStyle w:val="Estilo4"/>
                <w:rFonts w:ascii="Arial" w:hAnsi="Arial" w:cs="Arial"/>
                <w:sz w:val="20"/>
                <w:szCs w:val="20"/>
                <w:lang w:val="es-CR"/>
              </w:rPr>
              <w:t xml:space="preserve">  </w:t>
            </w:r>
            <w:r>
              <w:rPr>
                <w:rStyle w:val="Estilo4"/>
                <w:rFonts w:ascii="Arial" w:hAnsi="Arial" w:cs="Arial"/>
                <w:sz w:val="20"/>
                <w:szCs w:val="20"/>
                <w:lang w:val="es-CR"/>
              </w:rPr>
              <w:t xml:space="preserve">  </w:t>
            </w:r>
            <w:r w:rsidRPr="001A1A02">
              <w:rPr>
                <w:rStyle w:val="Estilo4"/>
                <w:rFonts w:ascii="Arial" w:hAnsi="Arial" w:cs="Arial"/>
                <w:sz w:val="20"/>
                <w:szCs w:val="20"/>
                <w:lang w:val="es-CR"/>
              </w:rPr>
              <w:t xml:space="preserve"> </w:t>
            </w:r>
            <w:r w:rsidRPr="001A1A02">
              <w:rPr>
                <w:rFonts w:ascii="Arial" w:hAnsi="Arial" w:cs="Arial"/>
                <w:b/>
                <w:noProof/>
                <w:sz w:val="20"/>
                <w:szCs w:val="20"/>
                <w:lang w:val="es-CR" w:eastAsia="es-CR"/>
              </w:rPr>
              <w:t>Informe final de gestión</w:t>
            </w:r>
            <w:r w:rsidRPr="001A1A02">
              <w:rPr>
                <w:rStyle w:val="Estilo4"/>
                <w:rFonts w:ascii="Arial" w:hAnsi="Arial" w:cs="Arial"/>
                <w:sz w:val="20"/>
                <w:szCs w:val="20"/>
                <w:lang w:val="es-CR"/>
              </w:rPr>
              <w:t xml:space="preserve"> </w:t>
            </w:r>
            <w:r>
              <w:rPr>
                <w:rStyle w:val="Estilo6"/>
                <w:rFonts w:ascii="MS Gothic" w:eastAsia="MS Gothic" w:hAnsi="MS Gothic" w:hint="eastAsia"/>
                <w:lang w:val="es-CR"/>
              </w:rPr>
              <w:t>☒</w:t>
            </w:r>
            <w:r w:rsidRPr="001A1A02">
              <w:rPr>
                <w:rStyle w:val="Estilo4"/>
                <w:rFonts w:ascii="Arial" w:hAnsi="Arial" w:cs="Arial"/>
                <w:sz w:val="20"/>
                <w:szCs w:val="20"/>
                <w:lang w:val="es-CR"/>
              </w:rPr>
              <w:t xml:space="preserve">      </w:t>
            </w:r>
            <w:r>
              <w:rPr>
                <w:rStyle w:val="Estilo4"/>
                <w:rFonts w:ascii="Arial" w:hAnsi="Arial" w:cs="Arial"/>
                <w:sz w:val="20"/>
                <w:szCs w:val="20"/>
                <w:lang w:val="es-CR"/>
              </w:rPr>
              <w:t xml:space="preserve">               </w:t>
            </w:r>
            <w:r w:rsidRPr="001A1A02">
              <w:rPr>
                <w:rStyle w:val="Estilo4"/>
                <w:rFonts w:ascii="Arial" w:hAnsi="Arial" w:cs="Arial"/>
                <w:sz w:val="20"/>
                <w:szCs w:val="20"/>
                <w:lang w:val="es-CR"/>
              </w:rPr>
              <w:t xml:space="preserve"> </w:t>
            </w:r>
            <w:r w:rsidRPr="001A1A02">
              <w:rPr>
                <w:rFonts w:ascii="Arial" w:hAnsi="Arial" w:cs="Arial"/>
                <w:b/>
                <w:sz w:val="20"/>
                <w:szCs w:val="20"/>
                <w:lang w:val="es-CR"/>
              </w:rPr>
              <w:t xml:space="preserve">Declaración jurada de bienes </w:t>
            </w:r>
            <w:r w:rsidRPr="001A1A02">
              <w:rPr>
                <w:rStyle w:val="Estilo4"/>
                <w:rFonts w:ascii="Segoe UI Symbol" w:eastAsia="MS Gothic" w:hAnsi="Segoe UI Symbol" w:cs="Segoe UI Symbol"/>
                <w:sz w:val="20"/>
                <w:szCs w:val="20"/>
                <w:lang w:val="es-CR"/>
              </w:rPr>
              <w:t>☐</w:t>
            </w:r>
          </w:p>
        </w:tc>
      </w:tr>
      <w:tr w:rsidR="00CE636D" w:rsidRPr="001A1A02" w14:paraId="6AD9BE6E" w14:textId="77777777" w:rsidTr="00C60373">
        <w:trPr>
          <w:trHeight w:hRule="exact" w:val="397"/>
          <w:jc w:val="center"/>
        </w:trPr>
        <w:tc>
          <w:tcPr>
            <w:tcW w:w="10206" w:type="dxa"/>
            <w:gridSpan w:val="5"/>
            <w:tcBorders>
              <w:top w:val="double" w:sz="4" w:space="0" w:color="auto"/>
              <w:bottom w:val="double" w:sz="4" w:space="0" w:color="auto"/>
            </w:tcBorders>
            <w:shd w:val="clear" w:color="auto" w:fill="17365D"/>
            <w:vAlign w:val="center"/>
          </w:tcPr>
          <w:p w14:paraId="7A56B139" w14:textId="77777777" w:rsidR="00CE636D" w:rsidRPr="001A1A02" w:rsidRDefault="00CE636D" w:rsidP="00176E0C">
            <w:pPr>
              <w:pStyle w:val="Prrafodelista"/>
              <w:ind w:left="0"/>
              <w:rPr>
                <w:rFonts w:ascii="Arial" w:hAnsi="Arial" w:cs="Arial"/>
                <w:b/>
                <w:noProof/>
                <w:sz w:val="20"/>
                <w:szCs w:val="20"/>
                <w:lang w:val="es-CR" w:eastAsia="es-CR"/>
              </w:rPr>
            </w:pPr>
            <w:r w:rsidRPr="008D6756">
              <w:rPr>
                <w:rFonts w:ascii="Arial" w:hAnsi="Arial" w:cs="Arial"/>
                <w:b/>
                <w:color w:val="FFFFFF"/>
                <w:sz w:val="22"/>
                <w:szCs w:val="20"/>
                <w:lang w:val="es-CR"/>
              </w:rPr>
              <w:t>Otras características</w:t>
            </w:r>
          </w:p>
        </w:tc>
      </w:tr>
      <w:tr w:rsidR="00CE636D" w:rsidRPr="00AD1F28" w14:paraId="3D9B54F0" w14:textId="77777777" w:rsidTr="00C60373">
        <w:trPr>
          <w:trHeight w:hRule="exact" w:val="397"/>
          <w:jc w:val="center"/>
        </w:trPr>
        <w:tc>
          <w:tcPr>
            <w:tcW w:w="10206" w:type="dxa"/>
            <w:gridSpan w:val="5"/>
            <w:tcBorders>
              <w:top w:val="double" w:sz="4" w:space="0" w:color="auto"/>
              <w:bottom w:val="single" w:sz="4" w:space="0" w:color="auto"/>
            </w:tcBorders>
            <w:shd w:val="clear" w:color="auto" w:fill="FFFFFF"/>
            <w:vAlign w:val="center"/>
          </w:tcPr>
          <w:p w14:paraId="3E6B835D" w14:textId="77777777" w:rsidR="00CE636D" w:rsidRPr="001A1A02" w:rsidRDefault="00CE636D" w:rsidP="00C60373">
            <w:pPr>
              <w:rPr>
                <w:rFonts w:ascii="Arial" w:hAnsi="Arial" w:cs="Arial"/>
                <w:b/>
                <w:sz w:val="20"/>
                <w:szCs w:val="20"/>
                <w:lang w:val="es-CR"/>
              </w:rPr>
            </w:pPr>
            <w:r w:rsidRPr="001A1A02">
              <w:rPr>
                <w:rFonts w:ascii="Arial" w:hAnsi="Arial" w:cs="Arial"/>
                <w:b/>
                <w:sz w:val="20"/>
                <w:szCs w:val="20"/>
                <w:lang w:val="es-CR"/>
              </w:rPr>
              <w:t>Régimen de prohibición</w:t>
            </w:r>
            <w:r w:rsidRPr="001A1A02">
              <w:rPr>
                <w:rStyle w:val="Estilo4"/>
                <w:rFonts w:ascii="Arial" w:hAnsi="Arial" w:cs="Arial"/>
                <w:sz w:val="20"/>
                <w:szCs w:val="20"/>
                <w:lang w:val="es-CR"/>
              </w:rPr>
              <w:t xml:space="preserve"> </w:t>
            </w:r>
            <w:r w:rsidRPr="00A07811">
              <w:rPr>
                <w:rStyle w:val="Estilo7"/>
                <w:rFonts w:ascii="Segoe UI Symbol" w:eastAsia="MS Gothic" w:hAnsi="Segoe UI Symbol" w:cs="Segoe UI Symbol"/>
                <w:lang w:val="es-CR"/>
              </w:rPr>
              <w:t>☐</w:t>
            </w:r>
            <w:r>
              <w:rPr>
                <w:rFonts w:ascii="Arial" w:hAnsi="Arial" w:cs="Arial"/>
                <w:b/>
                <w:sz w:val="20"/>
                <w:szCs w:val="20"/>
                <w:lang w:val="es-CR"/>
              </w:rPr>
              <w:t xml:space="preserve">        </w:t>
            </w:r>
            <w:r w:rsidRPr="001A1A02">
              <w:rPr>
                <w:rFonts w:ascii="Arial" w:hAnsi="Arial" w:cs="Arial"/>
                <w:b/>
                <w:sz w:val="20"/>
                <w:szCs w:val="20"/>
                <w:lang w:val="es-CR"/>
              </w:rPr>
              <w:t xml:space="preserve">   Régimen de disponibilidad </w:t>
            </w:r>
            <w:r w:rsidRPr="00A07811">
              <w:rPr>
                <w:rStyle w:val="Estilo8"/>
                <w:rFonts w:ascii="Segoe UI Symbol" w:eastAsia="MS Gothic" w:hAnsi="Segoe UI Symbol" w:cs="Segoe UI Symbol"/>
                <w:lang w:val="es-CR"/>
              </w:rPr>
              <w:t>☐</w:t>
            </w:r>
            <w:r>
              <w:rPr>
                <w:rStyle w:val="Estilo8"/>
                <w:lang w:val="es-CR"/>
              </w:rPr>
              <w:t xml:space="preserve">                 </w:t>
            </w:r>
            <w:r>
              <w:rPr>
                <w:rFonts w:ascii="Arial" w:hAnsi="Arial" w:cs="Arial"/>
                <w:b/>
                <w:sz w:val="20"/>
                <w:szCs w:val="20"/>
                <w:lang w:val="es-CR"/>
              </w:rPr>
              <w:t>Atribuciones</w:t>
            </w:r>
            <w:r w:rsidRPr="001A1A02">
              <w:rPr>
                <w:rFonts w:ascii="Arial" w:hAnsi="Arial" w:cs="Arial"/>
                <w:b/>
                <w:sz w:val="20"/>
                <w:szCs w:val="20"/>
                <w:lang w:val="es-CR"/>
              </w:rPr>
              <w:t xml:space="preserve"> </w:t>
            </w:r>
            <w:r>
              <w:rPr>
                <w:rStyle w:val="Estilo8"/>
                <w:rFonts w:ascii="MS Gothic" w:eastAsia="MS Gothic" w:hAnsi="MS Gothic" w:hint="eastAsia"/>
                <w:lang w:val="es-CR"/>
              </w:rPr>
              <w:t>☐</w:t>
            </w:r>
          </w:p>
        </w:tc>
      </w:tr>
    </w:tbl>
    <w:p w14:paraId="0B163FFA" w14:textId="77777777" w:rsidR="00CE636D" w:rsidRDefault="00CE636D" w:rsidP="00CE636D">
      <w:pPr>
        <w:tabs>
          <w:tab w:val="left" w:pos="7217"/>
        </w:tabs>
        <w:rPr>
          <w:rFonts w:ascii="Arial" w:hAnsi="Arial" w:cs="Arial"/>
          <w:lang w:val="es-CR"/>
        </w:rPr>
      </w:pPr>
    </w:p>
    <w:tbl>
      <w:tblPr>
        <w:tblW w:w="10206" w:type="dxa"/>
        <w:jc w:val="center"/>
        <w:tblBorders>
          <w:top w:val="double" w:sz="4" w:space="0" w:color="auto"/>
          <w:bottom w:val="double" w:sz="4" w:space="0" w:color="auto"/>
        </w:tblBorders>
        <w:shd w:val="clear" w:color="auto" w:fill="A6A6A6"/>
        <w:tblLayout w:type="fixed"/>
        <w:tblLook w:val="01E0" w:firstRow="1" w:lastRow="1" w:firstColumn="1" w:lastColumn="1" w:noHBand="0" w:noVBand="0"/>
      </w:tblPr>
      <w:tblGrid>
        <w:gridCol w:w="10206"/>
      </w:tblGrid>
      <w:tr w:rsidR="00CE636D" w:rsidRPr="00EB68D5" w14:paraId="0F123F19" w14:textId="77777777" w:rsidTr="00C60373">
        <w:trPr>
          <w:trHeight w:hRule="exact" w:val="397"/>
          <w:jc w:val="center"/>
        </w:trPr>
        <w:tc>
          <w:tcPr>
            <w:tcW w:w="10206" w:type="dxa"/>
            <w:tcBorders>
              <w:top w:val="double" w:sz="4" w:space="0" w:color="auto"/>
              <w:bottom w:val="double" w:sz="4" w:space="0" w:color="auto"/>
            </w:tcBorders>
            <w:shd w:val="clear" w:color="auto" w:fill="17365D"/>
            <w:vAlign w:val="center"/>
          </w:tcPr>
          <w:p w14:paraId="6FA1038E" w14:textId="77777777" w:rsidR="00CE636D" w:rsidRPr="00EB68D5" w:rsidRDefault="00CE636D" w:rsidP="00AC76B5">
            <w:pPr>
              <w:numPr>
                <w:ilvl w:val="0"/>
                <w:numId w:val="40"/>
              </w:numPr>
              <w:ind w:left="314" w:hanging="284"/>
              <w:rPr>
                <w:rFonts w:ascii="Arial" w:hAnsi="Arial" w:cs="Arial"/>
                <w:b/>
                <w:sz w:val="22"/>
                <w:szCs w:val="22"/>
                <w:lang w:val="es-DO"/>
              </w:rPr>
            </w:pPr>
            <w:r w:rsidRPr="00EB68D5">
              <w:rPr>
                <w:rFonts w:ascii="Arial" w:hAnsi="Arial" w:cs="Arial"/>
                <w:b/>
                <w:sz w:val="22"/>
                <w:szCs w:val="22"/>
                <w:lang w:val="es-DO"/>
              </w:rPr>
              <w:t>Propósito general</w:t>
            </w:r>
          </w:p>
        </w:tc>
      </w:tr>
    </w:tbl>
    <w:p w14:paraId="4A0B53C2" w14:textId="77777777" w:rsidR="00CE636D" w:rsidRPr="00261AEC" w:rsidRDefault="00CE636D" w:rsidP="00CE636D">
      <w:pPr>
        <w:spacing w:before="120" w:after="120"/>
        <w:ind w:left="142" w:right="49"/>
        <w:jc w:val="both"/>
        <w:rPr>
          <w:rFonts w:ascii="Arial" w:hAnsi="Arial" w:cs="Arial"/>
          <w:sz w:val="20"/>
          <w:lang w:val="es-DO"/>
        </w:rPr>
      </w:pPr>
      <w:r w:rsidRPr="00231AC2">
        <w:rPr>
          <w:rFonts w:ascii="Arial" w:hAnsi="Arial" w:cs="Arial"/>
          <w:sz w:val="20"/>
          <w:lang w:val="es-DO"/>
        </w:rPr>
        <w:t>Planificar y coordinar las actividades relacionadas con los procesos de evaluación y seguimiento a las entidades autorizadas de los Regímenes de Capitalización Individual bajo su responsabilidad, aplicando el enfoque de supervisión basado en riesgos y de acuerdo con la Ley de Protección al Trabajador y la normativa relacionada; con el propósito de resguardar los intereses de los partícipes de los regímenes de capitalización individual, así como asesorar a las instancias superiores en las materias bajo su competencia con el fin de coadyuvar en la toma de decisiones.</w:t>
      </w: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6"/>
      </w:tblGrid>
      <w:tr w:rsidR="00CE636D" w:rsidRPr="00EB68D5" w14:paraId="20FC5FC7" w14:textId="77777777" w:rsidTr="00C60373">
        <w:trPr>
          <w:trHeight w:hRule="exact" w:val="397"/>
          <w:jc w:val="center"/>
        </w:trPr>
        <w:tc>
          <w:tcPr>
            <w:tcW w:w="10206" w:type="dxa"/>
            <w:tcBorders>
              <w:top w:val="double" w:sz="4" w:space="0" w:color="auto"/>
              <w:left w:val="nil"/>
              <w:bottom w:val="double" w:sz="4" w:space="0" w:color="auto"/>
              <w:right w:val="nil"/>
            </w:tcBorders>
            <w:shd w:val="clear" w:color="auto" w:fill="17365D"/>
            <w:vAlign w:val="center"/>
          </w:tcPr>
          <w:p w14:paraId="2F9923BA" w14:textId="77777777" w:rsidR="00CE636D" w:rsidRPr="00EB68D5" w:rsidRDefault="00CE636D" w:rsidP="00AC76B5">
            <w:pPr>
              <w:numPr>
                <w:ilvl w:val="0"/>
                <w:numId w:val="40"/>
              </w:numPr>
              <w:ind w:left="313" w:hanging="284"/>
              <w:rPr>
                <w:rFonts w:ascii="Arial" w:hAnsi="Arial" w:cs="Arial"/>
                <w:b/>
                <w:sz w:val="22"/>
                <w:szCs w:val="22"/>
                <w:lang w:val="es-DO"/>
              </w:rPr>
            </w:pPr>
            <w:r w:rsidRPr="00EB68D5">
              <w:rPr>
                <w:rFonts w:ascii="Arial" w:hAnsi="Arial" w:cs="Arial"/>
                <w:b/>
                <w:sz w:val="22"/>
                <w:szCs w:val="22"/>
                <w:lang w:val="es-DO"/>
              </w:rPr>
              <w:t>Principales funciones y responsabilidades</w:t>
            </w:r>
          </w:p>
        </w:tc>
      </w:tr>
      <w:tr w:rsidR="00CE636D" w:rsidRPr="00AD1F28" w14:paraId="654D8096" w14:textId="77777777" w:rsidTr="00CE636D">
        <w:trPr>
          <w:trHeight w:val="939"/>
          <w:jc w:val="center"/>
        </w:trPr>
        <w:tc>
          <w:tcPr>
            <w:tcW w:w="10206" w:type="dxa"/>
            <w:tcBorders>
              <w:top w:val="double" w:sz="4" w:space="0" w:color="auto"/>
              <w:left w:val="nil"/>
              <w:bottom w:val="single" w:sz="4" w:space="0" w:color="auto"/>
              <w:right w:val="nil"/>
            </w:tcBorders>
            <w:vAlign w:val="center"/>
          </w:tcPr>
          <w:p w14:paraId="0CF31A88" w14:textId="77777777" w:rsidR="00CE636D" w:rsidRPr="00D031F9" w:rsidRDefault="00CE636D" w:rsidP="000B044B">
            <w:pPr>
              <w:pStyle w:val="Prrafodelista"/>
              <w:numPr>
                <w:ilvl w:val="0"/>
                <w:numId w:val="39"/>
              </w:numPr>
              <w:ind w:left="456" w:hanging="456"/>
              <w:jc w:val="both"/>
              <w:rPr>
                <w:rFonts w:ascii="Arial" w:hAnsi="Arial" w:cs="Arial"/>
                <w:sz w:val="20"/>
                <w:szCs w:val="20"/>
                <w:lang w:val="es-DO"/>
              </w:rPr>
            </w:pPr>
            <w:r>
              <w:rPr>
                <w:rFonts w:ascii="Arial" w:hAnsi="Arial" w:cs="Arial"/>
                <w:sz w:val="20"/>
                <w:szCs w:val="20"/>
                <w:lang w:val="es-DO"/>
              </w:rPr>
              <w:t xml:space="preserve">Dirigir y supervisar las actividades relacionadas con los procesos y metodologías de supervisión </w:t>
            </w:r>
            <w:r w:rsidRPr="00B7193E">
              <w:rPr>
                <w:rFonts w:ascii="Arial" w:hAnsi="Arial" w:cs="Arial"/>
                <w:i/>
                <w:sz w:val="20"/>
                <w:szCs w:val="20"/>
                <w:lang w:val="es-DO"/>
              </w:rPr>
              <w:t>in situ, extra situ</w:t>
            </w:r>
            <w:r>
              <w:rPr>
                <w:rFonts w:ascii="Arial" w:hAnsi="Arial" w:cs="Arial"/>
                <w:sz w:val="20"/>
                <w:szCs w:val="20"/>
                <w:lang w:val="es-DO"/>
              </w:rPr>
              <w:t xml:space="preserve"> y calificación de riesgos a las entidades autorizadas bajo su responsabilidad, con la finalidad de asegurar el cumplimiento de las mismas.</w:t>
            </w:r>
          </w:p>
        </w:tc>
      </w:tr>
      <w:tr w:rsidR="00CE636D" w:rsidRPr="00AD1F28" w14:paraId="79CB8F80" w14:textId="77777777" w:rsidTr="00CE636D">
        <w:trPr>
          <w:trHeight w:val="605"/>
          <w:jc w:val="center"/>
        </w:trPr>
        <w:tc>
          <w:tcPr>
            <w:tcW w:w="10206" w:type="dxa"/>
            <w:tcBorders>
              <w:left w:val="nil"/>
              <w:bottom w:val="single" w:sz="4" w:space="0" w:color="auto"/>
              <w:right w:val="nil"/>
            </w:tcBorders>
            <w:vAlign w:val="center"/>
          </w:tcPr>
          <w:p w14:paraId="694AE8A2" w14:textId="77777777" w:rsidR="00CE636D" w:rsidRPr="00EB68D5" w:rsidRDefault="00CE636D" w:rsidP="000B044B">
            <w:pPr>
              <w:pStyle w:val="Prrafodelista"/>
              <w:numPr>
                <w:ilvl w:val="0"/>
                <w:numId w:val="39"/>
              </w:numPr>
              <w:ind w:left="453" w:hanging="426"/>
              <w:jc w:val="both"/>
              <w:rPr>
                <w:rFonts w:ascii="Arial" w:hAnsi="Arial" w:cs="Arial"/>
                <w:sz w:val="20"/>
                <w:szCs w:val="20"/>
                <w:lang w:val="es-DO"/>
              </w:rPr>
            </w:pPr>
            <w:r>
              <w:rPr>
                <w:rFonts w:ascii="Arial" w:hAnsi="Arial" w:cs="Arial"/>
                <w:sz w:val="20"/>
                <w:szCs w:val="20"/>
                <w:lang w:val="es-DO"/>
              </w:rPr>
              <w:t>Analizar y dar seguimiento a los riesgos identificados en las entidades autorizadas y los fondos administrados, para lograr una supervisión eficaz y eficiente.</w:t>
            </w:r>
          </w:p>
        </w:tc>
      </w:tr>
      <w:tr w:rsidR="00CE636D" w:rsidRPr="00AD1F28" w14:paraId="565DB035" w14:textId="77777777" w:rsidTr="00CE636D">
        <w:trPr>
          <w:trHeight w:val="1208"/>
          <w:jc w:val="center"/>
        </w:trPr>
        <w:tc>
          <w:tcPr>
            <w:tcW w:w="10206" w:type="dxa"/>
            <w:tcBorders>
              <w:left w:val="nil"/>
              <w:bottom w:val="single" w:sz="4" w:space="0" w:color="auto"/>
              <w:right w:val="nil"/>
            </w:tcBorders>
            <w:vAlign w:val="center"/>
          </w:tcPr>
          <w:p w14:paraId="114D1CFC" w14:textId="77777777" w:rsidR="00CE636D" w:rsidRPr="00EB68D5" w:rsidRDefault="00CE636D" w:rsidP="000B044B">
            <w:pPr>
              <w:pStyle w:val="Prrafodelista"/>
              <w:numPr>
                <w:ilvl w:val="0"/>
                <w:numId w:val="39"/>
              </w:numPr>
              <w:ind w:left="453" w:hanging="426"/>
              <w:jc w:val="both"/>
              <w:rPr>
                <w:rFonts w:ascii="Arial" w:hAnsi="Arial" w:cs="Arial"/>
                <w:sz w:val="20"/>
                <w:szCs w:val="20"/>
                <w:lang w:val="es-DO"/>
              </w:rPr>
            </w:pPr>
            <w:r>
              <w:rPr>
                <w:rFonts w:ascii="Arial" w:hAnsi="Arial" w:cs="Arial"/>
                <w:sz w:val="20"/>
                <w:szCs w:val="20"/>
                <w:lang w:val="es-DO"/>
              </w:rPr>
              <w:t>Coordinar y dar seguimiento al modelo de supervisión de la Superintendencia de Pensiones; participar activamente en su mejora continua a través del diseño, desarrollo, implementación de políticas, procesos, metodologías de supervisión y proyectos institucionales, así como contribuir al desarrollo y actualización periódica del marco jurídico, con el fin de fortalecer la supervisión prudencial de los regímenes de capitalización individual.</w:t>
            </w:r>
          </w:p>
        </w:tc>
      </w:tr>
      <w:tr w:rsidR="00CE636D" w:rsidRPr="00AD1F28" w14:paraId="5697C757" w14:textId="77777777" w:rsidTr="00CE636D">
        <w:trPr>
          <w:trHeight w:val="1055"/>
          <w:jc w:val="center"/>
        </w:trPr>
        <w:tc>
          <w:tcPr>
            <w:tcW w:w="10206" w:type="dxa"/>
            <w:tcBorders>
              <w:left w:val="nil"/>
              <w:bottom w:val="single" w:sz="4" w:space="0" w:color="auto"/>
              <w:right w:val="nil"/>
            </w:tcBorders>
            <w:vAlign w:val="center"/>
          </w:tcPr>
          <w:p w14:paraId="633DD817" w14:textId="77777777" w:rsidR="00CE636D" w:rsidRPr="00EB68D5" w:rsidRDefault="00CE636D" w:rsidP="000B044B">
            <w:pPr>
              <w:pStyle w:val="Prrafodelista"/>
              <w:numPr>
                <w:ilvl w:val="0"/>
                <w:numId w:val="39"/>
              </w:numPr>
              <w:ind w:left="453" w:hanging="426"/>
              <w:jc w:val="both"/>
              <w:rPr>
                <w:rFonts w:ascii="Arial" w:hAnsi="Arial" w:cs="Arial"/>
                <w:sz w:val="20"/>
                <w:szCs w:val="20"/>
                <w:lang w:val="es-DO"/>
              </w:rPr>
            </w:pPr>
            <w:r>
              <w:rPr>
                <w:rFonts w:ascii="Arial" w:hAnsi="Arial" w:cs="Arial"/>
                <w:sz w:val="20"/>
                <w:szCs w:val="20"/>
                <w:lang w:val="es-DO"/>
              </w:rPr>
              <w:t>Elaborar informes o estudios técnicos solicitados por los niveles superiores sobre las actividades realizadas para dar seguimiento permanente a los riesgos identificados en los regímenes capitalización individual, así como sobre los proyectos e investigaciones llevadas cabo en los procesos bajo su responsabilidad.</w:t>
            </w:r>
          </w:p>
        </w:tc>
      </w:tr>
      <w:tr w:rsidR="00CE636D" w:rsidRPr="00AD1F28" w14:paraId="51B1E18A" w14:textId="77777777" w:rsidTr="00CE636D">
        <w:trPr>
          <w:trHeight w:val="791"/>
          <w:jc w:val="center"/>
        </w:trPr>
        <w:tc>
          <w:tcPr>
            <w:tcW w:w="10206" w:type="dxa"/>
            <w:tcBorders>
              <w:left w:val="nil"/>
              <w:bottom w:val="single" w:sz="4" w:space="0" w:color="auto"/>
              <w:right w:val="nil"/>
            </w:tcBorders>
            <w:vAlign w:val="center"/>
          </w:tcPr>
          <w:p w14:paraId="17C73E68" w14:textId="77777777" w:rsidR="00CE636D" w:rsidRPr="00EB68D5" w:rsidRDefault="00CE636D" w:rsidP="000B044B">
            <w:pPr>
              <w:pStyle w:val="Prrafodelista"/>
              <w:numPr>
                <w:ilvl w:val="0"/>
                <w:numId w:val="39"/>
              </w:numPr>
              <w:ind w:left="453" w:hanging="426"/>
              <w:jc w:val="both"/>
              <w:rPr>
                <w:rFonts w:ascii="Arial" w:hAnsi="Arial" w:cs="Arial"/>
                <w:sz w:val="20"/>
                <w:szCs w:val="20"/>
                <w:lang w:val="es-DO"/>
              </w:rPr>
            </w:pPr>
            <w:r>
              <w:rPr>
                <w:rFonts w:ascii="Arial" w:hAnsi="Arial" w:cs="Arial"/>
                <w:sz w:val="20"/>
                <w:szCs w:val="20"/>
                <w:lang w:val="es-MX"/>
              </w:rPr>
              <w:t xml:space="preserve">Analizar y aprobar los programas de visitas de inspección </w:t>
            </w:r>
            <w:r>
              <w:rPr>
                <w:rFonts w:ascii="Arial" w:hAnsi="Arial" w:cs="Arial"/>
                <w:i/>
                <w:sz w:val="20"/>
                <w:szCs w:val="20"/>
                <w:lang w:val="es-MX"/>
              </w:rPr>
              <w:t>in situ</w:t>
            </w:r>
            <w:r>
              <w:rPr>
                <w:rFonts w:ascii="Arial" w:hAnsi="Arial" w:cs="Arial"/>
                <w:sz w:val="20"/>
                <w:szCs w:val="20"/>
                <w:lang w:val="es-MX"/>
              </w:rPr>
              <w:t xml:space="preserve"> (alcance, recursos y objetivos), para la evaluación de los riesgos en los distintos procesos que realizan los regímenes de capitalización individual; así como velar por el cumplimiento del alcance y objetivos propuestos en las visitas de inspección.</w:t>
            </w:r>
          </w:p>
        </w:tc>
      </w:tr>
      <w:tr w:rsidR="00CE636D" w:rsidRPr="00AD1F28" w14:paraId="47CEEF04" w14:textId="77777777" w:rsidTr="00CE636D">
        <w:trPr>
          <w:trHeight w:val="1292"/>
          <w:jc w:val="center"/>
        </w:trPr>
        <w:tc>
          <w:tcPr>
            <w:tcW w:w="10206" w:type="dxa"/>
            <w:tcBorders>
              <w:left w:val="nil"/>
              <w:right w:val="nil"/>
            </w:tcBorders>
            <w:vAlign w:val="center"/>
          </w:tcPr>
          <w:p w14:paraId="30264918" w14:textId="77777777" w:rsidR="00CE636D" w:rsidRPr="00EB68D5" w:rsidRDefault="00CE636D" w:rsidP="000B044B">
            <w:pPr>
              <w:pStyle w:val="Prrafodelista"/>
              <w:numPr>
                <w:ilvl w:val="0"/>
                <w:numId w:val="39"/>
              </w:numPr>
              <w:ind w:left="453" w:hanging="426"/>
              <w:jc w:val="both"/>
              <w:rPr>
                <w:rFonts w:ascii="Arial" w:hAnsi="Arial" w:cs="Arial"/>
                <w:sz w:val="20"/>
                <w:szCs w:val="20"/>
                <w:lang w:val="es-DO"/>
              </w:rPr>
            </w:pPr>
            <w:r>
              <w:rPr>
                <w:rFonts w:ascii="Arial" w:hAnsi="Arial" w:cs="Arial"/>
                <w:sz w:val="20"/>
                <w:szCs w:val="20"/>
                <w:lang w:val="es-DO"/>
              </w:rPr>
              <w:t>Proponer al Director de Supervisión de RCI, la posibilidad de ejercer el marco sancionatorio que otorga la legislación a la Superintendencia, cuando se determinen probables incumplimientos de la normativa vigente o se realicen operaciones no autorizadas o inseguras, por parte de las entidades autorizadas o auxiliares de supervisión; con el fin de ejercer la potestad sancionatoria en los regímenes de capitalización individual y que se corrijan oportunamente sus deficiencias.</w:t>
            </w:r>
          </w:p>
        </w:tc>
      </w:tr>
    </w:tbl>
    <w:p w14:paraId="68B4495D" w14:textId="77777777" w:rsidR="00F54543" w:rsidRDefault="00F54543">
      <w:pPr>
        <w:rPr>
          <w:lang w:val="es-CR"/>
        </w:rPr>
      </w:pPr>
    </w:p>
    <w:p w14:paraId="676F579D" w14:textId="77777777" w:rsidR="00F54543" w:rsidRDefault="00F54543">
      <w:pPr>
        <w:rPr>
          <w:lang w:val="es-CR"/>
        </w:rPr>
      </w:pPr>
    </w:p>
    <w:p w14:paraId="35811247" w14:textId="77777777" w:rsidR="00F54543" w:rsidRDefault="00F54543">
      <w:pPr>
        <w:rPr>
          <w:lang w:val="es-CR"/>
        </w:rPr>
      </w:pP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3"/>
        <w:gridCol w:w="2695"/>
        <w:gridCol w:w="424"/>
        <w:gridCol w:w="1984"/>
        <w:gridCol w:w="2840"/>
      </w:tblGrid>
      <w:tr w:rsidR="00176E0C" w:rsidRPr="008C4E8E" w14:paraId="406DC868" w14:textId="77777777" w:rsidTr="00D56BB4">
        <w:trPr>
          <w:trHeight w:val="397"/>
          <w:jc w:val="center"/>
        </w:trPr>
        <w:tc>
          <w:tcPr>
            <w:tcW w:w="2263" w:type="dxa"/>
            <w:vMerge w:val="restart"/>
            <w:tcBorders>
              <w:bottom w:val="nil"/>
            </w:tcBorders>
            <w:vAlign w:val="center"/>
          </w:tcPr>
          <w:p w14:paraId="33A70B61" w14:textId="66267DB5" w:rsidR="00176E0C" w:rsidRPr="00275C09" w:rsidRDefault="009E1E63" w:rsidP="00D56BB4">
            <w:pPr>
              <w:jc w:val="center"/>
              <w:rPr>
                <w:lang w:val="es-CR"/>
              </w:rPr>
            </w:pPr>
            <w:r>
              <w:rPr>
                <w:noProof/>
                <w:lang w:val="es-CR" w:eastAsia="es-CR"/>
              </w:rPr>
              <w:lastRenderedPageBreak/>
              <w:drawing>
                <wp:inline distT="0" distB="0" distL="0" distR="0" wp14:anchorId="4E6B4780" wp14:editId="34601C32">
                  <wp:extent cx="1314450" cy="600075"/>
                  <wp:effectExtent l="0" t="0" r="0" b="0"/>
                  <wp:docPr id="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14450" cy="600075"/>
                          </a:xfrm>
                          <a:prstGeom prst="rect">
                            <a:avLst/>
                          </a:prstGeom>
                          <a:noFill/>
                          <a:ln>
                            <a:noFill/>
                          </a:ln>
                        </pic:spPr>
                      </pic:pic>
                    </a:graphicData>
                  </a:graphic>
                </wp:inline>
              </w:drawing>
            </w:r>
          </w:p>
        </w:tc>
        <w:tc>
          <w:tcPr>
            <w:tcW w:w="3119" w:type="dxa"/>
            <w:gridSpan w:val="2"/>
            <w:vMerge w:val="restart"/>
            <w:vAlign w:val="center"/>
          </w:tcPr>
          <w:p w14:paraId="2A6C5D0F" w14:textId="77777777" w:rsidR="00176E0C" w:rsidRPr="0002198A" w:rsidRDefault="00176E0C" w:rsidP="00D56BB4">
            <w:pPr>
              <w:jc w:val="center"/>
              <w:rPr>
                <w:rFonts w:ascii="Arial" w:hAnsi="Arial" w:cs="Arial"/>
                <w:sz w:val="28"/>
                <w:szCs w:val="28"/>
                <w:lang w:val="es-CR"/>
              </w:rPr>
            </w:pPr>
            <w:r w:rsidRPr="0002198A">
              <w:rPr>
                <w:rFonts w:ascii="Arial" w:hAnsi="Arial" w:cs="Arial"/>
                <w:b/>
                <w:sz w:val="28"/>
                <w:szCs w:val="28"/>
                <w:lang w:val="es-CR"/>
              </w:rPr>
              <w:t>Descriptivo y perfil de puesto</w:t>
            </w:r>
          </w:p>
        </w:tc>
        <w:tc>
          <w:tcPr>
            <w:tcW w:w="1984" w:type="dxa"/>
            <w:tcBorders>
              <w:bottom w:val="single" w:sz="4" w:space="0" w:color="auto"/>
            </w:tcBorders>
            <w:vAlign w:val="center"/>
          </w:tcPr>
          <w:p w14:paraId="1A3AD39B" w14:textId="77777777" w:rsidR="00176E0C" w:rsidRPr="00AC3E3B" w:rsidRDefault="00176E0C" w:rsidP="00D56BB4">
            <w:pPr>
              <w:jc w:val="right"/>
              <w:rPr>
                <w:rFonts w:ascii="Arial" w:hAnsi="Arial" w:cs="Arial"/>
                <w:b/>
                <w:sz w:val="18"/>
                <w:szCs w:val="18"/>
                <w:vertAlign w:val="superscript"/>
                <w:lang w:val="es-CR"/>
              </w:rPr>
            </w:pPr>
            <w:r w:rsidRPr="00AC3E3B">
              <w:rPr>
                <w:rFonts w:ascii="Arial" w:hAnsi="Arial" w:cs="Arial"/>
                <w:b/>
                <w:sz w:val="18"/>
                <w:szCs w:val="18"/>
                <w:lang w:val="es-CR"/>
              </w:rPr>
              <w:t xml:space="preserve">Actividad ocupacional </w:t>
            </w:r>
          </w:p>
        </w:tc>
        <w:tc>
          <w:tcPr>
            <w:tcW w:w="2840" w:type="dxa"/>
            <w:tcBorders>
              <w:bottom w:val="single" w:sz="4" w:space="0" w:color="auto"/>
            </w:tcBorders>
            <w:vAlign w:val="center"/>
          </w:tcPr>
          <w:p w14:paraId="5DD49BE7" w14:textId="77777777" w:rsidR="00176E0C" w:rsidRPr="00AC3E3B" w:rsidRDefault="00176E0C" w:rsidP="00D56BB4">
            <w:pPr>
              <w:rPr>
                <w:rFonts w:ascii="Arial" w:hAnsi="Arial" w:cs="Arial"/>
                <w:sz w:val="18"/>
                <w:szCs w:val="18"/>
                <w:lang w:val="es-CR"/>
              </w:rPr>
            </w:pPr>
            <w:r>
              <w:rPr>
                <w:rFonts w:ascii="Arial" w:hAnsi="Arial" w:cs="Arial"/>
                <w:b/>
                <w:sz w:val="20"/>
                <w:szCs w:val="20"/>
                <w:lang w:val="es-CR"/>
              </w:rPr>
              <w:t>Supervisor Principal</w:t>
            </w:r>
          </w:p>
        </w:tc>
      </w:tr>
      <w:tr w:rsidR="00176E0C" w:rsidRPr="00ED45CE" w14:paraId="33992E8D" w14:textId="77777777" w:rsidTr="00D56BB4">
        <w:trPr>
          <w:trHeight w:val="397"/>
          <w:jc w:val="center"/>
        </w:trPr>
        <w:tc>
          <w:tcPr>
            <w:tcW w:w="2263" w:type="dxa"/>
            <w:vMerge/>
            <w:tcBorders>
              <w:bottom w:val="nil"/>
            </w:tcBorders>
            <w:vAlign w:val="center"/>
          </w:tcPr>
          <w:p w14:paraId="4EAE0F4D" w14:textId="77777777" w:rsidR="00176E0C" w:rsidRPr="00A35C55" w:rsidRDefault="00176E0C" w:rsidP="00D56BB4">
            <w:pPr>
              <w:jc w:val="center"/>
              <w:rPr>
                <w:noProof/>
                <w:lang w:val="es-CR" w:eastAsia="es-CR"/>
              </w:rPr>
            </w:pPr>
          </w:p>
        </w:tc>
        <w:tc>
          <w:tcPr>
            <w:tcW w:w="3119" w:type="dxa"/>
            <w:gridSpan w:val="2"/>
            <w:vMerge/>
            <w:vAlign w:val="center"/>
          </w:tcPr>
          <w:p w14:paraId="068DEECB" w14:textId="77777777" w:rsidR="00176E0C" w:rsidRPr="0002198A" w:rsidRDefault="00176E0C" w:rsidP="00D56BB4">
            <w:pPr>
              <w:jc w:val="center"/>
              <w:rPr>
                <w:rFonts w:ascii="Arial" w:hAnsi="Arial" w:cs="Arial"/>
                <w:b/>
                <w:sz w:val="28"/>
                <w:szCs w:val="28"/>
                <w:lang w:val="es-CR"/>
              </w:rPr>
            </w:pPr>
          </w:p>
        </w:tc>
        <w:tc>
          <w:tcPr>
            <w:tcW w:w="1984" w:type="dxa"/>
            <w:tcBorders>
              <w:bottom w:val="single" w:sz="4" w:space="0" w:color="auto"/>
            </w:tcBorders>
            <w:vAlign w:val="center"/>
          </w:tcPr>
          <w:p w14:paraId="0E0E91DA" w14:textId="77777777" w:rsidR="00176E0C" w:rsidRPr="00AC3E3B" w:rsidRDefault="00176E0C" w:rsidP="00D56BB4">
            <w:pPr>
              <w:jc w:val="right"/>
              <w:rPr>
                <w:rFonts w:ascii="Arial" w:hAnsi="Arial" w:cs="Arial"/>
                <w:b/>
                <w:sz w:val="18"/>
                <w:szCs w:val="18"/>
                <w:lang w:val="es-CR"/>
              </w:rPr>
            </w:pPr>
            <w:r w:rsidRPr="00AC3E3B">
              <w:rPr>
                <w:rFonts w:ascii="Arial" w:hAnsi="Arial" w:cs="Arial"/>
                <w:b/>
                <w:sz w:val="18"/>
                <w:szCs w:val="18"/>
                <w:lang w:val="es-CR"/>
              </w:rPr>
              <w:t>Título del puesto</w:t>
            </w:r>
          </w:p>
        </w:tc>
        <w:tc>
          <w:tcPr>
            <w:tcW w:w="2840" w:type="dxa"/>
            <w:tcBorders>
              <w:bottom w:val="single" w:sz="4" w:space="0" w:color="auto"/>
            </w:tcBorders>
            <w:vAlign w:val="center"/>
          </w:tcPr>
          <w:p w14:paraId="5FFE2332" w14:textId="77777777" w:rsidR="00176E0C" w:rsidRPr="00AC3E3B" w:rsidRDefault="00176E0C" w:rsidP="00D56BB4">
            <w:pPr>
              <w:rPr>
                <w:rFonts w:ascii="Arial" w:hAnsi="Arial" w:cs="Arial"/>
                <w:sz w:val="18"/>
                <w:szCs w:val="18"/>
                <w:lang w:val="es-CR"/>
              </w:rPr>
            </w:pPr>
            <w:r w:rsidRPr="008E6BC3">
              <w:rPr>
                <w:rFonts w:ascii="Arial" w:hAnsi="Arial" w:cs="Arial"/>
                <w:b/>
                <w:sz w:val="20"/>
                <w:szCs w:val="20"/>
                <w:lang w:val="es-CR"/>
              </w:rPr>
              <w:t>Supervisor Principal</w:t>
            </w:r>
            <w:r>
              <w:rPr>
                <w:rFonts w:ascii="Arial" w:hAnsi="Arial" w:cs="Arial"/>
                <w:b/>
                <w:sz w:val="20"/>
                <w:szCs w:val="20"/>
                <w:lang w:val="es-CR"/>
              </w:rPr>
              <w:t xml:space="preserve"> RCI</w:t>
            </w:r>
          </w:p>
        </w:tc>
      </w:tr>
      <w:tr w:rsidR="00176E0C" w:rsidRPr="008C4E8E" w14:paraId="6D14F4F0" w14:textId="77777777" w:rsidTr="00D56BB4">
        <w:trPr>
          <w:trHeight w:val="567"/>
          <w:jc w:val="center"/>
        </w:trPr>
        <w:tc>
          <w:tcPr>
            <w:tcW w:w="2263" w:type="dxa"/>
            <w:vMerge/>
            <w:tcBorders>
              <w:bottom w:val="nil"/>
            </w:tcBorders>
            <w:vAlign w:val="center"/>
          </w:tcPr>
          <w:p w14:paraId="169B9497" w14:textId="77777777" w:rsidR="00176E0C" w:rsidRPr="002E3499" w:rsidRDefault="00176E0C" w:rsidP="00D56BB4">
            <w:pPr>
              <w:jc w:val="center"/>
              <w:rPr>
                <w:noProof/>
                <w:lang w:val="es-CR" w:eastAsia="es-CR"/>
              </w:rPr>
            </w:pPr>
          </w:p>
        </w:tc>
        <w:tc>
          <w:tcPr>
            <w:tcW w:w="3119" w:type="dxa"/>
            <w:gridSpan w:val="2"/>
            <w:vAlign w:val="center"/>
          </w:tcPr>
          <w:p w14:paraId="69A035A0" w14:textId="77777777" w:rsidR="00176E0C" w:rsidRPr="0002198A" w:rsidRDefault="00176E0C" w:rsidP="00D56BB4">
            <w:pPr>
              <w:jc w:val="both"/>
              <w:rPr>
                <w:rFonts w:ascii="Arial" w:hAnsi="Arial" w:cs="Arial"/>
                <w:lang w:val="es-CR"/>
              </w:rPr>
            </w:pPr>
            <w:r>
              <w:rPr>
                <w:rFonts w:ascii="Arial" w:hAnsi="Arial" w:cs="Arial"/>
                <w:b/>
                <w:sz w:val="18"/>
                <w:szCs w:val="18"/>
                <w:lang w:val="es-CR"/>
              </w:rPr>
              <w:t>Aprobado por</w:t>
            </w:r>
            <w:r w:rsidRPr="0002198A">
              <w:rPr>
                <w:rFonts w:ascii="Arial" w:hAnsi="Arial" w:cs="Arial"/>
                <w:b/>
                <w:sz w:val="18"/>
                <w:szCs w:val="18"/>
                <w:lang w:val="es-CR"/>
              </w:rPr>
              <w:t>:</w:t>
            </w:r>
            <w:r>
              <w:rPr>
                <w:rFonts w:ascii="Arial" w:hAnsi="Arial" w:cs="Arial"/>
                <w:b/>
                <w:sz w:val="18"/>
                <w:szCs w:val="18"/>
                <w:lang w:val="es-CR"/>
              </w:rPr>
              <w:t xml:space="preserve"> </w:t>
            </w:r>
            <w:r>
              <w:rPr>
                <w:rFonts w:ascii="Arial" w:hAnsi="Arial" w:cs="Arial"/>
                <w:sz w:val="18"/>
                <w:szCs w:val="18"/>
                <w:lang w:val="es-CR"/>
              </w:rPr>
              <w:t xml:space="preserve">Resolución de Superintendencia SP-R-2002-2020 </w:t>
            </w:r>
            <w:r w:rsidRPr="00BE67AC">
              <w:rPr>
                <w:rFonts w:ascii="Arial" w:hAnsi="Arial" w:cs="Arial"/>
                <w:sz w:val="18"/>
                <w:szCs w:val="18"/>
                <w:lang w:val="es-CR"/>
              </w:rPr>
              <w:t xml:space="preserve">del </w:t>
            </w:r>
            <w:r>
              <w:rPr>
                <w:rFonts w:ascii="Arial" w:hAnsi="Arial" w:cs="Arial"/>
                <w:sz w:val="18"/>
                <w:szCs w:val="18"/>
                <w:lang w:val="es-CR"/>
              </w:rPr>
              <w:t>27/agosto/2020</w:t>
            </w:r>
            <w:r w:rsidRPr="00BE67AC">
              <w:rPr>
                <w:rFonts w:ascii="Arial" w:hAnsi="Arial" w:cs="Arial"/>
                <w:sz w:val="18"/>
                <w:szCs w:val="18"/>
                <w:lang w:val="es-CR"/>
              </w:rPr>
              <w:t>.</w:t>
            </w:r>
          </w:p>
        </w:tc>
        <w:tc>
          <w:tcPr>
            <w:tcW w:w="1984" w:type="dxa"/>
            <w:tcBorders>
              <w:bottom w:val="single" w:sz="4" w:space="0" w:color="auto"/>
            </w:tcBorders>
            <w:vAlign w:val="center"/>
          </w:tcPr>
          <w:p w14:paraId="423633FC" w14:textId="77777777" w:rsidR="00176E0C" w:rsidRPr="00AC3E3B" w:rsidRDefault="00176E0C" w:rsidP="00D56BB4">
            <w:pPr>
              <w:jc w:val="right"/>
              <w:rPr>
                <w:rFonts w:ascii="Arial" w:hAnsi="Arial" w:cs="Arial"/>
                <w:b/>
                <w:sz w:val="18"/>
                <w:szCs w:val="18"/>
                <w:lang w:val="es-CR"/>
              </w:rPr>
            </w:pPr>
            <w:r w:rsidRPr="00AC3E3B">
              <w:rPr>
                <w:rFonts w:ascii="Arial" w:hAnsi="Arial" w:cs="Arial"/>
                <w:b/>
                <w:sz w:val="18"/>
                <w:szCs w:val="18"/>
                <w:lang w:val="es-CR"/>
              </w:rPr>
              <w:t>Código(s) presupuestario(s)</w:t>
            </w:r>
          </w:p>
        </w:tc>
        <w:tc>
          <w:tcPr>
            <w:tcW w:w="2840" w:type="dxa"/>
            <w:tcBorders>
              <w:bottom w:val="single" w:sz="4" w:space="0" w:color="auto"/>
            </w:tcBorders>
            <w:vAlign w:val="center"/>
          </w:tcPr>
          <w:p w14:paraId="347523DD" w14:textId="77777777" w:rsidR="00176E0C" w:rsidRPr="00F668E9" w:rsidRDefault="00176E0C" w:rsidP="00D56BB4">
            <w:pPr>
              <w:rPr>
                <w:rFonts w:ascii="Arial" w:hAnsi="Arial" w:cs="Arial"/>
                <w:sz w:val="18"/>
                <w:szCs w:val="18"/>
                <w:lang w:val="es-CR"/>
              </w:rPr>
            </w:pPr>
            <w:r w:rsidRPr="00F668E9">
              <w:rPr>
                <w:rFonts w:ascii="Arial" w:hAnsi="Arial" w:cs="Arial"/>
                <w:sz w:val="18"/>
                <w:szCs w:val="18"/>
                <w:lang w:val="es-CR"/>
              </w:rPr>
              <w:t>26-10-10-10-04</w:t>
            </w:r>
          </w:p>
          <w:p w14:paraId="0CED9C8C" w14:textId="77777777" w:rsidR="00176E0C" w:rsidRPr="00F668E9" w:rsidRDefault="00176E0C" w:rsidP="00D56BB4">
            <w:pPr>
              <w:rPr>
                <w:rFonts w:ascii="Arial" w:hAnsi="Arial" w:cs="Arial"/>
                <w:sz w:val="18"/>
                <w:szCs w:val="18"/>
                <w:lang w:val="es-CR"/>
              </w:rPr>
            </w:pPr>
            <w:r w:rsidRPr="00F668E9">
              <w:rPr>
                <w:rFonts w:ascii="Arial" w:hAnsi="Arial" w:cs="Arial"/>
                <w:sz w:val="18"/>
                <w:szCs w:val="18"/>
                <w:lang w:val="es-CR"/>
              </w:rPr>
              <w:t>26-10-10-10-05</w:t>
            </w:r>
          </w:p>
          <w:p w14:paraId="129B505F" w14:textId="77777777" w:rsidR="00176E0C" w:rsidRPr="00F668E9" w:rsidRDefault="00176E0C" w:rsidP="00D56BB4">
            <w:pPr>
              <w:rPr>
                <w:rFonts w:ascii="Arial" w:hAnsi="Arial" w:cs="Arial"/>
                <w:sz w:val="18"/>
                <w:szCs w:val="18"/>
                <w:lang w:val="es-CR"/>
              </w:rPr>
            </w:pPr>
            <w:r w:rsidRPr="00F668E9">
              <w:rPr>
                <w:rFonts w:ascii="Arial" w:hAnsi="Arial" w:cs="Arial"/>
                <w:sz w:val="18"/>
                <w:szCs w:val="18"/>
                <w:lang w:val="es-CR"/>
              </w:rPr>
              <w:t>26-10-10-10-06</w:t>
            </w:r>
          </w:p>
          <w:p w14:paraId="6B67181D" w14:textId="77777777" w:rsidR="00176E0C" w:rsidRPr="00AC3E3B" w:rsidRDefault="00176E0C" w:rsidP="00D56BB4">
            <w:pPr>
              <w:rPr>
                <w:rFonts w:ascii="Arial" w:hAnsi="Arial" w:cs="Arial"/>
                <w:sz w:val="18"/>
                <w:szCs w:val="18"/>
                <w:lang w:val="es-CR"/>
              </w:rPr>
            </w:pPr>
            <w:r w:rsidRPr="00F668E9">
              <w:rPr>
                <w:rFonts w:ascii="Arial" w:hAnsi="Arial" w:cs="Arial"/>
                <w:sz w:val="18"/>
                <w:szCs w:val="18"/>
                <w:lang w:val="es-CR"/>
              </w:rPr>
              <w:t>26-10-10-10-07</w:t>
            </w:r>
          </w:p>
        </w:tc>
      </w:tr>
      <w:tr w:rsidR="00176E0C" w:rsidRPr="0019540B" w14:paraId="46B699E4" w14:textId="77777777" w:rsidTr="00D56BB4">
        <w:trPr>
          <w:trHeight w:hRule="exact" w:val="397"/>
          <w:jc w:val="center"/>
        </w:trPr>
        <w:tc>
          <w:tcPr>
            <w:tcW w:w="2263" w:type="dxa"/>
            <w:tcBorders>
              <w:top w:val="single" w:sz="4" w:space="0" w:color="auto"/>
              <w:bottom w:val="single" w:sz="4" w:space="0" w:color="auto"/>
            </w:tcBorders>
            <w:shd w:val="clear" w:color="auto" w:fill="17365D"/>
            <w:vAlign w:val="center"/>
          </w:tcPr>
          <w:p w14:paraId="58058450" w14:textId="77777777" w:rsidR="00176E0C" w:rsidRPr="0002198A" w:rsidRDefault="00176E0C" w:rsidP="00D56BB4">
            <w:pPr>
              <w:jc w:val="center"/>
              <w:rPr>
                <w:rFonts w:ascii="Arial" w:hAnsi="Arial" w:cs="Arial"/>
                <w:b/>
                <w:sz w:val="18"/>
                <w:szCs w:val="18"/>
                <w:lang w:val="es-CR"/>
              </w:rPr>
            </w:pPr>
            <w:r w:rsidRPr="0002198A">
              <w:rPr>
                <w:rFonts w:ascii="Arial" w:hAnsi="Arial" w:cs="Arial"/>
                <w:b/>
                <w:sz w:val="18"/>
                <w:szCs w:val="18"/>
                <w:lang w:val="es-CR"/>
              </w:rPr>
              <w:t>Dependencia</w:t>
            </w:r>
          </w:p>
        </w:tc>
        <w:tc>
          <w:tcPr>
            <w:tcW w:w="3119" w:type="dxa"/>
            <w:gridSpan w:val="2"/>
            <w:tcBorders>
              <w:top w:val="single" w:sz="4" w:space="0" w:color="auto"/>
              <w:bottom w:val="single" w:sz="4" w:space="0" w:color="auto"/>
            </w:tcBorders>
            <w:shd w:val="clear" w:color="auto" w:fill="17365D"/>
            <w:vAlign w:val="center"/>
          </w:tcPr>
          <w:p w14:paraId="66B1C4E8" w14:textId="77777777" w:rsidR="00176E0C" w:rsidRPr="0002198A" w:rsidRDefault="00176E0C" w:rsidP="00D56BB4">
            <w:pPr>
              <w:jc w:val="center"/>
              <w:rPr>
                <w:rFonts w:ascii="Arial" w:hAnsi="Arial" w:cs="Arial"/>
                <w:b/>
                <w:sz w:val="18"/>
                <w:szCs w:val="18"/>
                <w:lang w:val="es-CR"/>
              </w:rPr>
            </w:pPr>
            <w:r w:rsidRPr="0002198A">
              <w:rPr>
                <w:rFonts w:ascii="Arial" w:hAnsi="Arial" w:cs="Arial"/>
                <w:b/>
                <w:sz w:val="18"/>
                <w:szCs w:val="18"/>
                <w:lang w:val="es-CR"/>
              </w:rPr>
              <w:t>División</w:t>
            </w:r>
          </w:p>
        </w:tc>
        <w:tc>
          <w:tcPr>
            <w:tcW w:w="1984" w:type="dxa"/>
            <w:shd w:val="clear" w:color="auto" w:fill="17365D"/>
            <w:vAlign w:val="center"/>
          </w:tcPr>
          <w:p w14:paraId="4CDBDBEF" w14:textId="77777777" w:rsidR="00176E0C" w:rsidRPr="0002198A" w:rsidRDefault="00176E0C" w:rsidP="00D56BB4">
            <w:pPr>
              <w:jc w:val="center"/>
              <w:rPr>
                <w:rFonts w:ascii="Arial" w:hAnsi="Arial" w:cs="Arial"/>
                <w:b/>
                <w:sz w:val="18"/>
                <w:szCs w:val="18"/>
                <w:lang w:val="es-CR"/>
              </w:rPr>
            </w:pPr>
            <w:r w:rsidRPr="0002198A">
              <w:rPr>
                <w:rFonts w:ascii="Arial" w:hAnsi="Arial" w:cs="Arial"/>
                <w:b/>
                <w:sz w:val="18"/>
                <w:szCs w:val="18"/>
                <w:lang w:val="es-CR"/>
              </w:rPr>
              <w:t>Departamento</w:t>
            </w:r>
          </w:p>
        </w:tc>
        <w:tc>
          <w:tcPr>
            <w:tcW w:w="2840" w:type="dxa"/>
            <w:shd w:val="clear" w:color="auto" w:fill="17365D"/>
            <w:vAlign w:val="center"/>
          </w:tcPr>
          <w:p w14:paraId="29914FFE" w14:textId="77777777" w:rsidR="00176E0C" w:rsidRPr="0002198A" w:rsidRDefault="00176E0C" w:rsidP="00D56BB4">
            <w:pPr>
              <w:jc w:val="center"/>
              <w:rPr>
                <w:rFonts w:ascii="Arial" w:hAnsi="Arial" w:cs="Arial"/>
                <w:b/>
                <w:sz w:val="18"/>
                <w:szCs w:val="18"/>
                <w:lang w:val="es-CR"/>
              </w:rPr>
            </w:pPr>
            <w:r w:rsidRPr="0002198A">
              <w:rPr>
                <w:rFonts w:ascii="Arial" w:hAnsi="Arial" w:cs="Arial"/>
                <w:b/>
                <w:sz w:val="18"/>
                <w:szCs w:val="18"/>
                <w:lang w:val="es-CR"/>
              </w:rPr>
              <w:t>Área</w:t>
            </w:r>
          </w:p>
        </w:tc>
      </w:tr>
      <w:tr w:rsidR="00176E0C" w:rsidRPr="0019540B" w14:paraId="6D5857BE" w14:textId="77777777" w:rsidTr="00D56BB4">
        <w:trPr>
          <w:trHeight w:val="397"/>
          <w:jc w:val="center"/>
        </w:trPr>
        <w:tc>
          <w:tcPr>
            <w:tcW w:w="2263" w:type="dxa"/>
            <w:tcBorders>
              <w:top w:val="single" w:sz="4" w:space="0" w:color="auto"/>
              <w:bottom w:val="single" w:sz="4" w:space="0" w:color="auto"/>
            </w:tcBorders>
            <w:vAlign w:val="center"/>
          </w:tcPr>
          <w:p w14:paraId="663A98C4" w14:textId="77777777" w:rsidR="00176E0C" w:rsidRPr="0002198A" w:rsidRDefault="00176E0C" w:rsidP="00D56BB4">
            <w:pPr>
              <w:jc w:val="center"/>
              <w:rPr>
                <w:rFonts w:ascii="Arial" w:hAnsi="Arial" w:cs="Arial"/>
                <w:b/>
                <w:sz w:val="18"/>
                <w:szCs w:val="18"/>
                <w:lang w:val="es-CR"/>
              </w:rPr>
            </w:pPr>
            <w:r w:rsidRPr="008E6BC3">
              <w:rPr>
                <w:rFonts w:ascii="Arial" w:hAnsi="Arial" w:cs="Arial"/>
                <w:b/>
                <w:sz w:val="20"/>
                <w:szCs w:val="20"/>
                <w:lang w:val="es-CR"/>
              </w:rPr>
              <w:t>Superintendencia de Pensiones</w:t>
            </w:r>
          </w:p>
        </w:tc>
        <w:tc>
          <w:tcPr>
            <w:tcW w:w="3119" w:type="dxa"/>
            <w:gridSpan w:val="2"/>
            <w:tcBorders>
              <w:top w:val="single" w:sz="4" w:space="0" w:color="auto"/>
              <w:bottom w:val="single" w:sz="4" w:space="0" w:color="auto"/>
            </w:tcBorders>
            <w:vAlign w:val="center"/>
          </w:tcPr>
          <w:p w14:paraId="71038858" w14:textId="77777777" w:rsidR="00176E0C" w:rsidRPr="0002198A" w:rsidRDefault="00176E0C" w:rsidP="00D56BB4">
            <w:pPr>
              <w:jc w:val="center"/>
              <w:rPr>
                <w:rFonts w:ascii="Arial" w:hAnsi="Arial" w:cs="Arial"/>
                <w:b/>
                <w:sz w:val="18"/>
                <w:szCs w:val="18"/>
                <w:lang w:val="es-CR"/>
              </w:rPr>
            </w:pPr>
            <w:r>
              <w:rPr>
                <w:rFonts w:ascii="Arial" w:hAnsi="Arial" w:cs="Arial"/>
                <w:b/>
                <w:sz w:val="18"/>
                <w:szCs w:val="18"/>
                <w:lang w:val="es-CR"/>
              </w:rPr>
              <w:t>Supervisión Regímenes Capitalización Individual</w:t>
            </w:r>
          </w:p>
        </w:tc>
        <w:tc>
          <w:tcPr>
            <w:tcW w:w="1984" w:type="dxa"/>
            <w:tcBorders>
              <w:bottom w:val="single" w:sz="4" w:space="0" w:color="auto"/>
            </w:tcBorders>
            <w:vAlign w:val="center"/>
          </w:tcPr>
          <w:p w14:paraId="2F927C73" w14:textId="77777777" w:rsidR="00176E0C" w:rsidRPr="0002198A" w:rsidRDefault="00176E0C" w:rsidP="00D56BB4">
            <w:pPr>
              <w:jc w:val="center"/>
              <w:rPr>
                <w:rFonts w:ascii="Arial" w:hAnsi="Arial" w:cs="Arial"/>
                <w:b/>
                <w:sz w:val="18"/>
                <w:szCs w:val="18"/>
                <w:lang w:val="es-CR"/>
              </w:rPr>
            </w:pPr>
            <w:r>
              <w:rPr>
                <w:rFonts w:ascii="Arial" w:hAnsi="Arial" w:cs="Arial"/>
                <w:b/>
                <w:sz w:val="18"/>
                <w:szCs w:val="18"/>
                <w:lang w:val="es-CR"/>
              </w:rPr>
              <w:t>----</w:t>
            </w:r>
          </w:p>
        </w:tc>
        <w:tc>
          <w:tcPr>
            <w:tcW w:w="2840" w:type="dxa"/>
            <w:tcBorders>
              <w:bottom w:val="single" w:sz="4" w:space="0" w:color="auto"/>
            </w:tcBorders>
            <w:vAlign w:val="center"/>
          </w:tcPr>
          <w:p w14:paraId="21BD1195" w14:textId="77777777" w:rsidR="00176E0C" w:rsidRPr="0002198A" w:rsidRDefault="00176E0C" w:rsidP="00D56BB4">
            <w:pPr>
              <w:jc w:val="center"/>
              <w:rPr>
                <w:rFonts w:ascii="Arial" w:hAnsi="Arial" w:cs="Arial"/>
                <w:b/>
                <w:sz w:val="18"/>
                <w:szCs w:val="18"/>
                <w:lang w:val="es-CR"/>
              </w:rPr>
            </w:pPr>
            <w:r>
              <w:rPr>
                <w:rFonts w:ascii="Arial" w:hAnsi="Arial" w:cs="Arial"/>
                <w:b/>
                <w:sz w:val="18"/>
                <w:szCs w:val="18"/>
                <w:lang w:val="es-CR"/>
              </w:rPr>
              <w:t>----</w:t>
            </w:r>
          </w:p>
        </w:tc>
      </w:tr>
      <w:tr w:rsidR="00176E0C" w:rsidRPr="001A1A02" w14:paraId="1C91485F" w14:textId="77777777" w:rsidTr="00D56BB4">
        <w:trPr>
          <w:trHeight w:hRule="exact" w:val="397"/>
          <w:jc w:val="center"/>
        </w:trPr>
        <w:tc>
          <w:tcPr>
            <w:tcW w:w="10206" w:type="dxa"/>
            <w:gridSpan w:val="5"/>
            <w:tcBorders>
              <w:top w:val="double" w:sz="4" w:space="0" w:color="auto"/>
              <w:bottom w:val="single" w:sz="4" w:space="0" w:color="auto"/>
            </w:tcBorders>
            <w:shd w:val="clear" w:color="auto" w:fill="17365D"/>
            <w:vAlign w:val="center"/>
          </w:tcPr>
          <w:p w14:paraId="712B1353" w14:textId="77777777" w:rsidR="00176E0C" w:rsidRPr="00CF7FE7" w:rsidRDefault="00176E0C" w:rsidP="00176E0C">
            <w:pPr>
              <w:pStyle w:val="Prrafodelista"/>
              <w:ind w:left="0"/>
              <w:rPr>
                <w:rFonts w:ascii="Arial" w:hAnsi="Arial" w:cs="Arial"/>
                <w:b/>
                <w:color w:val="FFFFFF"/>
                <w:sz w:val="20"/>
                <w:szCs w:val="20"/>
                <w:lang w:val="es-CR"/>
              </w:rPr>
            </w:pPr>
            <w:r w:rsidRPr="00CF7FE7">
              <w:rPr>
                <w:rFonts w:ascii="Arial" w:hAnsi="Arial" w:cs="Arial"/>
                <w:b/>
                <w:color w:val="FFFFFF"/>
                <w:sz w:val="22"/>
                <w:szCs w:val="20"/>
                <w:lang w:val="es-CR"/>
              </w:rPr>
              <w:t>Información de la plaza</w:t>
            </w:r>
          </w:p>
        </w:tc>
      </w:tr>
      <w:tr w:rsidR="00176E0C" w:rsidRPr="001A1A02" w14:paraId="0FEBC9B8" w14:textId="77777777" w:rsidTr="00D56BB4">
        <w:trPr>
          <w:trHeight w:hRule="exact" w:val="397"/>
          <w:jc w:val="center"/>
        </w:trPr>
        <w:tc>
          <w:tcPr>
            <w:tcW w:w="4958" w:type="dxa"/>
            <w:gridSpan w:val="2"/>
            <w:tcBorders>
              <w:top w:val="double" w:sz="4" w:space="0" w:color="auto"/>
              <w:bottom w:val="double" w:sz="4" w:space="0" w:color="auto"/>
            </w:tcBorders>
            <w:shd w:val="clear" w:color="auto" w:fill="FFFFFF"/>
            <w:vAlign w:val="center"/>
          </w:tcPr>
          <w:p w14:paraId="0C9229AD" w14:textId="77777777" w:rsidR="00176E0C" w:rsidRPr="001A1A02" w:rsidRDefault="00176E0C" w:rsidP="00D56BB4">
            <w:pPr>
              <w:rPr>
                <w:rFonts w:ascii="Arial" w:hAnsi="Arial" w:cs="Arial"/>
                <w:b/>
                <w:sz w:val="20"/>
                <w:szCs w:val="20"/>
                <w:lang w:val="es-CR"/>
              </w:rPr>
            </w:pPr>
            <w:r>
              <w:rPr>
                <w:rFonts w:ascii="Arial" w:hAnsi="Arial" w:cs="Arial"/>
                <w:b/>
                <w:sz w:val="20"/>
                <w:szCs w:val="20"/>
                <w:lang w:val="es-CR"/>
              </w:rPr>
              <w:t>D</w:t>
            </w:r>
            <w:r w:rsidRPr="001A1A02">
              <w:rPr>
                <w:rFonts w:ascii="Arial" w:hAnsi="Arial" w:cs="Arial"/>
                <w:b/>
                <w:sz w:val="20"/>
                <w:szCs w:val="20"/>
                <w:lang w:val="es-CR"/>
              </w:rPr>
              <w:t>iscrecional</w:t>
            </w:r>
            <w:r w:rsidRPr="00414752">
              <w:rPr>
                <w:rStyle w:val="Estilo5"/>
                <w:lang w:val="es-CR"/>
              </w:rPr>
              <w:t xml:space="preserve"> </w:t>
            </w:r>
            <w:r>
              <w:rPr>
                <w:rStyle w:val="Estilo5"/>
                <w:rFonts w:ascii="MS Gothic" w:eastAsia="MS Gothic" w:hAnsi="MS Gothic" w:hint="eastAsia"/>
                <w:lang w:val="es-CR"/>
              </w:rPr>
              <w:t>☐</w:t>
            </w:r>
            <w:r w:rsidRPr="001A1A02">
              <w:rPr>
                <w:rStyle w:val="Estilo4"/>
                <w:rFonts w:ascii="Arial" w:hAnsi="Arial" w:cs="Arial"/>
                <w:sz w:val="20"/>
                <w:szCs w:val="20"/>
                <w:lang w:val="es-CR"/>
              </w:rPr>
              <w:t xml:space="preserve">      </w:t>
            </w:r>
          </w:p>
        </w:tc>
        <w:tc>
          <w:tcPr>
            <w:tcW w:w="5248" w:type="dxa"/>
            <w:gridSpan w:val="3"/>
            <w:tcBorders>
              <w:top w:val="double" w:sz="4" w:space="0" w:color="auto"/>
              <w:bottom w:val="double" w:sz="4" w:space="0" w:color="auto"/>
            </w:tcBorders>
            <w:shd w:val="clear" w:color="auto" w:fill="FFFFFF"/>
            <w:vAlign w:val="center"/>
          </w:tcPr>
          <w:p w14:paraId="5E55780F" w14:textId="77777777" w:rsidR="00176E0C" w:rsidRPr="001A1A02" w:rsidRDefault="00176E0C" w:rsidP="00D56BB4">
            <w:pPr>
              <w:rPr>
                <w:rFonts w:ascii="Arial" w:hAnsi="Arial" w:cs="Arial"/>
                <w:b/>
                <w:sz w:val="20"/>
                <w:szCs w:val="20"/>
                <w:lang w:val="es-CR"/>
              </w:rPr>
            </w:pPr>
            <w:r w:rsidRPr="001A1A02">
              <w:rPr>
                <w:rFonts w:ascii="Arial" w:hAnsi="Arial" w:cs="Arial"/>
                <w:b/>
                <w:sz w:val="20"/>
                <w:szCs w:val="20"/>
                <w:lang w:val="es-CR"/>
              </w:rPr>
              <w:t xml:space="preserve">Modalidad </w:t>
            </w:r>
            <w:r>
              <w:rPr>
                <w:rFonts w:ascii="Arial" w:hAnsi="Arial" w:cs="Arial"/>
                <w:sz w:val="20"/>
                <w:szCs w:val="20"/>
                <w:lang w:val="es-CR"/>
              </w:rPr>
              <w:t>Regular</w:t>
            </w:r>
          </w:p>
        </w:tc>
      </w:tr>
      <w:tr w:rsidR="00176E0C" w:rsidRPr="00E967CE" w14:paraId="7DA73A54" w14:textId="77777777" w:rsidTr="00D56BB4">
        <w:trPr>
          <w:trHeight w:hRule="exact" w:val="397"/>
          <w:jc w:val="center"/>
        </w:trPr>
        <w:tc>
          <w:tcPr>
            <w:tcW w:w="10206" w:type="dxa"/>
            <w:gridSpan w:val="5"/>
            <w:tcBorders>
              <w:top w:val="double" w:sz="4" w:space="0" w:color="auto"/>
              <w:bottom w:val="double" w:sz="4" w:space="0" w:color="auto"/>
            </w:tcBorders>
            <w:shd w:val="clear" w:color="auto" w:fill="17365D"/>
            <w:vAlign w:val="center"/>
          </w:tcPr>
          <w:p w14:paraId="63A64B64" w14:textId="77777777" w:rsidR="00176E0C" w:rsidRPr="001A1A02" w:rsidRDefault="00176E0C" w:rsidP="00176E0C">
            <w:pPr>
              <w:pStyle w:val="Prrafodelista"/>
              <w:ind w:left="0"/>
              <w:rPr>
                <w:rFonts w:ascii="Arial" w:hAnsi="Arial" w:cs="Arial"/>
                <w:b/>
                <w:noProof/>
                <w:sz w:val="20"/>
                <w:szCs w:val="20"/>
                <w:lang w:val="es-CR" w:eastAsia="es-CR"/>
              </w:rPr>
            </w:pPr>
            <w:r w:rsidRPr="00E967CE">
              <w:rPr>
                <w:rFonts w:ascii="Arial" w:hAnsi="Arial" w:cs="Arial"/>
                <w:b/>
                <w:color w:val="FFFFFF"/>
                <w:sz w:val="22"/>
                <w:szCs w:val="20"/>
                <w:lang w:val="es-CR"/>
              </w:rPr>
              <w:t>Características permanentes del puesto</w:t>
            </w:r>
          </w:p>
        </w:tc>
      </w:tr>
      <w:tr w:rsidR="00176E0C" w:rsidRPr="00AD1F28" w14:paraId="2327148E" w14:textId="77777777" w:rsidTr="00D56BB4">
        <w:trPr>
          <w:trHeight w:hRule="exact" w:val="397"/>
          <w:jc w:val="center"/>
        </w:trPr>
        <w:tc>
          <w:tcPr>
            <w:tcW w:w="10206" w:type="dxa"/>
            <w:gridSpan w:val="5"/>
            <w:tcBorders>
              <w:top w:val="double" w:sz="4" w:space="0" w:color="auto"/>
              <w:bottom w:val="double" w:sz="4" w:space="0" w:color="auto"/>
            </w:tcBorders>
            <w:shd w:val="clear" w:color="auto" w:fill="FFFFFF"/>
            <w:vAlign w:val="center"/>
          </w:tcPr>
          <w:p w14:paraId="1375A426" w14:textId="77777777" w:rsidR="00176E0C" w:rsidRPr="001A1A02" w:rsidRDefault="00176E0C" w:rsidP="00D56BB4">
            <w:pPr>
              <w:rPr>
                <w:rFonts w:ascii="Arial" w:hAnsi="Arial" w:cs="Arial"/>
                <w:b/>
                <w:sz w:val="20"/>
                <w:szCs w:val="20"/>
                <w:lang w:val="es-CR"/>
              </w:rPr>
            </w:pPr>
            <w:r>
              <w:rPr>
                <w:rFonts w:ascii="Arial" w:hAnsi="Arial" w:cs="Arial"/>
                <w:b/>
                <w:sz w:val="20"/>
                <w:szCs w:val="20"/>
                <w:lang w:val="es-CR"/>
              </w:rPr>
              <w:t>Póliza de fidelidad</w:t>
            </w:r>
            <w:r w:rsidRPr="001A1A02">
              <w:rPr>
                <w:rStyle w:val="Estilo4"/>
                <w:rFonts w:ascii="Arial" w:hAnsi="Arial" w:cs="Arial"/>
                <w:sz w:val="20"/>
                <w:szCs w:val="20"/>
                <w:lang w:val="es-CR"/>
              </w:rPr>
              <w:t xml:space="preserve"> </w:t>
            </w:r>
            <w:r>
              <w:rPr>
                <w:rStyle w:val="Estilo7"/>
                <w:rFonts w:ascii="MS Gothic" w:eastAsia="MS Gothic" w:hAnsi="MS Gothic" w:hint="eastAsia"/>
                <w:lang w:val="es-CR"/>
              </w:rPr>
              <w:t>☐</w:t>
            </w:r>
            <w:r>
              <w:rPr>
                <w:rFonts w:ascii="Arial" w:hAnsi="Arial" w:cs="Arial"/>
                <w:b/>
                <w:sz w:val="20"/>
                <w:szCs w:val="20"/>
                <w:lang w:val="es-CR"/>
              </w:rPr>
              <w:t xml:space="preserve">           </w:t>
            </w:r>
            <w:r w:rsidRPr="001A1A02">
              <w:rPr>
                <w:rFonts w:ascii="Arial" w:hAnsi="Arial" w:cs="Arial"/>
                <w:b/>
                <w:sz w:val="20"/>
                <w:szCs w:val="20"/>
                <w:lang w:val="es-CR"/>
              </w:rPr>
              <w:t xml:space="preserve">   </w:t>
            </w:r>
            <w:r>
              <w:rPr>
                <w:rFonts w:ascii="Arial" w:hAnsi="Arial" w:cs="Arial"/>
                <w:b/>
                <w:sz w:val="20"/>
                <w:szCs w:val="20"/>
                <w:lang w:val="es-CR"/>
              </w:rPr>
              <w:t>Informe final de gestión</w:t>
            </w:r>
            <w:r w:rsidRPr="001A1A02">
              <w:rPr>
                <w:rFonts w:ascii="Arial" w:hAnsi="Arial" w:cs="Arial"/>
                <w:b/>
                <w:sz w:val="20"/>
                <w:szCs w:val="20"/>
                <w:lang w:val="es-CR"/>
              </w:rPr>
              <w:t xml:space="preserve"> </w:t>
            </w:r>
            <w:r>
              <w:rPr>
                <w:rStyle w:val="Estilo8"/>
                <w:rFonts w:ascii="MS Gothic" w:eastAsia="MS Gothic" w:hAnsi="MS Gothic" w:hint="eastAsia"/>
                <w:lang w:val="es-CR"/>
              </w:rPr>
              <w:t>☐</w:t>
            </w:r>
            <w:r w:rsidRPr="00C811B8">
              <w:rPr>
                <w:b/>
                <w:lang w:val="es-CR"/>
              </w:rPr>
              <w:t xml:space="preserve">               </w:t>
            </w:r>
            <w:r>
              <w:rPr>
                <w:rStyle w:val="Estilo8"/>
                <w:b/>
                <w:lang w:val="es-CR"/>
              </w:rPr>
              <w:t>Declaración jurada de bienes</w:t>
            </w:r>
            <w:r w:rsidRPr="00C811B8">
              <w:rPr>
                <w:rStyle w:val="Estilo8"/>
                <w:lang w:val="es-CR"/>
              </w:rPr>
              <w:t xml:space="preserve"> </w:t>
            </w:r>
            <w:r>
              <w:rPr>
                <w:rStyle w:val="Estilo8"/>
                <w:rFonts w:ascii="MS Gothic" w:eastAsia="MS Gothic" w:hAnsi="MS Gothic" w:hint="eastAsia"/>
                <w:lang w:val="es-CR"/>
              </w:rPr>
              <w:t>☐</w:t>
            </w:r>
          </w:p>
        </w:tc>
      </w:tr>
      <w:tr w:rsidR="00176E0C" w:rsidRPr="00AD1F28" w14:paraId="664EFE9B" w14:textId="77777777" w:rsidTr="00D56BB4">
        <w:trPr>
          <w:trHeight w:hRule="exact" w:val="397"/>
          <w:jc w:val="center"/>
        </w:trPr>
        <w:tc>
          <w:tcPr>
            <w:tcW w:w="10206" w:type="dxa"/>
            <w:gridSpan w:val="5"/>
            <w:tcBorders>
              <w:top w:val="double" w:sz="4" w:space="0" w:color="auto"/>
              <w:bottom w:val="single" w:sz="4" w:space="0" w:color="auto"/>
            </w:tcBorders>
            <w:shd w:val="clear" w:color="auto" w:fill="FFFFFF"/>
            <w:vAlign w:val="center"/>
          </w:tcPr>
          <w:p w14:paraId="2D4C61C1" w14:textId="77777777" w:rsidR="00176E0C" w:rsidRPr="00BA102F" w:rsidRDefault="00176E0C" w:rsidP="00D56BB4">
            <w:pPr>
              <w:rPr>
                <w:rFonts w:ascii="Arial" w:hAnsi="Arial" w:cs="Arial"/>
                <w:b/>
                <w:sz w:val="20"/>
                <w:szCs w:val="20"/>
                <w:lang w:val="es-ES"/>
              </w:rPr>
            </w:pPr>
            <w:r w:rsidRPr="001A1A02">
              <w:rPr>
                <w:rFonts w:ascii="Arial" w:hAnsi="Arial" w:cs="Arial"/>
                <w:b/>
                <w:sz w:val="20"/>
                <w:szCs w:val="20"/>
                <w:lang w:val="es-CR"/>
              </w:rPr>
              <w:t>Régimen de prohibición</w:t>
            </w:r>
            <w:r w:rsidRPr="001A1A02">
              <w:rPr>
                <w:rStyle w:val="Estilo4"/>
                <w:rFonts w:ascii="Arial" w:hAnsi="Arial" w:cs="Arial"/>
                <w:sz w:val="20"/>
                <w:szCs w:val="20"/>
                <w:lang w:val="es-CR"/>
              </w:rPr>
              <w:t xml:space="preserve"> </w:t>
            </w:r>
            <w:r w:rsidRPr="00A07811">
              <w:rPr>
                <w:rStyle w:val="Estilo7"/>
                <w:rFonts w:ascii="Segoe UI Symbol" w:eastAsia="MS Gothic" w:hAnsi="Segoe UI Symbol" w:cs="Segoe UI Symbol"/>
                <w:lang w:val="es-CR"/>
              </w:rPr>
              <w:t>☐</w:t>
            </w:r>
            <w:r>
              <w:rPr>
                <w:rFonts w:ascii="Arial" w:hAnsi="Arial" w:cs="Arial"/>
                <w:b/>
                <w:sz w:val="20"/>
                <w:szCs w:val="20"/>
                <w:lang w:val="es-CR"/>
              </w:rPr>
              <w:t xml:space="preserve">            </w:t>
            </w:r>
            <w:r w:rsidRPr="001A1A02">
              <w:rPr>
                <w:rFonts w:ascii="Arial" w:hAnsi="Arial" w:cs="Arial"/>
                <w:b/>
                <w:sz w:val="20"/>
                <w:szCs w:val="20"/>
                <w:lang w:val="es-CR"/>
              </w:rPr>
              <w:t xml:space="preserve">   Régimen de disponibilidad </w:t>
            </w:r>
            <w:r w:rsidRPr="00A07811">
              <w:rPr>
                <w:rStyle w:val="Estilo8"/>
                <w:rFonts w:ascii="Segoe UI Symbol" w:eastAsia="MS Gothic" w:hAnsi="Segoe UI Symbol" w:cs="Segoe UI Symbol"/>
                <w:lang w:val="es-CR"/>
              </w:rPr>
              <w:t>☐</w:t>
            </w:r>
            <w:r>
              <w:rPr>
                <w:rStyle w:val="Estilo8"/>
                <w:lang w:val="es-CR"/>
              </w:rPr>
              <w:t xml:space="preserve">                </w:t>
            </w:r>
            <w:r>
              <w:rPr>
                <w:rFonts w:ascii="Arial" w:hAnsi="Arial" w:cs="Arial"/>
                <w:b/>
                <w:sz w:val="20"/>
                <w:szCs w:val="20"/>
                <w:lang w:val="es-CR"/>
              </w:rPr>
              <w:t>Atribuciones</w:t>
            </w:r>
            <w:r w:rsidRPr="001A1A02">
              <w:rPr>
                <w:rFonts w:ascii="Arial" w:hAnsi="Arial" w:cs="Arial"/>
                <w:b/>
                <w:sz w:val="20"/>
                <w:szCs w:val="20"/>
                <w:lang w:val="es-CR"/>
              </w:rPr>
              <w:t xml:space="preserve"> </w:t>
            </w:r>
            <w:r>
              <w:rPr>
                <w:rStyle w:val="Estilo8"/>
                <w:rFonts w:ascii="MS Gothic" w:eastAsia="MS Gothic" w:hAnsi="MS Gothic" w:hint="eastAsia"/>
                <w:lang w:val="es-CR"/>
              </w:rPr>
              <w:t>☐</w:t>
            </w:r>
          </w:p>
        </w:tc>
      </w:tr>
    </w:tbl>
    <w:p w14:paraId="7F8A63CF" w14:textId="77777777" w:rsidR="00176E0C" w:rsidRDefault="00176E0C" w:rsidP="00176E0C">
      <w:pPr>
        <w:tabs>
          <w:tab w:val="left" w:pos="7217"/>
        </w:tabs>
        <w:rPr>
          <w:rFonts w:ascii="Arial" w:hAnsi="Arial" w:cs="Arial"/>
          <w:lang w:val="es-CR"/>
        </w:rPr>
      </w:pPr>
    </w:p>
    <w:tbl>
      <w:tblPr>
        <w:tblW w:w="10206" w:type="dxa"/>
        <w:jc w:val="center"/>
        <w:tblBorders>
          <w:top w:val="double" w:sz="4" w:space="0" w:color="auto"/>
          <w:bottom w:val="double" w:sz="4" w:space="0" w:color="auto"/>
        </w:tblBorders>
        <w:shd w:val="clear" w:color="auto" w:fill="A6A6A6"/>
        <w:tblLayout w:type="fixed"/>
        <w:tblLook w:val="01E0" w:firstRow="1" w:lastRow="1" w:firstColumn="1" w:lastColumn="1" w:noHBand="0" w:noVBand="0"/>
      </w:tblPr>
      <w:tblGrid>
        <w:gridCol w:w="10206"/>
      </w:tblGrid>
      <w:tr w:rsidR="00176E0C" w:rsidRPr="00EB68D5" w14:paraId="2FD8BEAE" w14:textId="77777777" w:rsidTr="00D56BB4">
        <w:trPr>
          <w:trHeight w:hRule="exact" w:val="397"/>
          <w:jc w:val="center"/>
        </w:trPr>
        <w:tc>
          <w:tcPr>
            <w:tcW w:w="10206" w:type="dxa"/>
            <w:tcBorders>
              <w:top w:val="double" w:sz="4" w:space="0" w:color="auto"/>
              <w:bottom w:val="double" w:sz="4" w:space="0" w:color="auto"/>
            </w:tcBorders>
            <w:shd w:val="clear" w:color="auto" w:fill="17365D"/>
            <w:vAlign w:val="center"/>
          </w:tcPr>
          <w:p w14:paraId="7B2404CA" w14:textId="77777777" w:rsidR="00176E0C" w:rsidRPr="00EB68D5" w:rsidRDefault="00176E0C" w:rsidP="00176E0C">
            <w:pPr>
              <w:numPr>
                <w:ilvl w:val="0"/>
                <w:numId w:val="42"/>
              </w:numPr>
              <w:rPr>
                <w:rFonts w:ascii="Arial" w:hAnsi="Arial" w:cs="Arial"/>
                <w:b/>
                <w:sz w:val="22"/>
                <w:szCs w:val="22"/>
                <w:lang w:val="es-DO"/>
              </w:rPr>
            </w:pPr>
            <w:r w:rsidRPr="00EB68D5">
              <w:rPr>
                <w:rFonts w:ascii="Arial" w:hAnsi="Arial" w:cs="Arial"/>
                <w:b/>
                <w:sz w:val="22"/>
                <w:szCs w:val="22"/>
                <w:lang w:val="es-DO"/>
              </w:rPr>
              <w:t>Propósito general</w:t>
            </w:r>
          </w:p>
        </w:tc>
      </w:tr>
    </w:tbl>
    <w:p w14:paraId="2917F872" w14:textId="77777777" w:rsidR="00176E0C" w:rsidRPr="003F7B24" w:rsidRDefault="00176E0C" w:rsidP="00176E0C">
      <w:pPr>
        <w:spacing w:before="120" w:after="120"/>
        <w:ind w:left="142" w:right="49"/>
        <w:jc w:val="both"/>
        <w:rPr>
          <w:rFonts w:ascii="Arial" w:hAnsi="Arial" w:cs="Arial"/>
          <w:sz w:val="20"/>
          <w:szCs w:val="20"/>
          <w:lang w:val="es-MX"/>
        </w:rPr>
      </w:pPr>
      <w:r>
        <w:rPr>
          <w:rFonts w:ascii="Arial" w:hAnsi="Arial" w:cs="Arial"/>
          <w:sz w:val="20"/>
          <w:szCs w:val="20"/>
          <w:lang w:val="es-MX"/>
        </w:rPr>
        <w:t>Dirigir, c</w:t>
      </w:r>
      <w:r w:rsidRPr="004B513D">
        <w:rPr>
          <w:rFonts w:ascii="Arial" w:hAnsi="Arial" w:cs="Arial"/>
          <w:sz w:val="20"/>
          <w:szCs w:val="20"/>
          <w:lang w:val="es-MX"/>
        </w:rPr>
        <w:t xml:space="preserve">oordinar y ejecutar </w:t>
      </w:r>
      <w:r>
        <w:rPr>
          <w:rFonts w:ascii="Arial" w:hAnsi="Arial" w:cs="Arial"/>
          <w:sz w:val="20"/>
          <w:szCs w:val="20"/>
          <w:lang w:val="es-MX"/>
        </w:rPr>
        <w:t xml:space="preserve">las </w:t>
      </w:r>
      <w:r w:rsidRPr="00973D1B">
        <w:rPr>
          <w:rFonts w:ascii="Arial" w:hAnsi="Arial" w:cs="Arial"/>
          <w:sz w:val="20"/>
          <w:szCs w:val="20"/>
          <w:lang w:val="es-MX"/>
        </w:rPr>
        <w:t xml:space="preserve">labores relacionadas con los procesos de </w:t>
      </w:r>
      <w:r>
        <w:rPr>
          <w:rFonts w:ascii="Arial" w:hAnsi="Arial" w:cs="Arial"/>
          <w:sz w:val="20"/>
          <w:szCs w:val="20"/>
          <w:lang w:val="es-MX"/>
        </w:rPr>
        <w:t>s</w:t>
      </w:r>
      <w:r w:rsidRPr="00973D1B">
        <w:rPr>
          <w:rFonts w:ascii="Arial" w:hAnsi="Arial" w:cs="Arial"/>
          <w:sz w:val="20"/>
          <w:szCs w:val="20"/>
          <w:lang w:val="es-MX"/>
        </w:rPr>
        <w:t>upervisión</w:t>
      </w:r>
      <w:r>
        <w:rPr>
          <w:rFonts w:ascii="Arial" w:hAnsi="Arial" w:cs="Arial"/>
          <w:sz w:val="20"/>
          <w:szCs w:val="20"/>
          <w:lang w:val="es-MX"/>
        </w:rPr>
        <w:t xml:space="preserve"> (in situ, extra situ y revisiones periódicas)</w:t>
      </w:r>
      <w:r w:rsidRPr="00973D1B">
        <w:rPr>
          <w:rFonts w:ascii="Arial" w:hAnsi="Arial" w:cs="Arial"/>
          <w:sz w:val="20"/>
          <w:szCs w:val="20"/>
          <w:lang w:val="es-MX"/>
        </w:rPr>
        <w:t xml:space="preserve"> y </w:t>
      </w:r>
      <w:r>
        <w:rPr>
          <w:rFonts w:ascii="Arial" w:hAnsi="Arial" w:cs="Arial"/>
          <w:sz w:val="20"/>
          <w:szCs w:val="20"/>
          <w:lang w:val="es-MX"/>
        </w:rPr>
        <w:t xml:space="preserve">de </w:t>
      </w:r>
      <w:r w:rsidRPr="00973D1B">
        <w:rPr>
          <w:rFonts w:ascii="Arial" w:hAnsi="Arial" w:cs="Arial"/>
          <w:sz w:val="20"/>
          <w:szCs w:val="20"/>
          <w:lang w:val="es-MX"/>
        </w:rPr>
        <w:t xml:space="preserve">evaluación de </w:t>
      </w:r>
      <w:r>
        <w:rPr>
          <w:rFonts w:ascii="Arial" w:hAnsi="Arial" w:cs="Arial"/>
          <w:sz w:val="20"/>
          <w:szCs w:val="20"/>
          <w:lang w:val="es-MX"/>
        </w:rPr>
        <w:t xml:space="preserve">los </w:t>
      </w:r>
      <w:r w:rsidRPr="00973D1B">
        <w:rPr>
          <w:rFonts w:ascii="Arial" w:hAnsi="Arial" w:cs="Arial"/>
          <w:sz w:val="20"/>
          <w:szCs w:val="20"/>
          <w:lang w:val="es-MX"/>
        </w:rPr>
        <w:t xml:space="preserve">riesgos de las entidades autorizadas y de los fondos administrados por éstas, pertenecientes </w:t>
      </w:r>
      <w:r>
        <w:rPr>
          <w:rFonts w:ascii="Arial" w:hAnsi="Arial" w:cs="Arial"/>
          <w:sz w:val="20"/>
          <w:szCs w:val="20"/>
          <w:lang w:val="es-MX"/>
        </w:rPr>
        <w:t>a</w:t>
      </w:r>
      <w:r w:rsidRPr="00973D1B">
        <w:rPr>
          <w:rFonts w:ascii="Arial" w:hAnsi="Arial" w:cs="Arial"/>
          <w:sz w:val="20"/>
          <w:szCs w:val="20"/>
          <w:lang w:val="es-MX"/>
        </w:rPr>
        <w:t>l Régimen de Capitalización Individual</w:t>
      </w:r>
      <w:r>
        <w:rPr>
          <w:rFonts w:ascii="Arial" w:hAnsi="Arial" w:cs="Arial"/>
          <w:sz w:val="20"/>
          <w:szCs w:val="20"/>
          <w:lang w:val="es-MX"/>
        </w:rPr>
        <w:t>,</w:t>
      </w:r>
      <w:r w:rsidRPr="00125DAF">
        <w:rPr>
          <w:rFonts w:ascii="Arial" w:hAnsi="Arial" w:cs="Arial"/>
          <w:sz w:val="20"/>
          <w:szCs w:val="20"/>
          <w:lang w:val="es-DO"/>
        </w:rPr>
        <w:t xml:space="preserve"> </w:t>
      </w:r>
      <w:r w:rsidRPr="00A92F45">
        <w:rPr>
          <w:rFonts w:ascii="Arial" w:hAnsi="Arial" w:cs="Arial"/>
          <w:sz w:val="20"/>
          <w:szCs w:val="20"/>
          <w:lang w:val="es-DO"/>
        </w:rPr>
        <w:t>en línea con lo que establecen</w:t>
      </w:r>
      <w:r>
        <w:rPr>
          <w:rFonts w:ascii="Arial" w:hAnsi="Arial" w:cs="Arial"/>
          <w:sz w:val="20"/>
          <w:szCs w:val="20"/>
          <w:lang w:val="es-DO"/>
        </w:rPr>
        <w:t xml:space="preserve"> el Modelo de Supervisión y Evaluación de Riesgos (MSER),</w:t>
      </w:r>
      <w:r w:rsidRPr="00A92F45">
        <w:rPr>
          <w:rFonts w:ascii="Arial" w:hAnsi="Arial" w:cs="Arial"/>
          <w:sz w:val="20"/>
          <w:szCs w:val="20"/>
          <w:lang w:val="es-DO"/>
        </w:rPr>
        <w:t xml:space="preserve"> las políticas de la </w:t>
      </w:r>
      <w:r>
        <w:rPr>
          <w:rFonts w:ascii="Arial" w:hAnsi="Arial" w:cs="Arial"/>
          <w:sz w:val="20"/>
          <w:szCs w:val="20"/>
          <w:lang w:val="es-DO"/>
        </w:rPr>
        <w:t>Supen,</w:t>
      </w:r>
      <w:r w:rsidRPr="00A92F45">
        <w:rPr>
          <w:rFonts w:ascii="Arial" w:hAnsi="Arial" w:cs="Arial"/>
          <w:sz w:val="20"/>
          <w:szCs w:val="20"/>
          <w:lang w:val="es-DO"/>
        </w:rPr>
        <w:t xml:space="preserve"> la Ley de Protección al Trabajador</w:t>
      </w:r>
      <w:r>
        <w:rPr>
          <w:rFonts w:ascii="Arial" w:hAnsi="Arial" w:cs="Arial"/>
          <w:sz w:val="20"/>
          <w:szCs w:val="20"/>
          <w:lang w:val="es-DO"/>
        </w:rPr>
        <w:t xml:space="preserve"> y  demás normativa relacionada</w:t>
      </w:r>
      <w:r>
        <w:rPr>
          <w:rFonts w:ascii="Arial" w:hAnsi="Arial" w:cs="Arial"/>
          <w:sz w:val="20"/>
          <w:szCs w:val="20"/>
          <w:lang w:val="es-MX"/>
        </w:rPr>
        <w:t xml:space="preserve">; </w:t>
      </w:r>
      <w:r w:rsidRPr="00C16BAA">
        <w:rPr>
          <w:rFonts w:ascii="Arial" w:hAnsi="Arial" w:cs="Arial"/>
          <w:sz w:val="20"/>
          <w:szCs w:val="20"/>
          <w:lang w:val="es-MX"/>
        </w:rPr>
        <w:t>con la finalidad de identifica</w:t>
      </w:r>
      <w:r>
        <w:rPr>
          <w:rFonts w:ascii="Arial" w:hAnsi="Arial" w:cs="Arial"/>
          <w:sz w:val="20"/>
          <w:szCs w:val="20"/>
          <w:lang w:val="es-MX"/>
        </w:rPr>
        <w:t>r y dar seguimiento a</w:t>
      </w:r>
      <w:r w:rsidRPr="00C16BAA">
        <w:rPr>
          <w:rFonts w:ascii="Arial" w:hAnsi="Arial" w:cs="Arial"/>
          <w:sz w:val="20"/>
          <w:szCs w:val="20"/>
          <w:lang w:val="es-MX"/>
        </w:rPr>
        <w:t xml:space="preserve"> </w:t>
      </w:r>
      <w:r>
        <w:rPr>
          <w:rFonts w:ascii="Arial" w:hAnsi="Arial" w:cs="Arial"/>
          <w:sz w:val="20"/>
          <w:szCs w:val="20"/>
          <w:lang w:val="es-MX"/>
        </w:rPr>
        <w:t xml:space="preserve">la gestión de </w:t>
      </w:r>
      <w:r w:rsidRPr="00C16BAA">
        <w:rPr>
          <w:rFonts w:ascii="Arial" w:hAnsi="Arial" w:cs="Arial"/>
          <w:sz w:val="20"/>
          <w:szCs w:val="20"/>
          <w:lang w:val="es-MX"/>
        </w:rPr>
        <w:t>los</w:t>
      </w:r>
      <w:r>
        <w:rPr>
          <w:rFonts w:ascii="Arial" w:hAnsi="Arial" w:cs="Arial"/>
          <w:sz w:val="20"/>
          <w:szCs w:val="20"/>
          <w:lang w:val="es-MX"/>
        </w:rPr>
        <w:t xml:space="preserve"> </w:t>
      </w:r>
      <w:r w:rsidRPr="00C16BAA">
        <w:rPr>
          <w:rFonts w:ascii="Arial" w:hAnsi="Arial" w:cs="Arial"/>
          <w:sz w:val="20"/>
          <w:szCs w:val="20"/>
          <w:lang w:val="es-MX"/>
        </w:rPr>
        <w:t>riesgos</w:t>
      </w:r>
      <w:r>
        <w:rPr>
          <w:rFonts w:ascii="Arial" w:hAnsi="Arial" w:cs="Arial"/>
          <w:sz w:val="20"/>
          <w:szCs w:val="20"/>
          <w:lang w:val="es-MX"/>
        </w:rPr>
        <w:t xml:space="preserve"> relevantes</w:t>
      </w:r>
      <w:r w:rsidRPr="00C16BAA">
        <w:rPr>
          <w:rFonts w:ascii="Arial" w:hAnsi="Arial" w:cs="Arial"/>
          <w:sz w:val="20"/>
          <w:szCs w:val="20"/>
          <w:lang w:val="es-MX"/>
        </w:rPr>
        <w:t xml:space="preserve"> de </w:t>
      </w:r>
      <w:r>
        <w:rPr>
          <w:rFonts w:ascii="Arial" w:hAnsi="Arial" w:cs="Arial"/>
          <w:sz w:val="20"/>
          <w:szCs w:val="20"/>
          <w:lang w:val="es-MX"/>
        </w:rPr>
        <w:t xml:space="preserve">los fondos administrados y </w:t>
      </w:r>
      <w:r w:rsidRPr="00C16BAA">
        <w:rPr>
          <w:rFonts w:ascii="Arial" w:hAnsi="Arial" w:cs="Arial"/>
          <w:sz w:val="20"/>
          <w:szCs w:val="20"/>
          <w:lang w:val="es-MX"/>
        </w:rPr>
        <w:t>las entidades supervisadas</w:t>
      </w:r>
      <w:r>
        <w:rPr>
          <w:rFonts w:ascii="Arial" w:hAnsi="Arial" w:cs="Arial"/>
          <w:sz w:val="20"/>
          <w:szCs w:val="20"/>
          <w:lang w:val="es-MX"/>
        </w:rPr>
        <w:t xml:space="preserve"> y verificar el cumplimiento de la normativa vigente</w:t>
      </w:r>
      <w:r w:rsidRPr="00C16BAA">
        <w:rPr>
          <w:rFonts w:ascii="Arial" w:hAnsi="Arial" w:cs="Arial"/>
          <w:sz w:val="20"/>
          <w:szCs w:val="20"/>
          <w:lang w:val="es-MX"/>
        </w:rPr>
        <w:t>.</w:t>
      </w: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6"/>
      </w:tblGrid>
      <w:tr w:rsidR="00176E0C" w:rsidRPr="00EB68D5" w14:paraId="6393C335" w14:textId="77777777" w:rsidTr="00176E0C">
        <w:trPr>
          <w:trHeight w:hRule="exact" w:val="397"/>
          <w:jc w:val="center"/>
        </w:trPr>
        <w:tc>
          <w:tcPr>
            <w:tcW w:w="10206" w:type="dxa"/>
            <w:tcBorders>
              <w:top w:val="double" w:sz="4" w:space="0" w:color="auto"/>
              <w:left w:val="nil"/>
              <w:bottom w:val="double" w:sz="4" w:space="0" w:color="auto"/>
              <w:right w:val="nil"/>
            </w:tcBorders>
            <w:shd w:val="clear" w:color="auto" w:fill="17365D"/>
            <w:vAlign w:val="center"/>
          </w:tcPr>
          <w:p w14:paraId="17A30216" w14:textId="77777777" w:rsidR="00176E0C" w:rsidRPr="00EB68D5" w:rsidRDefault="00176E0C" w:rsidP="00176E0C">
            <w:pPr>
              <w:numPr>
                <w:ilvl w:val="0"/>
                <w:numId w:val="42"/>
              </w:numPr>
              <w:ind w:left="313" w:hanging="284"/>
              <w:rPr>
                <w:rFonts w:ascii="Arial" w:hAnsi="Arial" w:cs="Arial"/>
                <w:b/>
                <w:sz w:val="22"/>
                <w:szCs w:val="22"/>
                <w:lang w:val="es-DO"/>
              </w:rPr>
            </w:pPr>
            <w:r w:rsidRPr="00EB68D5">
              <w:rPr>
                <w:rFonts w:ascii="Arial" w:hAnsi="Arial" w:cs="Arial"/>
                <w:b/>
                <w:sz w:val="22"/>
                <w:szCs w:val="22"/>
                <w:lang w:val="es-DO"/>
              </w:rPr>
              <w:t>Principales funciones y responsabilidades</w:t>
            </w:r>
          </w:p>
        </w:tc>
      </w:tr>
      <w:tr w:rsidR="00176E0C" w:rsidRPr="00AD1F28" w14:paraId="4D0889E1" w14:textId="77777777" w:rsidTr="00176E0C">
        <w:trPr>
          <w:trHeight w:val="1280"/>
          <w:jc w:val="center"/>
        </w:trPr>
        <w:tc>
          <w:tcPr>
            <w:tcW w:w="10206" w:type="dxa"/>
            <w:tcBorders>
              <w:top w:val="double" w:sz="4" w:space="0" w:color="auto"/>
              <w:left w:val="nil"/>
              <w:bottom w:val="single" w:sz="4" w:space="0" w:color="auto"/>
              <w:right w:val="nil"/>
            </w:tcBorders>
            <w:vAlign w:val="center"/>
          </w:tcPr>
          <w:p w14:paraId="36B4B174" w14:textId="77777777" w:rsidR="00176E0C" w:rsidRPr="007A6FB5" w:rsidRDefault="00176E0C" w:rsidP="00176E0C">
            <w:pPr>
              <w:pStyle w:val="Prrafodelista"/>
              <w:numPr>
                <w:ilvl w:val="0"/>
                <w:numId w:val="41"/>
              </w:numPr>
              <w:jc w:val="both"/>
              <w:rPr>
                <w:rFonts w:ascii="Arial" w:hAnsi="Arial" w:cs="Arial"/>
                <w:sz w:val="20"/>
                <w:szCs w:val="20"/>
                <w:lang w:val="es-DO"/>
              </w:rPr>
            </w:pPr>
            <w:r>
              <w:rPr>
                <w:rFonts w:ascii="Arial" w:hAnsi="Arial" w:cs="Arial"/>
                <w:sz w:val="20"/>
                <w:szCs w:val="20"/>
                <w:lang w:val="es-DO"/>
              </w:rPr>
              <w:t xml:space="preserve">Dirigir, coordinar y cuando corresponda, ejecutar </w:t>
            </w:r>
            <w:r w:rsidRPr="00A270C9">
              <w:rPr>
                <w:rFonts w:ascii="Arial" w:hAnsi="Arial" w:cs="Arial"/>
                <w:sz w:val="20"/>
                <w:szCs w:val="20"/>
                <w:lang w:val="es-DO"/>
              </w:rPr>
              <w:t xml:space="preserve">las actividades contempladas en </w:t>
            </w:r>
            <w:r>
              <w:rPr>
                <w:rFonts w:ascii="Arial" w:hAnsi="Arial" w:cs="Arial"/>
                <w:sz w:val="20"/>
                <w:szCs w:val="20"/>
                <w:lang w:val="es-DO"/>
              </w:rPr>
              <w:t xml:space="preserve">el MSER, </w:t>
            </w:r>
            <w:r w:rsidRPr="00A270C9">
              <w:rPr>
                <w:rFonts w:ascii="Arial" w:hAnsi="Arial" w:cs="Arial"/>
                <w:sz w:val="20"/>
                <w:szCs w:val="20"/>
                <w:lang w:val="es-DO"/>
              </w:rPr>
              <w:t>los procedimientos</w:t>
            </w:r>
            <w:r>
              <w:rPr>
                <w:rFonts w:ascii="Arial" w:hAnsi="Arial" w:cs="Arial"/>
                <w:sz w:val="20"/>
                <w:szCs w:val="20"/>
                <w:lang w:val="es-DO"/>
              </w:rPr>
              <w:t>, instrucciones de trabajo, guías</w:t>
            </w:r>
            <w:r w:rsidRPr="00A270C9">
              <w:rPr>
                <w:rFonts w:ascii="Arial" w:hAnsi="Arial" w:cs="Arial"/>
                <w:sz w:val="20"/>
                <w:szCs w:val="20"/>
                <w:lang w:val="es-DO"/>
              </w:rPr>
              <w:t xml:space="preserve"> de  supervisión y evaluación de riesgos</w:t>
            </w:r>
            <w:r>
              <w:rPr>
                <w:rFonts w:ascii="Arial" w:hAnsi="Arial" w:cs="Arial"/>
                <w:sz w:val="20"/>
                <w:szCs w:val="20"/>
                <w:lang w:val="es-DO"/>
              </w:rPr>
              <w:t xml:space="preserve"> y programas de trabajo</w:t>
            </w:r>
            <w:r w:rsidRPr="00A270C9">
              <w:rPr>
                <w:rFonts w:ascii="Arial" w:hAnsi="Arial" w:cs="Arial"/>
                <w:sz w:val="20"/>
                <w:szCs w:val="20"/>
                <w:lang w:val="es-DO"/>
              </w:rPr>
              <w:t xml:space="preserve"> que le hayan sido asignados</w:t>
            </w:r>
            <w:r>
              <w:rPr>
                <w:rFonts w:ascii="Arial" w:hAnsi="Arial" w:cs="Arial"/>
                <w:sz w:val="20"/>
                <w:szCs w:val="20"/>
                <w:lang w:val="es-DO"/>
              </w:rPr>
              <w:t>; relacionados con la planificación, ejecución y seguimiento de la supervisión</w:t>
            </w:r>
            <w:r w:rsidRPr="00A270C9">
              <w:rPr>
                <w:rFonts w:ascii="Arial" w:hAnsi="Arial" w:cs="Arial"/>
                <w:sz w:val="20"/>
                <w:szCs w:val="20"/>
                <w:lang w:val="es-DO"/>
              </w:rPr>
              <w:t xml:space="preserve">, con el fin de identificar y </w:t>
            </w:r>
            <w:r>
              <w:rPr>
                <w:rFonts w:ascii="Arial" w:hAnsi="Arial" w:cs="Arial"/>
                <w:sz w:val="20"/>
                <w:szCs w:val="20"/>
                <w:lang w:val="es-DO"/>
              </w:rPr>
              <w:t xml:space="preserve">evaluar la gestión de los riesgos de los fondos administrados y de las entidades supervisadas, así como para </w:t>
            </w:r>
            <w:r w:rsidRPr="00A270C9">
              <w:rPr>
                <w:rFonts w:ascii="Arial" w:hAnsi="Arial" w:cs="Arial"/>
                <w:sz w:val="20"/>
                <w:szCs w:val="20"/>
                <w:lang w:val="es-DO"/>
              </w:rPr>
              <w:t>verificar el cumplimiento de la normativa vigente.</w:t>
            </w:r>
          </w:p>
        </w:tc>
      </w:tr>
      <w:tr w:rsidR="00176E0C" w:rsidRPr="00AD1F28" w14:paraId="643B5FA2" w14:textId="77777777" w:rsidTr="00176E0C">
        <w:trPr>
          <w:trHeight w:val="1029"/>
          <w:jc w:val="center"/>
        </w:trPr>
        <w:tc>
          <w:tcPr>
            <w:tcW w:w="10206" w:type="dxa"/>
            <w:tcBorders>
              <w:top w:val="single" w:sz="4" w:space="0" w:color="auto"/>
              <w:left w:val="nil"/>
              <w:bottom w:val="single" w:sz="4" w:space="0" w:color="auto"/>
              <w:right w:val="nil"/>
            </w:tcBorders>
            <w:vAlign w:val="center"/>
          </w:tcPr>
          <w:p w14:paraId="5B9E554D" w14:textId="77777777" w:rsidR="00176E0C" w:rsidRPr="007A6FB5" w:rsidRDefault="00176E0C" w:rsidP="00176E0C">
            <w:pPr>
              <w:pStyle w:val="Prrafodelista"/>
              <w:numPr>
                <w:ilvl w:val="0"/>
                <w:numId w:val="41"/>
              </w:numPr>
              <w:ind w:left="453" w:hanging="426"/>
              <w:jc w:val="both"/>
              <w:rPr>
                <w:rFonts w:ascii="Arial" w:hAnsi="Arial" w:cs="Arial"/>
                <w:sz w:val="20"/>
                <w:szCs w:val="20"/>
                <w:lang w:val="es-DO"/>
              </w:rPr>
            </w:pPr>
            <w:r>
              <w:rPr>
                <w:rFonts w:ascii="Arial" w:hAnsi="Arial" w:cs="Arial"/>
                <w:sz w:val="20"/>
                <w:szCs w:val="20"/>
                <w:lang w:val="es-DO"/>
              </w:rPr>
              <w:t xml:space="preserve">Fungir como vocero de SUPEN ante las entidades supervisadas, participando activamente en la supervisión de éstas y sus fondos administrados, </w:t>
            </w:r>
            <w:r w:rsidRPr="004E2D47">
              <w:rPr>
                <w:rFonts w:ascii="Arial" w:hAnsi="Arial" w:cs="Arial"/>
                <w:sz w:val="20"/>
                <w:szCs w:val="20"/>
                <w:lang w:val="es-DO"/>
              </w:rPr>
              <w:t>así como asignar</w:t>
            </w:r>
            <w:r>
              <w:rPr>
                <w:rFonts w:ascii="Arial" w:hAnsi="Arial" w:cs="Arial"/>
                <w:sz w:val="20"/>
                <w:szCs w:val="20"/>
                <w:lang w:val="es-DO"/>
              </w:rPr>
              <w:t xml:space="preserve"> las actividades de supervisión al equipo correspondiente, para asegurar el cumplimiento del MSER y demás documentación interna de SUPEN.</w:t>
            </w:r>
          </w:p>
        </w:tc>
      </w:tr>
      <w:tr w:rsidR="00176E0C" w:rsidRPr="00AD1F28" w14:paraId="67D3390B" w14:textId="77777777" w:rsidTr="00176E0C">
        <w:trPr>
          <w:trHeight w:val="1029"/>
          <w:jc w:val="center"/>
        </w:trPr>
        <w:tc>
          <w:tcPr>
            <w:tcW w:w="10206" w:type="dxa"/>
            <w:tcBorders>
              <w:top w:val="single" w:sz="4" w:space="0" w:color="auto"/>
              <w:left w:val="nil"/>
              <w:bottom w:val="single" w:sz="4" w:space="0" w:color="auto"/>
              <w:right w:val="nil"/>
            </w:tcBorders>
            <w:vAlign w:val="center"/>
          </w:tcPr>
          <w:p w14:paraId="54D0C2EF" w14:textId="77777777" w:rsidR="00176E0C" w:rsidRDefault="00176E0C" w:rsidP="00176E0C">
            <w:pPr>
              <w:pStyle w:val="Prrafodelista"/>
              <w:numPr>
                <w:ilvl w:val="0"/>
                <w:numId w:val="41"/>
              </w:numPr>
              <w:ind w:left="453" w:hanging="426"/>
              <w:jc w:val="both"/>
              <w:rPr>
                <w:rFonts w:ascii="Arial" w:hAnsi="Arial" w:cs="Arial"/>
                <w:sz w:val="20"/>
                <w:szCs w:val="20"/>
                <w:lang w:val="es-DO"/>
              </w:rPr>
            </w:pPr>
            <w:r>
              <w:rPr>
                <w:rFonts w:ascii="Arial" w:hAnsi="Arial" w:cs="Arial"/>
                <w:sz w:val="20"/>
                <w:szCs w:val="20"/>
                <w:lang w:val="es-MX"/>
              </w:rPr>
              <w:t>Definir</w:t>
            </w:r>
            <w:r w:rsidRPr="007E6855">
              <w:rPr>
                <w:rFonts w:ascii="Arial" w:hAnsi="Arial" w:cs="Arial"/>
                <w:sz w:val="20"/>
                <w:szCs w:val="20"/>
                <w:lang w:val="es-MX"/>
              </w:rPr>
              <w:t xml:space="preserve"> en conjunto con </w:t>
            </w:r>
            <w:r>
              <w:rPr>
                <w:rFonts w:ascii="Arial" w:hAnsi="Arial" w:cs="Arial"/>
                <w:sz w:val="20"/>
                <w:szCs w:val="20"/>
                <w:lang w:val="es-MX"/>
              </w:rPr>
              <w:t>el</w:t>
            </w:r>
            <w:r w:rsidRPr="007E6855">
              <w:rPr>
                <w:rFonts w:ascii="Arial" w:hAnsi="Arial" w:cs="Arial"/>
                <w:sz w:val="20"/>
                <w:szCs w:val="20"/>
                <w:lang w:val="es-MX"/>
              </w:rPr>
              <w:t xml:space="preserve"> equipo de </w:t>
            </w:r>
            <w:r>
              <w:rPr>
                <w:rFonts w:ascii="Arial" w:hAnsi="Arial" w:cs="Arial"/>
                <w:sz w:val="20"/>
                <w:szCs w:val="20"/>
                <w:lang w:val="es-MX"/>
              </w:rPr>
              <w:t>supervisión</w:t>
            </w:r>
            <w:r w:rsidRPr="007E6855">
              <w:rPr>
                <w:rFonts w:ascii="Arial" w:hAnsi="Arial" w:cs="Arial"/>
                <w:sz w:val="20"/>
                <w:szCs w:val="20"/>
                <w:lang w:val="es-MX"/>
              </w:rPr>
              <w:t xml:space="preserve">, </w:t>
            </w:r>
            <w:r>
              <w:rPr>
                <w:rFonts w:ascii="Arial" w:hAnsi="Arial" w:cs="Arial"/>
                <w:sz w:val="20"/>
                <w:szCs w:val="20"/>
                <w:lang w:val="es-MX"/>
              </w:rPr>
              <w:t xml:space="preserve">los programas de trabajo, </w:t>
            </w:r>
            <w:r w:rsidRPr="007E6855">
              <w:rPr>
                <w:rFonts w:ascii="Arial" w:hAnsi="Arial" w:cs="Arial"/>
                <w:sz w:val="20"/>
                <w:szCs w:val="20"/>
                <w:lang w:val="es-MX"/>
              </w:rPr>
              <w:t xml:space="preserve">el alcance y objetivos de </w:t>
            </w:r>
            <w:r>
              <w:rPr>
                <w:rFonts w:ascii="Arial" w:hAnsi="Arial" w:cs="Arial"/>
                <w:sz w:val="20"/>
                <w:szCs w:val="20"/>
                <w:lang w:val="es-DO"/>
              </w:rPr>
              <w:t>las actividades de</w:t>
            </w:r>
            <w:r w:rsidRPr="00A270C9">
              <w:rPr>
                <w:rFonts w:ascii="Arial" w:hAnsi="Arial" w:cs="Arial"/>
                <w:sz w:val="20"/>
                <w:szCs w:val="20"/>
                <w:lang w:val="es-DO"/>
              </w:rPr>
              <w:t xml:space="preserve"> </w:t>
            </w:r>
            <w:r>
              <w:rPr>
                <w:rFonts w:ascii="Arial" w:hAnsi="Arial" w:cs="Arial"/>
                <w:sz w:val="20"/>
                <w:szCs w:val="20"/>
                <w:lang w:val="es-DO"/>
              </w:rPr>
              <w:t>supervisión</w:t>
            </w:r>
            <w:r w:rsidRPr="00A270C9">
              <w:rPr>
                <w:rFonts w:ascii="Arial" w:hAnsi="Arial" w:cs="Arial"/>
                <w:sz w:val="20"/>
                <w:szCs w:val="20"/>
                <w:lang w:val="es-DO"/>
              </w:rPr>
              <w:t xml:space="preserve"> de los </w:t>
            </w:r>
            <w:r>
              <w:rPr>
                <w:rFonts w:ascii="Arial" w:hAnsi="Arial" w:cs="Arial"/>
                <w:sz w:val="20"/>
                <w:szCs w:val="20"/>
                <w:lang w:val="es-DO"/>
              </w:rPr>
              <w:t>r</w:t>
            </w:r>
            <w:r w:rsidRPr="00A270C9">
              <w:rPr>
                <w:rFonts w:ascii="Arial" w:hAnsi="Arial" w:cs="Arial"/>
                <w:sz w:val="20"/>
                <w:szCs w:val="20"/>
                <w:lang w:val="es-DO"/>
              </w:rPr>
              <w:t xml:space="preserve">egímenes de </w:t>
            </w:r>
            <w:r>
              <w:rPr>
                <w:rFonts w:ascii="Arial" w:hAnsi="Arial" w:cs="Arial"/>
                <w:sz w:val="20"/>
                <w:szCs w:val="20"/>
                <w:lang w:val="es-DO"/>
              </w:rPr>
              <w:t>c</w:t>
            </w:r>
            <w:r w:rsidRPr="00A270C9">
              <w:rPr>
                <w:rFonts w:ascii="Arial" w:hAnsi="Arial" w:cs="Arial"/>
                <w:sz w:val="20"/>
                <w:szCs w:val="20"/>
                <w:lang w:val="es-DO"/>
              </w:rPr>
              <w:t xml:space="preserve">apitalización </w:t>
            </w:r>
            <w:r>
              <w:rPr>
                <w:rFonts w:ascii="Arial" w:hAnsi="Arial" w:cs="Arial"/>
                <w:sz w:val="20"/>
                <w:szCs w:val="20"/>
                <w:lang w:val="es-DO"/>
              </w:rPr>
              <w:t>i</w:t>
            </w:r>
            <w:r w:rsidRPr="00A270C9">
              <w:rPr>
                <w:rFonts w:ascii="Arial" w:hAnsi="Arial" w:cs="Arial"/>
                <w:sz w:val="20"/>
                <w:szCs w:val="20"/>
                <w:lang w:val="es-DO"/>
              </w:rPr>
              <w:t>ndividual</w:t>
            </w:r>
            <w:r>
              <w:rPr>
                <w:rFonts w:ascii="Arial" w:hAnsi="Arial" w:cs="Arial"/>
                <w:sz w:val="20"/>
                <w:szCs w:val="20"/>
                <w:lang w:val="es-DO"/>
              </w:rPr>
              <w:t>,</w:t>
            </w:r>
            <w:r w:rsidRPr="00A270C9">
              <w:rPr>
                <w:rFonts w:ascii="Arial" w:hAnsi="Arial" w:cs="Arial"/>
                <w:sz w:val="20"/>
                <w:szCs w:val="20"/>
                <w:lang w:val="es-DO"/>
              </w:rPr>
              <w:t xml:space="preserve"> </w:t>
            </w:r>
            <w:r>
              <w:rPr>
                <w:rFonts w:ascii="Arial" w:hAnsi="Arial" w:cs="Arial"/>
                <w:sz w:val="20"/>
                <w:szCs w:val="20"/>
                <w:lang w:val="es-DO"/>
              </w:rPr>
              <w:t xml:space="preserve">de conformidad con la planificación aprobada, </w:t>
            </w:r>
            <w:r w:rsidRPr="00A270C9">
              <w:rPr>
                <w:rFonts w:ascii="Arial" w:hAnsi="Arial" w:cs="Arial"/>
                <w:sz w:val="20"/>
                <w:szCs w:val="20"/>
                <w:lang w:val="es-DO"/>
              </w:rPr>
              <w:t xml:space="preserve">para </w:t>
            </w:r>
            <w:r>
              <w:rPr>
                <w:rFonts w:ascii="Arial" w:hAnsi="Arial" w:cs="Arial"/>
                <w:sz w:val="20"/>
                <w:szCs w:val="20"/>
                <w:lang w:val="es-DO"/>
              </w:rPr>
              <w:t>evaluar la gestión de los riesgos relevantes,</w:t>
            </w:r>
            <w:r w:rsidRPr="00A270C9">
              <w:rPr>
                <w:rFonts w:ascii="Arial" w:hAnsi="Arial" w:cs="Arial"/>
                <w:sz w:val="20"/>
                <w:szCs w:val="20"/>
                <w:lang w:val="es-DO"/>
              </w:rPr>
              <w:t xml:space="preserve"> verificando</w:t>
            </w:r>
            <w:r>
              <w:rPr>
                <w:rFonts w:ascii="Arial" w:hAnsi="Arial" w:cs="Arial"/>
                <w:sz w:val="20"/>
                <w:szCs w:val="20"/>
                <w:lang w:val="es-DO"/>
              </w:rPr>
              <w:t xml:space="preserve"> además</w:t>
            </w:r>
            <w:r w:rsidRPr="00A270C9">
              <w:rPr>
                <w:rFonts w:ascii="Arial" w:hAnsi="Arial" w:cs="Arial"/>
                <w:sz w:val="20"/>
                <w:szCs w:val="20"/>
                <w:lang w:val="es-DO"/>
              </w:rPr>
              <w:t xml:space="preserve"> el cumplimiento de la normativa vigente.</w:t>
            </w:r>
          </w:p>
        </w:tc>
      </w:tr>
      <w:tr w:rsidR="00176E0C" w:rsidRPr="00AD1F28" w14:paraId="14545A9D" w14:textId="77777777" w:rsidTr="00176E0C">
        <w:trPr>
          <w:trHeight w:val="895"/>
          <w:jc w:val="center"/>
        </w:trPr>
        <w:tc>
          <w:tcPr>
            <w:tcW w:w="10206" w:type="dxa"/>
            <w:tcBorders>
              <w:left w:val="nil"/>
              <w:bottom w:val="single" w:sz="4" w:space="0" w:color="auto"/>
              <w:right w:val="nil"/>
            </w:tcBorders>
            <w:vAlign w:val="center"/>
          </w:tcPr>
          <w:p w14:paraId="2D403C41" w14:textId="77777777" w:rsidR="00176E0C" w:rsidRPr="0069018D" w:rsidRDefault="00176E0C" w:rsidP="00176E0C">
            <w:pPr>
              <w:pStyle w:val="Prrafodelista"/>
              <w:numPr>
                <w:ilvl w:val="0"/>
                <w:numId w:val="41"/>
              </w:numPr>
              <w:ind w:left="453" w:hanging="426"/>
              <w:jc w:val="both"/>
              <w:rPr>
                <w:rFonts w:ascii="Arial" w:hAnsi="Arial" w:cs="Arial"/>
                <w:sz w:val="20"/>
                <w:szCs w:val="20"/>
                <w:lang w:val="es-DO"/>
              </w:rPr>
            </w:pPr>
            <w:r>
              <w:rPr>
                <w:rFonts w:ascii="Arial" w:hAnsi="Arial" w:cs="Arial"/>
                <w:sz w:val="20"/>
                <w:szCs w:val="20"/>
                <w:lang w:val="es-MX"/>
              </w:rPr>
              <w:t>Dar seguimiento y comunicar a las instancias correspondientes el avance en el cumplimiento de la planificación aprobada</w:t>
            </w:r>
            <w:r w:rsidRPr="007E6855">
              <w:rPr>
                <w:rFonts w:ascii="Arial" w:hAnsi="Arial" w:cs="Arial"/>
                <w:sz w:val="20"/>
                <w:szCs w:val="20"/>
                <w:lang w:val="es-MX"/>
              </w:rPr>
              <w:t xml:space="preserve">, </w:t>
            </w:r>
            <w:r w:rsidRPr="00EF1830">
              <w:rPr>
                <w:rFonts w:ascii="Arial" w:hAnsi="Arial" w:cs="Arial"/>
                <w:sz w:val="20"/>
                <w:szCs w:val="20"/>
                <w:lang w:val="es-MX"/>
              </w:rPr>
              <w:t>en</w:t>
            </w:r>
            <w:r>
              <w:rPr>
                <w:rFonts w:ascii="Arial" w:hAnsi="Arial" w:cs="Arial"/>
                <w:sz w:val="20"/>
                <w:szCs w:val="20"/>
                <w:lang w:val="es-MX"/>
              </w:rPr>
              <w:t xml:space="preserve"> la elaboración y revisión de </w:t>
            </w:r>
            <w:r w:rsidRPr="007E6855">
              <w:rPr>
                <w:rFonts w:ascii="Arial" w:hAnsi="Arial" w:cs="Arial"/>
                <w:sz w:val="20"/>
                <w:szCs w:val="20"/>
                <w:lang w:val="es-MX"/>
              </w:rPr>
              <w:t>los informes</w:t>
            </w:r>
            <w:r>
              <w:rPr>
                <w:rFonts w:ascii="Arial" w:hAnsi="Arial" w:cs="Arial"/>
                <w:sz w:val="20"/>
                <w:szCs w:val="20"/>
                <w:lang w:val="es-MX"/>
              </w:rPr>
              <w:t xml:space="preserve"> de supervisión</w:t>
            </w:r>
            <w:r w:rsidRPr="007E6855">
              <w:rPr>
                <w:rFonts w:ascii="Arial" w:hAnsi="Arial" w:cs="Arial"/>
                <w:sz w:val="20"/>
                <w:szCs w:val="20"/>
                <w:lang w:val="es-MX"/>
              </w:rPr>
              <w:t xml:space="preserve"> respectivos</w:t>
            </w:r>
            <w:r>
              <w:rPr>
                <w:rFonts w:ascii="Arial" w:hAnsi="Arial" w:cs="Arial"/>
                <w:sz w:val="20"/>
                <w:szCs w:val="20"/>
                <w:lang w:val="es-MX"/>
              </w:rPr>
              <w:t xml:space="preserve">; </w:t>
            </w:r>
            <w:r w:rsidRPr="007E6855">
              <w:rPr>
                <w:rFonts w:ascii="Arial" w:hAnsi="Arial" w:cs="Arial"/>
                <w:sz w:val="20"/>
                <w:szCs w:val="20"/>
                <w:lang w:val="es-MX"/>
              </w:rPr>
              <w:t xml:space="preserve">para </w:t>
            </w:r>
            <w:r>
              <w:rPr>
                <w:rFonts w:ascii="Arial" w:hAnsi="Arial" w:cs="Arial"/>
                <w:sz w:val="20"/>
                <w:szCs w:val="20"/>
                <w:lang w:val="es-MX"/>
              </w:rPr>
              <w:t>asegurar el logro de los objetivos con</w:t>
            </w:r>
            <w:r w:rsidRPr="007E6855">
              <w:rPr>
                <w:rFonts w:ascii="Arial" w:hAnsi="Arial" w:cs="Arial"/>
                <w:sz w:val="20"/>
                <w:szCs w:val="20"/>
                <w:lang w:val="es-MX"/>
              </w:rPr>
              <w:t xml:space="preserve"> eficacia y efectividad</w:t>
            </w:r>
            <w:r>
              <w:rPr>
                <w:rFonts w:ascii="Arial" w:hAnsi="Arial" w:cs="Arial"/>
                <w:sz w:val="20"/>
                <w:szCs w:val="20"/>
                <w:lang w:val="es-MX"/>
              </w:rPr>
              <w:t>.</w:t>
            </w:r>
          </w:p>
        </w:tc>
      </w:tr>
      <w:tr w:rsidR="00176E0C" w:rsidRPr="00AD1F28" w14:paraId="3C9A77DB" w14:textId="77777777" w:rsidTr="00176E0C">
        <w:trPr>
          <w:trHeight w:val="1262"/>
          <w:jc w:val="center"/>
        </w:trPr>
        <w:tc>
          <w:tcPr>
            <w:tcW w:w="10206" w:type="dxa"/>
            <w:tcBorders>
              <w:left w:val="nil"/>
              <w:bottom w:val="single" w:sz="4" w:space="0" w:color="auto"/>
              <w:right w:val="nil"/>
            </w:tcBorders>
            <w:vAlign w:val="center"/>
          </w:tcPr>
          <w:p w14:paraId="0324FA14" w14:textId="77777777" w:rsidR="00176E0C" w:rsidRDefault="00176E0C" w:rsidP="00176E0C">
            <w:pPr>
              <w:pStyle w:val="Prrafodelista"/>
              <w:numPr>
                <w:ilvl w:val="0"/>
                <w:numId w:val="41"/>
              </w:numPr>
              <w:ind w:left="453" w:hanging="426"/>
              <w:jc w:val="both"/>
              <w:rPr>
                <w:rFonts w:ascii="Arial" w:hAnsi="Arial" w:cs="Arial"/>
                <w:sz w:val="20"/>
                <w:szCs w:val="20"/>
                <w:lang w:val="es-MX"/>
              </w:rPr>
            </w:pPr>
            <w:r>
              <w:rPr>
                <w:rFonts w:ascii="Arial" w:hAnsi="Arial" w:cs="Arial"/>
                <w:sz w:val="20"/>
                <w:szCs w:val="20"/>
                <w:lang w:val="es-DO"/>
              </w:rPr>
              <w:t xml:space="preserve">Coordinar, revisar y cuando corresponda, preparar informes sobre </w:t>
            </w:r>
            <w:r w:rsidRPr="00A270C9">
              <w:rPr>
                <w:rFonts w:ascii="Arial" w:hAnsi="Arial" w:cs="Arial"/>
                <w:sz w:val="20"/>
                <w:szCs w:val="20"/>
                <w:lang w:val="es-DO"/>
              </w:rPr>
              <w:t xml:space="preserve">los resultados del análisis y evaluación de </w:t>
            </w:r>
            <w:r>
              <w:rPr>
                <w:rFonts w:ascii="Arial" w:hAnsi="Arial" w:cs="Arial"/>
                <w:sz w:val="20"/>
                <w:szCs w:val="20"/>
                <w:lang w:val="es-DO"/>
              </w:rPr>
              <w:t xml:space="preserve">los </w:t>
            </w:r>
            <w:r w:rsidRPr="00A270C9">
              <w:rPr>
                <w:rFonts w:ascii="Arial" w:hAnsi="Arial" w:cs="Arial"/>
                <w:sz w:val="20"/>
                <w:szCs w:val="20"/>
                <w:lang w:val="es-DO"/>
              </w:rPr>
              <w:t>riesgo</w:t>
            </w:r>
            <w:r>
              <w:rPr>
                <w:rFonts w:ascii="Arial" w:hAnsi="Arial" w:cs="Arial"/>
                <w:sz w:val="20"/>
                <w:szCs w:val="20"/>
                <w:lang w:val="es-DO"/>
              </w:rPr>
              <w:t>s, de la supervisión de los fondos administrados y de las entidades autorizadas, de la evolución del sector supervisado y cualquier otro que se le solicite, para</w:t>
            </w:r>
            <w:r w:rsidRPr="00A270C9">
              <w:rPr>
                <w:rFonts w:ascii="Arial" w:hAnsi="Arial" w:cs="Arial"/>
                <w:sz w:val="20"/>
                <w:szCs w:val="20"/>
                <w:lang w:val="es-DO"/>
              </w:rPr>
              <w:t xml:space="preserve"> </w:t>
            </w:r>
            <w:r>
              <w:rPr>
                <w:rFonts w:ascii="Arial" w:hAnsi="Arial" w:cs="Arial"/>
                <w:sz w:val="20"/>
                <w:szCs w:val="20"/>
                <w:lang w:val="es-DO"/>
              </w:rPr>
              <w:t xml:space="preserve">comunicar de una manera oportuna, </w:t>
            </w:r>
            <w:r w:rsidRPr="00A270C9">
              <w:rPr>
                <w:rFonts w:ascii="Arial" w:hAnsi="Arial" w:cs="Arial"/>
                <w:sz w:val="20"/>
                <w:szCs w:val="20"/>
                <w:lang w:val="es-DO"/>
              </w:rPr>
              <w:t>proactiva</w:t>
            </w:r>
            <w:r>
              <w:rPr>
                <w:rFonts w:ascii="Arial" w:hAnsi="Arial" w:cs="Arial"/>
                <w:sz w:val="20"/>
                <w:szCs w:val="20"/>
                <w:lang w:val="es-DO"/>
              </w:rPr>
              <w:t xml:space="preserve"> y con calidad los </w:t>
            </w:r>
            <w:r w:rsidRPr="00A270C9">
              <w:rPr>
                <w:rFonts w:ascii="Arial" w:hAnsi="Arial" w:cs="Arial"/>
                <w:sz w:val="20"/>
                <w:szCs w:val="20"/>
                <w:lang w:val="es-DO"/>
              </w:rPr>
              <w:t xml:space="preserve">resultados obtenidos en la supervisión de los regímenes de </w:t>
            </w:r>
            <w:r>
              <w:rPr>
                <w:rFonts w:ascii="Arial" w:hAnsi="Arial" w:cs="Arial"/>
                <w:sz w:val="20"/>
                <w:szCs w:val="20"/>
                <w:lang w:val="es-DO"/>
              </w:rPr>
              <w:t>capitalización individual.</w:t>
            </w:r>
          </w:p>
        </w:tc>
      </w:tr>
      <w:tr w:rsidR="00176E0C" w:rsidRPr="00AD1F28" w14:paraId="2799FDDD" w14:textId="77777777" w:rsidTr="00D56BB4">
        <w:trPr>
          <w:trHeight w:val="978"/>
          <w:jc w:val="center"/>
        </w:trPr>
        <w:tc>
          <w:tcPr>
            <w:tcW w:w="10206" w:type="dxa"/>
            <w:tcBorders>
              <w:left w:val="nil"/>
              <w:bottom w:val="single" w:sz="4" w:space="0" w:color="auto"/>
              <w:right w:val="nil"/>
            </w:tcBorders>
            <w:vAlign w:val="center"/>
          </w:tcPr>
          <w:p w14:paraId="0CF4D4F2" w14:textId="77777777" w:rsidR="00176E0C" w:rsidRPr="00EB68D5" w:rsidRDefault="00176E0C" w:rsidP="00176E0C">
            <w:pPr>
              <w:pStyle w:val="Prrafodelista"/>
              <w:numPr>
                <w:ilvl w:val="0"/>
                <w:numId w:val="41"/>
              </w:numPr>
              <w:ind w:left="453" w:hanging="426"/>
              <w:jc w:val="both"/>
              <w:rPr>
                <w:rFonts w:ascii="Arial" w:hAnsi="Arial" w:cs="Arial"/>
                <w:sz w:val="20"/>
                <w:szCs w:val="20"/>
                <w:lang w:val="es-DO"/>
              </w:rPr>
            </w:pPr>
            <w:r>
              <w:rPr>
                <w:rFonts w:ascii="Arial" w:hAnsi="Arial" w:cs="Arial"/>
                <w:sz w:val="20"/>
                <w:szCs w:val="20"/>
                <w:lang w:val="es-DO"/>
              </w:rPr>
              <w:t>Atender</w:t>
            </w:r>
            <w:r w:rsidRPr="005C6DD4">
              <w:rPr>
                <w:rFonts w:ascii="Arial" w:hAnsi="Arial" w:cs="Arial"/>
                <w:sz w:val="20"/>
                <w:szCs w:val="20"/>
                <w:lang w:val="es-DO"/>
              </w:rPr>
              <w:t xml:space="preserve"> los requerimientos de información y análisis (consultas, informes y otros) que en materia de su especialidad le requiera</w:t>
            </w:r>
            <w:r>
              <w:rPr>
                <w:rFonts w:ascii="Arial" w:hAnsi="Arial" w:cs="Arial"/>
                <w:sz w:val="20"/>
                <w:szCs w:val="20"/>
                <w:lang w:val="es-DO"/>
              </w:rPr>
              <w:t>n</w:t>
            </w:r>
            <w:r w:rsidRPr="005C6DD4">
              <w:rPr>
                <w:rFonts w:ascii="Arial" w:hAnsi="Arial" w:cs="Arial"/>
                <w:sz w:val="20"/>
                <w:szCs w:val="20"/>
                <w:lang w:val="es-DO"/>
              </w:rPr>
              <w:t xml:space="preserve"> su</w:t>
            </w:r>
            <w:r>
              <w:rPr>
                <w:rFonts w:ascii="Arial" w:hAnsi="Arial" w:cs="Arial"/>
                <w:sz w:val="20"/>
                <w:szCs w:val="20"/>
                <w:lang w:val="es-DO"/>
              </w:rPr>
              <w:t>s</w:t>
            </w:r>
            <w:r w:rsidRPr="005C6DD4">
              <w:rPr>
                <w:rFonts w:ascii="Arial" w:hAnsi="Arial" w:cs="Arial"/>
                <w:sz w:val="20"/>
                <w:szCs w:val="20"/>
                <w:lang w:val="es-DO"/>
              </w:rPr>
              <w:t xml:space="preserve"> superior</w:t>
            </w:r>
            <w:r>
              <w:rPr>
                <w:rFonts w:ascii="Arial" w:hAnsi="Arial" w:cs="Arial"/>
                <w:sz w:val="20"/>
                <w:szCs w:val="20"/>
                <w:lang w:val="es-DO"/>
              </w:rPr>
              <w:t>es jerárquicos</w:t>
            </w:r>
            <w:r w:rsidRPr="005C6DD4">
              <w:rPr>
                <w:rFonts w:ascii="Arial" w:hAnsi="Arial" w:cs="Arial"/>
                <w:sz w:val="20"/>
                <w:szCs w:val="20"/>
                <w:lang w:val="es-DO"/>
              </w:rPr>
              <w:t xml:space="preserve">, </w:t>
            </w:r>
            <w:r>
              <w:rPr>
                <w:rFonts w:ascii="Arial" w:hAnsi="Arial" w:cs="Arial"/>
                <w:sz w:val="20"/>
                <w:szCs w:val="20"/>
                <w:lang w:val="es-DO"/>
              </w:rPr>
              <w:t xml:space="preserve">así como participar en los proyectos institucionales y en las actividades para el mejoramiento continuo de la calidad, </w:t>
            </w:r>
            <w:r w:rsidRPr="005C6DD4">
              <w:rPr>
                <w:rFonts w:ascii="Arial" w:hAnsi="Arial" w:cs="Arial"/>
                <w:sz w:val="20"/>
                <w:szCs w:val="20"/>
                <w:lang w:val="es-DO"/>
              </w:rPr>
              <w:t xml:space="preserve">con el fin de brindar </w:t>
            </w:r>
            <w:r>
              <w:rPr>
                <w:rFonts w:ascii="Arial" w:hAnsi="Arial" w:cs="Arial"/>
                <w:sz w:val="20"/>
                <w:szCs w:val="20"/>
                <w:lang w:val="es-DO"/>
              </w:rPr>
              <w:t>oportunamente opiniones</w:t>
            </w:r>
            <w:r w:rsidRPr="005C6DD4">
              <w:rPr>
                <w:rFonts w:ascii="Arial" w:hAnsi="Arial" w:cs="Arial"/>
                <w:sz w:val="20"/>
                <w:szCs w:val="20"/>
                <w:lang w:val="es-DO"/>
              </w:rPr>
              <w:t xml:space="preserve"> y recomendaciones técnicas</w:t>
            </w:r>
            <w:r>
              <w:rPr>
                <w:rFonts w:ascii="Arial" w:hAnsi="Arial" w:cs="Arial"/>
                <w:sz w:val="20"/>
                <w:szCs w:val="20"/>
                <w:lang w:val="es-DO"/>
              </w:rPr>
              <w:t>, así como para coadyuvar en el logro de los objetivos institucionales.</w:t>
            </w:r>
          </w:p>
        </w:tc>
      </w:tr>
      <w:tr w:rsidR="00176E0C" w:rsidRPr="00AD1F28" w14:paraId="570368C8" w14:textId="77777777" w:rsidTr="00D56BB4">
        <w:trPr>
          <w:trHeight w:val="850"/>
          <w:jc w:val="center"/>
        </w:trPr>
        <w:tc>
          <w:tcPr>
            <w:tcW w:w="10206" w:type="dxa"/>
            <w:tcBorders>
              <w:left w:val="nil"/>
              <w:bottom w:val="single" w:sz="4" w:space="0" w:color="auto"/>
              <w:right w:val="nil"/>
            </w:tcBorders>
            <w:vAlign w:val="center"/>
          </w:tcPr>
          <w:p w14:paraId="59ACD8BB" w14:textId="77777777" w:rsidR="00176E0C" w:rsidRPr="00EB68D5" w:rsidRDefault="00176E0C" w:rsidP="00176E0C">
            <w:pPr>
              <w:pStyle w:val="Prrafodelista"/>
              <w:numPr>
                <w:ilvl w:val="0"/>
                <w:numId w:val="41"/>
              </w:numPr>
              <w:ind w:left="453" w:hanging="426"/>
              <w:jc w:val="both"/>
              <w:rPr>
                <w:rFonts w:ascii="Arial" w:hAnsi="Arial" w:cs="Arial"/>
                <w:sz w:val="20"/>
                <w:szCs w:val="20"/>
                <w:lang w:val="es-DO"/>
              </w:rPr>
            </w:pPr>
            <w:r>
              <w:rPr>
                <w:rFonts w:ascii="Arial" w:hAnsi="Arial" w:cs="Arial"/>
                <w:sz w:val="20"/>
                <w:szCs w:val="20"/>
                <w:lang w:val="es-DO"/>
              </w:rPr>
              <w:lastRenderedPageBreak/>
              <w:t>Revisar que el equipo de supervisión complete</w:t>
            </w:r>
            <w:r w:rsidRPr="00040056">
              <w:rPr>
                <w:rFonts w:ascii="Arial" w:hAnsi="Arial" w:cs="Arial"/>
                <w:sz w:val="20"/>
                <w:szCs w:val="20"/>
                <w:lang w:val="es-DO"/>
              </w:rPr>
              <w:t xml:space="preserve"> los</w:t>
            </w:r>
            <w:r>
              <w:rPr>
                <w:rFonts w:ascii="Arial" w:hAnsi="Arial" w:cs="Arial"/>
                <w:sz w:val="20"/>
                <w:szCs w:val="20"/>
                <w:lang w:val="es-DO"/>
              </w:rPr>
              <w:t xml:space="preserve"> registros electrónicos que documentan la supervisión y el conocimiento del negocio</w:t>
            </w:r>
            <w:r w:rsidRPr="00040056">
              <w:rPr>
                <w:rFonts w:ascii="Arial" w:hAnsi="Arial" w:cs="Arial"/>
                <w:sz w:val="20"/>
                <w:szCs w:val="20"/>
                <w:lang w:val="es-DO"/>
              </w:rPr>
              <w:t xml:space="preserve">, así como participar en la </w:t>
            </w:r>
            <w:r>
              <w:rPr>
                <w:rFonts w:ascii="Arial" w:hAnsi="Arial" w:cs="Arial"/>
                <w:sz w:val="20"/>
                <w:szCs w:val="20"/>
                <w:lang w:val="es-DO"/>
              </w:rPr>
              <w:t>revisión</w:t>
            </w:r>
            <w:r w:rsidRPr="00040056">
              <w:rPr>
                <w:rFonts w:ascii="Arial" w:hAnsi="Arial" w:cs="Arial"/>
                <w:sz w:val="20"/>
                <w:szCs w:val="20"/>
                <w:lang w:val="es-DO"/>
              </w:rPr>
              <w:t xml:space="preserve"> de los informes </w:t>
            </w:r>
            <w:r>
              <w:rPr>
                <w:rFonts w:ascii="Arial" w:hAnsi="Arial" w:cs="Arial"/>
                <w:sz w:val="20"/>
                <w:szCs w:val="20"/>
                <w:lang w:val="es-DO"/>
              </w:rPr>
              <w:t xml:space="preserve">respectivos, con el fin de dar trazabilidad a las labores realizadas y proponer la respuesta de supervisión que resulte aplicable. </w:t>
            </w:r>
            <w:r w:rsidRPr="007E6855">
              <w:rPr>
                <w:rFonts w:ascii="Arial" w:hAnsi="Arial" w:cs="Arial"/>
                <w:sz w:val="20"/>
                <w:szCs w:val="20"/>
                <w:lang w:val="es-MX"/>
              </w:rPr>
              <w:t xml:space="preserve"> </w:t>
            </w:r>
          </w:p>
        </w:tc>
      </w:tr>
      <w:tr w:rsidR="00176E0C" w:rsidRPr="00AD1F28" w14:paraId="426B8A84" w14:textId="77777777" w:rsidTr="00D56BB4">
        <w:trPr>
          <w:trHeight w:val="991"/>
          <w:jc w:val="center"/>
        </w:trPr>
        <w:tc>
          <w:tcPr>
            <w:tcW w:w="10206" w:type="dxa"/>
            <w:tcBorders>
              <w:left w:val="nil"/>
              <w:bottom w:val="single" w:sz="4" w:space="0" w:color="auto"/>
              <w:right w:val="nil"/>
            </w:tcBorders>
            <w:vAlign w:val="center"/>
          </w:tcPr>
          <w:p w14:paraId="38D79B3F" w14:textId="77777777" w:rsidR="00176E0C" w:rsidRPr="00EF1830" w:rsidRDefault="00176E0C" w:rsidP="00176E0C">
            <w:pPr>
              <w:pStyle w:val="Prrafodelista"/>
              <w:numPr>
                <w:ilvl w:val="0"/>
                <w:numId w:val="41"/>
              </w:numPr>
              <w:ind w:left="453" w:hanging="426"/>
              <w:jc w:val="both"/>
              <w:rPr>
                <w:rFonts w:ascii="Arial" w:hAnsi="Arial" w:cs="Arial"/>
                <w:sz w:val="20"/>
                <w:szCs w:val="20"/>
                <w:lang w:val="es-DO"/>
              </w:rPr>
            </w:pPr>
            <w:r w:rsidRPr="00EF1830">
              <w:rPr>
                <w:rFonts w:ascii="Arial" w:hAnsi="Arial" w:cs="Arial"/>
                <w:sz w:val="20"/>
                <w:szCs w:val="20"/>
                <w:lang w:val="es-DO"/>
              </w:rPr>
              <w:t>Ejecutar las labores con profesionalismo, con el propósito de verificar no solamente si las actuaciones del supervisado se ajustan a las disposiciones legales y administrativas aplicables, sino también para identificar prácticas no autorizadas o que pudieran poner en riesgo la estabilidad de la entidad o del sistema de capitalización individual.</w:t>
            </w:r>
          </w:p>
        </w:tc>
      </w:tr>
      <w:tr w:rsidR="00176E0C" w:rsidRPr="00AD1F28" w14:paraId="4EBE9A1C" w14:textId="77777777" w:rsidTr="00D56BB4">
        <w:trPr>
          <w:trHeight w:val="976"/>
          <w:jc w:val="center"/>
        </w:trPr>
        <w:tc>
          <w:tcPr>
            <w:tcW w:w="10206" w:type="dxa"/>
            <w:tcBorders>
              <w:left w:val="nil"/>
              <w:right w:val="nil"/>
            </w:tcBorders>
            <w:vAlign w:val="center"/>
          </w:tcPr>
          <w:p w14:paraId="32ADC07F" w14:textId="77777777" w:rsidR="00176E0C" w:rsidRPr="00EB68D5" w:rsidRDefault="00176E0C" w:rsidP="00176E0C">
            <w:pPr>
              <w:pStyle w:val="Prrafodelista"/>
              <w:numPr>
                <w:ilvl w:val="0"/>
                <w:numId w:val="41"/>
              </w:numPr>
              <w:ind w:left="453" w:hanging="426"/>
              <w:jc w:val="both"/>
              <w:rPr>
                <w:rFonts w:ascii="Arial" w:hAnsi="Arial" w:cs="Arial"/>
                <w:sz w:val="20"/>
                <w:szCs w:val="20"/>
                <w:lang w:val="es-DO"/>
              </w:rPr>
            </w:pPr>
            <w:r>
              <w:rPr>
                <w:rFonts w:ascii="Arial" w:hAnsi="Arial" w:cs="Arial"/>
                <w:sz w:val="20"/>
                <w:szCs w:val="20"/>
                <w:lang w:val="es-DO"/>
              </w:rPr>
              <w:t>Participar en la ejecución y seguimiento d</w:t>
            </w:r>
            <w:r w:rsidRPr="00350BE8">
              <w:rPr>
                <w:rFonts w:ascii="Arial" w:hAnsi="Arial" w:cs="Arial"/>
                <w:sz w:val="20"/>
                <w:szCs w:val="20"/>
                <w:lang w:val="es-DO"/>
              </w:rPr>
              <w:t xml:space="preserve">el análisis y evaluación </w:t>
            </w:r>
            <w:r>
              <w:rPr>
                <w:rFonts w:ascii="Arial" w:hAnsi="Arial" w:cs="Arial"/>
                <w:sz w:val="20"/>
                <w:szCs w:val="20"/>
                <w:lang w:val="es-DO"/>
              </w:rPr>
              <w:t>periódica</w:t>
            </w:r>
            <w:r w:rsidRPr="00350BE8">
              <w:rPr>
                <w:rFonts w:ascii="Arial" w:hAnsi="Arial" w:cs="Arial"/>
                <w:sz w:val="20"/>
                <w:szCs w:val="20"/>
                <w:lang w:val="es-DO"/>
              </w:rPr>
              <w:t xml:space="preserve"> de la situación, comportamiento y estabilidad de los </w:t>
            </w:r>
            <w:r>
              <w:rPr>
                <w:rFonts w:ascii="Arial" w:hAnsi="Arial" w:cs="Arial"/>
                <w:sz w:val="20"/>
                <w:szCs w:val="20"/>
                <w:lang w:val="es-DO"/>
              </w:rPr>
              <w:t>r</w:t>
            </w:r>
            <w:r w:rsidRPr="00350BE8">
              <w:rPr>
                <w:rFonts w:ascii="Arial" w:hAnsi="Arial" w:cs="Arial"/>
                <w:sz w:val="20"/>
                <w:szCs w:val="20"/>
                <w:lang w:val="es-DO"/>
              </w:rPr>
              <w:t xml:space="preserve">egímenes </w:t>
            </w:r>
            <w:r>
              <w:rPr>
                <w:rFonts w:ascii="Arial" w:hAnsi="Arial" w:cs="Arial"/>
                <w:sz w:val="20"/>
                <w:szCs w:val="20"/>
                <w:lang w:val="es-DO"/>
              </w:rPr>
              <w:t>de capitalización individual</w:t>
            </w:r>
            <w:r w:rsidRPr="00350BE8">
              <w:rPr>
                <w:rFonts w:ascii="Arial" w:hAnsi="Arial" w:cs="Arial"/>
                <w:sz w:val="20"/>
                <w:szCs w:val="20"/>
                <w:lang w:val="es-DO"/>
              </w:rPr>
              <w:t xml:space="preserve">, </w:t>
            </w:r>
            <w:r>
              <w:rPr>
                <w:rFonts w:ascii="Arial" w:hAnsi="Arial" w:cs="Arial"/>
                <w:sz w:val="20"/>
                <w:szCs w:val="20"/>
                <w:lang w:val="es-DO"/>
              </w:rPr>
              <w:t>aportando el conocimiento de la industria adquirido</w:t>
            </w:r>
            <w:r w:rsidRPr="00350BE8">
              <w:rPr>
                <w:rFonts w:ascii="Arial" w:hAnsi="Arial" w:cs="Arial"/>
                <w:sz w:val="20"/>
                <w:szCs w:val="20"/>
                <w:lang w:val="es-DO"/>
              </w:rPr>
              <w:t xml:space="preserve"> </w:t>
            </w:r>
            <w:r>
              <w:rPr>
                <w:rFonts w:ascii="Arial" w:hAnsi="Arial" w:cs="Arial"/>
                <w:sz w:val="20"/>
                <w:szCs w:val="20"/>
                <w:lang w:val="es-DO"/>
              </w:rPr>
              <w:t xml:space="preserve">a través de la </w:t>
            </w:r>
            <w:r w:rsidRPr="00350BE8">
              <w:rPr>
                <w:rFonts w:ascii="Arial" w:hAnsi="Arial" w:cs="Arial"/>
                <w:sz w:val="20"/>
                <w:szCs w:val="20"/>
                <w:lang w:val="es-DO"/>
              </w:rPr>
              <w:t xml:space="preserve">supervisión, con el fin de que se lleve a cabo la identificación oportuna de los riesgos principales </w:t>
            </w:r>
            <w:r>
              <w:rPr>
                <w:rFonts w:ascii="Arial" w:hAnsi="Arial" w:cs="Arial"/>
                <w:sz w:val="20"/>
                <w:szCs w:val="20"/>
                <w:lang w:val="es-DO"/>
              </w:rPr>
              <w:t>del régimen.</w:t>
            </w:r>
          </w:p>
        </w:tc>
      </w:tr>
      <w:tr w:rsidR="00176E0C" w:rsidRPr="00AD1F28" w14:paraId="67BBDDA4" w14:textId="77777777" w:rsidTr="00D56BB4">
        <w:trPr>
          <w:trHeight w:val="976"/>
          <w:jc w:val="center"/>
        </w:trPr>
        <w:tc>
          <w:tcPr>
            <w:tcW w:w="10206" w:type="dxa"/>
            <w:tcBorders>
              <w:left w:val="nil"/>
              <w:right w:val="nil"/>
            </w:tcBorders>
            <w:vAlign w:val="center"/>
          </w:tcPr>
          <w:p w14:paraId="012AF313" w14:textId="77777777" w:rsidR="00176E0C" w:rsidRPr="00EF1830" w:rsidRDefault="00176E0C" w:rsidP="00176E0C">
            <w:pPr>
              <w:pStyle w:val="Prrafodelista"/>
              <w:numPr>
                <w:ilvl w:val="0"/>
                <w:numId w:val="41"/>
              </w:numPr>
              <w:ind w:left="453" w:hanging="426"/>
              <w:jc w:val="both"/>
              <w:rPr>
                <w:rFonts w:ascii="Arial" w:hAnsi="Arial" w:cs="Arial"/>
                <w:sz w:val="20"/>
                <w:szCs w:val="20"/>
                <w:lang w:val="es-DO"/>
              </w:rPr>
            </w:pPr>
            <w:r w:rsidRPr="00EF1830">
              <w:rPr>
                <w:rFonts w:ascii="Arial" w:hAnsi="Arial" w:cs="Arial"/>
                <w:sz w:val="20"/>
                <w:szCs w:val="20"/>
                <w:lang w:val="es-DO"/>
              </w:rPr>
              <w:t xml:space="preserve">Participar activamente en las reuniones a las que se le convoque (por ejemplo: Panel de Revisión, Comité de Supervisión, Comité Ejecutivo, reuniones con los entes supervisados, consultores externos y otras), para atender sus requerimientos, recomendaciones y proporcionar su criterio técnico, cuando corresponda como parte de la mejora continua del proceso de supervisión.  </w:t>
            </w:r>
          </w:p>
        </w:tc>
      </w:tr>
      <w:tr w:rsidR="00176E0C" w:rsidRPr="00AD1F28" w14:paraId="1169D786" w14:textId="77777777" w:rsidTr="00176E0C">
        <w:trPr>
          <w:trHeight w:val="1120"/>
          <w:jc w:val="center"/>
        </w:trPr>
        <w:tc>
          <w:tcPr>
            <w:tcW w:w="10206" w:type="dxa"/>
            <w:tcBorders>
              <w:left w:val="nil"/>
              <w:bottom w:val="single" w:sz="4" w:space="0" w:color="auto"/>
              <w:right w:val="nil"/>
            </w:tcBorders>
            <w:vAlign w:val="center"/>
          </w:tcPr>
          <w:p w14:paraId="2D32D032" w14:textId="77777777" w:rsidR="00176E0C" w:rsidRPr="0069018D" w:rsidRDefault="00176E0C" w:rsidP="00176E0C">
            <w:pPr>
              <w:pStyle w:val="Prrafodelista"/>
              <w:numPr>
                <w:ilvl w:val="0"/>
                <w:numId w:val="41"/>
              </w:numPr>
              <w:ind w:left="453" w:hanging="426"/>
              <w:jc w:val="both"/>
              <w:rPr>
                <w:rFonts w:ascii="Arial" w:hAnsi="Arial" w:cs="Arial"/>
                <w:sz w:val="20"/>
                <w:szCs w:val="20"/>
                <w:lang w:val="es-DO"/>
              </w:rPr>
            </w:pPr>
            <w:r>
              <w:rPr>
                <w:rFonts w:ascii="Arial" w:hAnsi="Arial" w:cs="Arial"/>
                <w:sz w:val="20"/>
                <w:szCs w:val="20"/>
                <w:lang w:val="es-DO"/>
              </w:rPr>
              <w:t>Supervisar el debido funcionamiento y participar activamente en los sistemas informáticos disponibles para la supervisión (como ejemplo: Sistema Electrónico de Compensación (SEC), sistemas de afiliados, inversiones, contables, sistema de roles, incentivos fiscales, Expediente Electrónico de Supervisión, entre otros) y cumplir con las responsabilidades asociadas a estos, según se le requiera.</w:t>
            </w:r>
          </w:p>
        </w:tc>
      </w:tr>
    </w:tbl>
    <w:p w14:paraId="247DDC7D" w14:textId="77777777" w:rsidR="00176E0C" w:rsidRPr="00176E0C" w:rsidRDefault="00176E0C" w:rsidP="00605276">
      <w:pPr>
        <w:rPr>
          <w:lang w:val="es-ES"/>
        </w:rPr>
      </w:pPr>
    </w:p>
    <w:p w14:paraId="0B8072B7" w14:textId="77777777" w:rsidR="00176E0C" w:rsidRDefault="00176E0C" w:rsidP="00605276">
      <w:pPr>
        <w:rPr>
          <w:lang w:val="es-CR"/>
        </w:rPr>
      </w:pPr>
    </w:p>
    <w:p w14:paraId="59BD9F03" w14:textId="77777777" w:rsidR="00605276" w:rsidRDefault="00176E0C" w:rsidP="00605276">
      <w:pPr>
        <w:rPr>
          <w:lang w:val="es-ES"/>
        </w:rPr>
      </w:pPr>
      <w:r>
        <w:rPr>
          <w:lang w:val="es-ES"/>
        </w:rPr>
        <w:br w:type="page"/>
      </w:r>
    </w:p>
    <w:tbl>
      <w:tblPr>
        <w:tblW w:w="104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76"/>
        <w:gridCol w:w="1701"/>
        <w:gridCol w:w="1593"/>
        <w:gridCol w:w="1843"/>
        <w:gridCol w:w="2929"/>
      </w:tblGrid>
      <w:tr w:rsidR="00176E0C" w:rsidRPr="00BE4775" w14:paraId="14ECE97B" w14:textId="77777777" w:rsidTr="009E1E63">
        <w:trPr>
          <w:trHeight w:val="418"/>
        </w:trPr>
        <w:tc>
          <w:tcPr>
            <w:tcW w:w="2376" w:type="dxa"/>
            <w:vMerge w:val="restart"/>
            <w:tcBorders>
              <w:bottom w:val="nil"/>
            </w:tcBorders>
            <w:vAlign w:val="center"/>
          </w:tcPr>
          <w:p w14:paraId="5A8A0955" w14:textId="4877ABD3" w:rsidR="00176E0C" w:rsidRPr="00275C09" w:rsidRDefault="009E1E63" w:rsidP="00176E0C">
            <w:pPr>
              <w:jc w:val="center"/>
              <w:rPr>
                <w:lang w:val="es-CR"/>
              </w:rPr>
            </w:pPr>
            <w:r w:rsidRPr="00B63254">
              <w:rPr>
                <w:rFonts w:ascii="Arial" w:hAnsi="Arial" w:cs="Arial"/>
                <w:noProof/>
                <w:lang w:val="es-CR"/>
              </w:rPr>
              <w:lastRenderedPageBreak/>
              <w:drawing>
                <wp:inline distT="0" distB="0" distL="0" distR="0" wp14:anchorId="04A2D3CB" wp14:editId="1DEA8186">
                  <wp:extent cx="1295400" cy="504825"/>
                  <wp:effectExtent l="0" t="0" r="0" b="0"/>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295400" cy="504825"/>
                          </a:xfrm>
                          <a:prstGeom prst="rect">
                            <a:avLst/>
                          </a:prstGeom>
                          <a:noFill/>
                          <a:ln>
                            <a:noFill/>
                          </a:ln>
                        </pic:spPr>
                      </pic:pic>
                    </a:graphicData>
                  </a:graphic>
                </wp:inline>
              </w:drawing>
            </w:r>
          </w:p>
        </w:tc>
        <w:tc>
          <w:tcPr>
            <w:tcW w:w="3294" w:type="dxa"/>
            <w:gridSpan w:val="2"/>
            <w:vMerge w:val="restart"/>
            <w:vAlign w:val="center"/>
          </w:tcPr>
          <w:p w14:paraId="7C94FA83" w14:textId="77777777" w:rsidR="00176E0C" w:rsidRPr="00C459BA" w:rsidRDefault="00176E0C" w:rsidP="00176E0C">
            <w:pPr>
              <w:jc w:val="center"/>
              <w:rPr>
                <w:sz w:val="28"/>
                <w:szCs w:val="28"/>
                <w:lang w:val="es-CR"/>
              </w:rPr>
            </w:pPr>
            <w:r>
              <w:rPr>
                <w:rFonts w:ascii="Arial" w:hAnsi="Arial" w:cs="Arial"/>
                <w:b/>
                <w:sz w:val="28"/>
                <w:szCs w:val="28"/>
                <w:lang w:val="es-CR"/>
              </w:rPr>
              <w:t>D</w:t>
            </w:r>
            <w:r w:rsidRPr="00C459BA">
              <w:rPr>
                <w:rFonts w:ascii="Arial" w:hAnsi="Arial" w:cs="Arial"/>
                <w:b/>
                <w:sz w:val="28"/>
                <w:szCs w:val="28"/>
                <w:lang w:val="es-CR"/>
              </w:rPr>
              <w:t xml:space="preserve">escriptivo </w:t>
            </w:r>
            <w:r>
              <w:rPr>
                <w:rFonts w:ascii="Arial" w:hAnsi="Arial" w:cs="Arial"/>
                <w:b/>
                <w:sz w:val="28"/>
                <w:szCs w:val="28"/>
                <w:lang w:val="es-CR"/>
              </w:rPr>
              <w:t>d</w:t>
            </w:r>
            <w:r w:rsidRPr="00C459BA">
              <w:rPr>
                <w:rFonts w:ascii="Arial" w:hAnsi="Arial" w:cs="Arial"/>
                <w:b/>
                <w:sz w:val="28"/>
                <w:szCs w:val="28"/>
                <w:lang w:val="es-CR"/>
              </w:rPr>
              <w:t>e Puesto</w:t>
            </w:r>
          </w:p>
        </w:tc>
        <w:tc>
          <w:tcPr>
            <w:tcW w:w="1843" w:type="dxa"/>
            <w:tcBorders>
              <w:bottom w:val="single" w:sz="4" w:space="0" w:color="auto"/>
            </w:tcBorders>
            <w:vAlign w:val="center"/>
          </w:tcPr>
          <w:p w14:paraId="7A5B5E5C" w14:textId="77777777" w:rsidR="00176E0C" w:rsidRPr="00B44B74" w:rsidRDefault="00176E0C" w:rsidP="00176E0C">
            <w:pPr>
              <w:jc w:val="right"/>
              <w:rPr>
                <w:rFonts w:ascii="Arial" w:hAnsi="Arial" w:cs="Arial"/>
                <w:b/>
                <w:sz w:val="18"/>
                <w:szCs w:val="18"/>
                <w:vertAlign w:val="superscript"/>
                <w:lang w:val="es-CR"/>
              </w:rPr>
            </w:pPr>
            <w:r w:rsidRPr="00AC3E3B">
              <w:rPr>
                <w:rFonts w:ascii="Arial" w:hAnsi="Arial" w:cs="Arial"/>
                <w:b/>
                <w:sz w:val="18"/>
                <w:szCs w:val="18"/>
                <w:lang w:val="es-CR"/>
              </w:rPr>
              <w:t xml:space="preserve">Actividad ocupacional </w:t>
            </w:r>
          </w:p>
        </w:tc>
        <w:tc>
          <w:tcPr>
            <w:tcW w:w="2929" w:type="dxa"/>
            <w:tcBorders>
              <w:bottom w:val="single" w:sz="4" w:space="0" w:color="auto"/>
            </w:tcBorders>
            <w:vAlign w:val="center"/>
          </w:tcPr>
          <w:p w14:paraId="1E3FE97C" w14:textId="77777777" w:rsidR="00176E0C" w:rsidRPr="00C459BA" w:rsidRDefault="00176E0C" w:rsidP="00F71328">
            <w:pPr>
              <w:spacing w:after="120"/>
              <w:rPr>
                <w:rFonts w:ascii="Arial" w:hAnsi="Arial" w:cs="Arial"/>
                <w:b/>
                <w:sz w:val="22"/>
                <w:szCs w:val="22"/>
                <w:lang w:val="es-CR"/>
              </w:rPr>
            </w:pPr>
            <w:r w:rsidRPr="00F52241">
              <w:rPr>
                <w:rFonts w:ascii="Arial" w:hAnsi="Arial" w:cs="Arial"/>
                <w:sz w:val="18"/>
                <w:szCs w:val="18"/>
                <w:lang w:val="es-CR"/>
              </w:rPr>
              <w:t>Supervisor 2</w:t>
            </w:r>
          </w:p>
        </w:tc>
      </w:tr>
      <w:tr w:rsidR="00176E0C" w:rsidRPr="00BE4775" w14:paraId="6CA4251C" w14:textId="77777777" w:rsidTr="009E1E63">
        <w:trPr>
          <w:trHeight w:val="567"/>
        </w:trPr>
        <w:tc>
          <w:tcPr>
            <w:tcW w:w="2376" w:type="dxa"/>
            <w:vMerge/>
            <w:tcBorders>
              <w:bottom w:val="nil"/>
            </w:tcBorders>
            <w:vAlign w:val="center"/>
          </w:tcPr>
          <w:p w14:paraId="5FC5C655" w14:textId="77777777" w:rsidR="00176E0C" w:rsidRPr="00A35C55" w:rsidRDefault="00176E0C" w:rsidP="00176E0C">
            <w:pPr>
              <w:jc w:val="center"/>
              <w:rPr>
                <w:noProof/>
                <w:lang w:val="es-CR" w:eastAsia="es-CR"/>
              </w:rPr>
            </w:pPr>
          </w:p>
        </w:tc>
        <w:tc>
          <w:tcPr>
            <w:tcW w:w="3294" w:type="dxa"/>
            <w:gridSpan w:val="2"/>
            <w:vMerge/>
            <w:vAlign w:val="center"/>
          </w:tcPr>
          <w:p w14:paraId="4156A2FD" w14:textId="77777777" w:rsidR="00176E0C" w:rsidRPr="00C459BA" w:rsidRDefault="00176E0C" w:rsidP="00176E0C">
            <w:pPr>
              <w:jc w:val="center"/>
              <w:rPr>
                <w:rFonts w:ascii="Arial" w:hAnsi="Arial" w:cs="Arial"/>
                <w:b/>
                <w:sz w:val="28"/>
                <w:szCs w:val="28"/>
                <w:lang w:val="es-CR"/>
              </w:rPr>
            </w:pPr>
          </w:p>
        </w:tc>
        <w:tc>
          <w:tcPr>
            <w:tcW w:w="1843" w:type="dxa"/>
            <w:tcBorders>
              <w:bottom w:val="single" w:sz="4" w:space="0" w:color="auto"/>
            </w:tcBorders>
            <w:vAlign w:val="center"/>
          </w:tcPr>
          <w:p w14:paraId="33B7A445" w14:textId="77777777" w:rsidR="00176E0C" w:rsidRPr="00B44B74" w:rsidRDefault="00176E0C" w:rsidP="00176E0C">
            <w:pPr>
              <w:jc w:val="right"/>
              <w:rPr>
                <w:rFonts w:ascii="Arial" w:hAnsi="Arial" w:cs="Arial"/>
                <w:b/>
                <w:sz w:val="18"/>
                <w:szCs w:val="18"/>
                <w:lang w:val="es-CR"/>
              </w:rPr>
            </w:pPr>
            <w:r w:rsidRPr="00AC3E3B">
              <w:rPr>
                <w:rFonts w:ascii="Arial" w:hAnsi="Arial" w:cs="Arial"/>
                <w:b/>
                <w:sz w:val="18"/>
                <w:szCs w:val="18"/>
                <w:lang w:val="es-CR"/>
              </w:rPr>
              <w:t>Título del puesto</w:t>
            </w:r>
          </w:p>
        </w:tc>
        <w:tc>
          <w:tcPr>
            <w:tcW w:w="2929" w:type="dxa"/>
            <w:tcBorders>
              <w:bottom w:val="single" w:sz="4" w:space="0" w:color="auto"/>
            </w:tcBorders>
            <w:vAlign w:val="center"/>
          </w:tcPr>
          <w:p w14:paraId="2725B52C" w14:textId="77777777" w:rsidR="00176E0C" w:rsidRPr="00176E0C" w:rsidRDefault="00176E0C" w:rsidP="00176E0C">
            <w:pPr>
              <w:rPr>
                <w:rFonts w:ascii="Arial" w:hAnsi="Arial" w:cs="Arial"/>
                <w:b/>
                <w:bCs/>
                <w:sz w:val="18"/>
                <w:szCs w:val="18"/>
                <w:lang w:val="es-CR"/>
              </w:rPr>
            </w:pPr>
            <w:r w:rsidRPr="00176E0C">
              <w:rPr>
                <w:rFonts w:ascii="Arial" w:hAnsi="Arial" w:cs="Arial"/>
                <w:b/>
                <w:bCs/>
                <w:sz w:val="20"/>
                <w:szCs w:val="20"/>
                <w:lang w:val="es-CR"/>
              </w:rPr>
              <w:t>Supervisor 2 RCI</w:t>
            </w:r>
          </w:p>
        </w:tc>
      </w:tr>
      <w:tr w:rsidR="00176E0C" w:rsidRPr="00BE4775" w14:paraId="5D9E812E" w14:textId="77777777" w:rsidTr="009E1E63">
        <w:trPr>
          <w:trHeight w:val="611"/>
        </w:trPr>
        <w:tc>
          <w:tcPr>
            <w:tcW w:w="2376" w:type="dxa"/>
            <w:vMerge/>
            <w:tcBorders>
              <w:bottom w:val="single" w:sz="4" w:space="0" w:color="auto"/>
            </w:tcBorders>
            <w:vAlign w:val="center"/>
          </w:tcPr>
          <w:p w14:paraId="703091FD" w14:textId="77777777" w:rsidR="00176E0C" w:rsidRPr="002E3499" w:rsidRDefault="00176E0C" w:rsidP="00176E0C">
            <w:pPr>
              <w:jc w:val="center"/>
              <w:rPr>
                <w:noProof/>
                <w:lang w:val="es-CR" w:eastAsia="es-CR"/>
              </w:rPr>
            </w:pPr>
          </w:p>
        </w:tc>
        <w:tc>
          <w:tcPr>
            <w:tcW w:w="3294" w:type="dxa"/>
            <w:gridSpan w:val="2"/>
            <w:tcBorders>
              <w:bottom w:val="single" w:sz="4" w:space="0" w:color="auto"/>
            </w:tcBorders>
            <w:vAlign w:val="center"/>
          </w:tcPr>
          <w:p w14:paraId="125D89A1" w14:textId="0C7B8775" w:rsidR="00176E0C" w:rsidRPr="00181972" w:rsidRDefault="00176E0C" w:rsidP="00176E0C">
            <w:pPr>
              <w:jc w:val="both"/>
              <w:rPr>
                <w:rFonts w:ascii="Arial" w:hAnsi="Arial" w:cs="Arial"/>
                <w:sz w:val="18"/>
                <w:szCs w:val="18"/>
                <w:lang w:val="es-CR"/>
              </w:rPr>
            </w:pPr>
            <w:r w:rsidRPr="00B44B74">
              <w:rPr>
                <w:rFonts w:ascii="Arial" w:hAnsi="Arial" w:cs="Arial"/>
                <w:b/>
                <w:sz w:val="18"/>
                <w:szCs w:val="18"/>
                <w:lang w:val="es-CR"/>
              </w:rPr>
              <w:t>Aprobado por:</w:t>
            </w:r>
            <w:r>
              <w:rPr>
                <w:rFonts w:ascii="Arial" w:hAnsi="Arial" w:cs="Arial"/>
                <w:b/>
                <w:sz w:val="18"/>
                <w:szCs w:val="18"/>
                <w:lang w:val="es-CR"/>
              </w:rPr>
              <w:t xml:space="preserve"> </w:t>
            </w:r>
            <w:r w:rsidR="009E1E63">
              <w:rPr>
                <w:rFonts w:ascii="Arial" w:hAnsi="Arial" w:cs="Arial"/>
                <w:bCs/>
                <w:sz w:val="18"/>
                <w:szCs w:val="18"/>
                <w:lang w:val="es-CR"/>
              </w:rPr>
              <w:t>Resolución de Superintendencia SP-R-2054-2021 del 11/marzo/2021.</w:t>
            </w:r>
          </w:p>
        </w:tc>
        <w:tc>
          <w:tcPr>
            <w:tcW w:w="1843" w:type="dxa"/>
            <w:tcBorders>
              <w:bottom w:val="single" w:sz="4" w:space="0" w:color="auto"/>
            </w:tcBorders>
            <w:vAlign w:val="center"/>
          </w:tcPr>
          <w:p w14:paraId="29759C90" w14:textId="77777777" w:rsidR="00176E0C" w:rsidRPr="00B44B74" w:rsidRDefault="00176E0C" w:rsidP="00176E0C">
            <w:pPr>
              <w:jc w:val="right"/>
              <w:rPr>
                <w:rFonts w:ascii="Arial" w:hAnsi="Arial" w:cs="Arial"/>
                <w:b/>
                <w:sz w:val="18"/>
                <w:szCs w:val="18"/>
                <w:lang w:val="es-CR"/>
              </w:rPr>
            </w:pPr>
            <w:r w:rsidRPr="00AC3E3B">
              <w:rPr>
                <w:rFonts w:ascii="Arial" w:hAnsi="Arial" w:cs="Arial"/>
                <w:b/>
                <w:sz w:val="18"/>
                <w:szCs w:val="18"/>
                <w:lang w:val="es-CR"/>
              </w:rPr>
              <w:t>Código(s) presupuestario(s)</w:t>
            </w:r>
          </w:p>
        </w:tc>
        <w:tc>
          <w:tcPr>
            <w:tcW w:w="2929" w:type="dxa"/>
            <w:tcBorders>
              <w:bottom w:val="single" w:sz="4" w:space="0" w:color="auto"/>
            </w:tcBorders>
            <w:vAlign w:val="center"/>
          </w:tcPr>
          <w:p w14:paraId="20040732" w14:textId="77777777" w:rsidR="00176E0C" w:rsidRPr="00F52241" w:rsidRDefault="00176E0C" w:rsidP="00176E0C">
            <w:pPr>
              <w:jc w:val="center"/>
              <w:rPr>
                <w:rFonts w:ascii="Arial" w:hAnsi="Arial" w:cs="Arial"/>
                <w:sz w:val="18"/>
                <w:szCs w:val="18"/>
                <w:lang w:val="es-CR"/>
              </w:rPr>
            </w:pPr>
            <w:r w:rsidRPr="00F52241">
              <w:rPr>
                <w:rFonts w:ascii="Arial" w:hAnsi="Arial" w:cs="Arial"/>
                <w:sz w:val="18"/>
                <w:szCs w:val="18"/>
                <w:lang w:val="es-CR"/>
              </w:rPr>
              <w:t>26-10-10-10-08 / 26-10-10-10-09</w:t>
            </w:r>
          </w:p>
          <w:p w14:paraId="5594DC8F" w14:textId="77777777" w:rsidR="00176E0C" w:rsidRPr="00F52241" w:rsidRDefault="00176E0C" w:rsidP="00176E0C">
            <w:pPr>
              <w:jc w:val="center"/>
              <w:rPr>
                <w:rFonts w:ascii="Arial" w:hAnsi="Arial" w:cs="Arial"/>
                <w:sz w:val="18"/>
                <w:szCs w:val="18"/>
                <w:lang w:val="es-CR"/>
              </w:rPr>
            </w:pPr>
            <w:r w:rsidRPr="00F52241">
              <w:rPr>
                <w:rFonts w:ascii="Arial" w:hAnsi="Arial" w:cs="Arial"/>
                <w:sz w:val="18"/>
                <w:szCs w:val="18"/>
                <w:lang w:val="es-CR"/>
              </w:rPr>
              <w:t>26-10-10-10-10 / 26-10-10-10-11</w:t>
            </w:r>
          </w:p>
          <w:p w14:paraId="4ADE3A28" w14:textId="77777777" w:rsidR="00176E0C" w:rsidRPr="00F52241" w:rsidRDefault="00176E0C" w:rsidP="00176E0C">
            <w:pPr>
              <w:jc w:val="center"/>
              <w:rPr>
                <w:rFonts w:ascii="Arial" w:hAnsi="Arial" w:cs="Arial"/>
                <w:sz w:val="18"/>
                <w:szCs w:val="18"/>
                <w:lang w:val="es-CR"/>
              </w:rPr>
            </w:pPr>
            <w:r w:rsidRPr="00F52241">
              <w:rPr>
                <w:rFonts w:ascii="Arial" w:hAnsi="Arial" w:cs="Arial"/>
                <w:sz w:val="18"/>
                <w:szCs w:val="18"/>
                <w:lang w:val="es-CR"/>
              </w:rPr>
              <w:t>26-10-10-10-12 / 26-10-10-10-13</w:t>
            </w:r>
          </w:p>
          <w:p w14:paraId="4A69F310" w14:textId="77777777" w:rsidR="00176E0C" w:rsidRPr="00C459BA" w:rsidRDefault="00176E0C" w:rsidP="00176E0C">
            <w:pPr>
              <w:jc w:val="center"/>
              <w:rPr>
                <w:rFonts w:ascii="Arial" w:hAnsi="Arial" w:cs="Arial"/>
                <w:b/>
                <w:sz w:val="20"/>
                <w:szCs w:val="20"/>
                <w:lang w:val="es-CR"/>
              </w:rPr>
            </w:pPr>
            <w:r w:rsidRPr="00F52241">
              <w:rPr>
                <w:rFonts w:ascii="Arial" w:hAnsi="Arial" w:cs="Arial"/>
                <w:sz w:val="18"/>
                <w:szCs w:val="18"/>
                <w:lang w:val="es-CR"/>
              </w:rPr>
              <w:t>26-10-10-10-14 / 26-10-10-10-15 26-10-10-10-16 / 26-10-10-10-17 26-10-10-10-18</w:t>
            </w:r>
          </w:p>
        </w:tc>
      </w:tr>
      <w:tr w:rsidR="00176E0C" w:rsidRPr="0019540B" w14:paraId="0D8E1348" w14:textId="77777777" w:rsidTr="009E1E63">
        <w:trPr>
          <w:trHeight w:val="421"/>
        </w:trPr>
        <w:tc>
          <w:tcPr>
            <w:tcW w:w="2376" w:type="dxa"/>
            <w:tcBorders>
              <w:top w:val="single" w:sz="4" w:space="0" w:color="auto"/>
              <w:bottom w:val="single" w:sz="4" w:space="0" w:color="auto"/>
            </w:tcBorders>
            <w:shd w:val="clear" w:color="auto" w:fill="002060"/>
            <w:vAlign w:val="center"/>
          </w:tcPr>
          <w:p w14:paraId="24CEAFC8" w14:textId="77777777" w:rsidR="00176E0C" w:rsidRPr="00B44B74" w:rsidRDefault="00176E0C" w:rsidP="00176E0C">
            <w:pPr>
              <w:jc w:val="center"/>
              <w:rPr>
                <w:rFonts w:ascii="Arial" w:hAnsi="Arial" w:cs="Arial"/>
                <w:b/>
                <w:sz w:val="18"/>
                <w:szCs w:val="18"/>
                <w:lang w:val="es-CR"/>
              </w:rPr>
            </w:pPr>
            <w:r>
              <w:rPr>
                <w:rFonts w:ascii="Arial" w:hAnsi="Arial" w:cs="Arial"/>
                <w:b/>
                <w:sz w:val="18"/>
                <w:szCs w:val="18"/>
                <w:lang w:val="es-CR"/>
              </w:rPr>
              <w:t>Entidad</w:t>
            </w:r>
          </w:p>
        </w:tc>
        <w:tc>
          <w:tcPr>
            <w:tcW w:w="1701" w:type="dxa"/>
            <w:tcBorders>
              <w:top w:val="single" w:sz="4" w:space="0" w:color="auto"/>
              <w:bottom w:val="single" w:sz="4" w:space="0" w:color="auto"/>
            </w:tcBorders>
            <w:shd w:val="clear" w:color="auto" w:fill="002060"/>
            <w:vAlign w:val="center"/>
          </w:tcPr>
          <w:p w14:paraId="283A5EFA" w14:textId="77777777" w:rsidR="00176E0C" w:rsidRPr="00B44B74" w:rsidRDefault="00176E0C" w:rsidP="00176E0C">
            <w:pPr>
              <w:jc w:val="center"/>
              <w:rPr>
                <w:rFonts w:ascii="Arial" w:hAnsi="Arial" w:cs="Arial"/>
                <w:b/>
                <w:sz w:val="18"/>
                <w:szCs w:val="18"/>
                <w:lang w:val="es-CR"/>
              </w:rPr>
            </w:pPr>
            <w:r>
              <w:rPr>
                <w:rFonts w:ascii="Arial" w:hAnsi="Arial" w:cs="Arial"/>
                <w:b/>
                <w:sz w:val="18"/>
                <w:szCs w:val="18"/>
                <w:lang w:val="es-CR"/>
              </w:rPr>
              <w:t>Nivel superior</w:t>
            </w:r>
          </w:p>
        </w:tc>
        <w:tc>
          <w:tcPr>
            <w:tcW w:w="1593" w:type="dxa"/>
            <w:tcBorders>
              <w:top w:val="single" w:sz="4" w:space="0" w:color="auto"/>
              <w:bottom w:val="single" w:sz="4" w:space="0" w:color="auto"/>
            </w:tcBorders>
            <w:shd w:val="clear" w:color="auto" w:fill="002060"/>
            <w:vAlign w:val="center"/>
          </w:tcPr>
          <w:p w14:paraId="625A760F" w14:textId="77777777" w:rsidR="00176E0C" w:rsidRPr="00B44B74" w:rsidRDefault="00176E0C" w:rsidP="00176E0C">
            <w:pPr>
              <w:jc w:val="center"/>
              <w:rPr>
                <w:rFonts w:ascii="Arial" w:hAnsi="Arial" w:cs="Arial"/>
                <w:b/>
                <w:sz w:val="18"/>
                <w:szCs w:val="18"/>
                <w:lang w:val="es-CR"/>
              </w:rPr>
            </w:pPr>
            <w:r w:rsidRPr="0002198A">
              <w:rPr>
                <w:rFonts w:ascii="Arial" w:hAnsi="Arial" w:cs="Arial"/>
                <w:b/>
                <w:sz w:val="18"/>
                <w:szCs w:val="18"/>
                <w:lang w:val="es-CR"/>
              </w:rPr>
              <w:t>División</w:t>
            </w:r>
          </w:p>
        </w:tc>
        <w:tc>
          <w:tcPr>
            <w:tcW w:w="1843" w:type="dxa"/>
            <w:shd w:val="clear" w:color="auto" w:fill="002060"/>
            <w:vAlign w:val="center"/>
          </w:tcPr>
          <w:p w14:paraId="4370041A" w14:textId="77777777" w:rsidR="00176E0C" w:rsidRPr="00B44B74" w:rsidRDefault="00176E0C" w:rsidP="00176E0C">
            <w:pPr>
              <w:jc w:val="center"/>
              <w:rPr>
                <w:rFonts w:ascii="Arial" w:hAnsi="Arial" w:cs="Arial"/>
                <w:b/>
                <w:sz w:val="18"/>
                <w:szCs w:val="18"/>
                <w:lang w:val="es-CR"/>
              </w:rPr>
            </w:pPr>
            <w:r w:rsidRPr="0002198A">
              <w:rPr>
                <w:rFonts w:ascii="Arial" w:hAnsi="Arial" w:cs="Arial"/>
                <w:b/>
                <w:sz w:val="18"/>
                <w:szCs w:val="18"/>
                <w:lang w:val="es-CR"/>
              </w:rPr>
              <w:t>Departamento</w:t>
            </w:r>
          </w:p>
        </w:tc>
        <w:tc>
          <w:tcPr>
            <w:tcW w:w="2929" w:type="dxa"/>
            <w:shd w:val="clear" w:color="auto" w:fill="002060"/>
            <w:vAlign w:val="center"/>
          </w:tcPr>
          <w:p w14:paraId="3B5A2D71" w14:textId="77777777" w:rsidR="00176E0C" w:rsidRPr="00B44B74" w:rsidRDefault="00176E0C" w:rsidP="00176E0C">
            <w:pPr>
              <w:jc w:val="center"/>
              <w:rPr>
                <w:rFonts w:ascii="Arial" w:hAnsi="Arial" w:cs="Arial"/>
                <w:b/>
                <w:sz w:val="18"/>
                <w:szCs w:val="18"/>
                <w:lang w:val="es-CR"/>
              </w:rPr>
            </w:pPr>
            <w:r w:rsidRPr="00B44B74">
              <w:rPr>
                <w:rFonts w:ascii="Arial" w:hAnsi="Arial" w:cs="Arial"/>
                <w:b/>
                <w:sz w:val="18"/>
                <w:szCs w:val="18"/>
                <w:lang w:val="es-CR"/>
              </w:rPr>
              <w:t>Área</w:t>
            </w:r>
          </w:p>
        </w:tc>
      </w:tr>
      <w:tr w:rsidR="00176E0C" w:rsidRPr="0019540B" w14:paraId="04E33965" w14:textId="77777777" w:rsidTr="009E1E63">
        <w:trPr>
          <w:trHeight w:val="412"/>
        </w:trPr>
        <w:tc>
          <w:tcPr>
            <w:tcW w:w="2376" w:type="dxa"/>
            <w:tcBorders>
              <w:top w:val="single" w:sz="4" w:space="0" w:color="auto"/>
              <w:bottom w:val="single" w:sz="4" w:space="0" w:color="auto"/>
            </w:tcBorders>
            <w:vAlign w:val="center"/>
          </w:tcPr>
          <w:p w14:paraId="1E8672B9" w14:textId="77777777" w:rsidR="00176E0C" w:rsidRPr="00181972" w:rsidRDefault="00176E0C" w:rsidP="00176E0C">
            <w:pPr>
              <w:jc w:val="center"/>
              <w:rPr>
                <w:rFonts w:ascii="Arial" w:hAnsi="Arial" w:cs="Arial"/>
                <w:b/>
                <w:sz w:val="20"/>
                <w:szCs w:val="18"/>
                <w:lang w:val="es-CR"/>
              </w:rPr>
            </w:pPr>
            <w:r>
              <w:rPr>
                <w:rFonts w:ascii="Arial" w:hAnsi="Arial" w:cs="Arial"/>
                <w:b/>
                <w:sz w:val="18"/>
                <w:szCs w:val="18"/>
                <w:lang w:val="es-CR"/>
              </w:rPr>
              <w:t>SUPEN</w:t>
            </w:r>
          </w:p>
        </w:tc>
        <w:tc>
          <w:tcPr>
            <w:tcW w:w="1701" w:type="dxa"/>
            <w:tcBorders>
              <w:top w:val="single" w:sz="4" w:space="0" w:color="auto"/>
              <w:bottom w:val="single" w:sz="4" w:space="0" w:color="auto"/>
            </w:tcBorders>
            <w:vAlign w:val="center"/>
          </w:tcPr>
          <w:p w14:paraId="26EBD436" w14:textId="77777777" w:rsidR="00176E0C" w:rsidRPr="00181972" w:rsidRDefault="00176E0C" w:rsidP="00176E0C">
            <w:pPr>
              <w:jc w:val="center"/>
              <w:rPr>
                <w:rFonts w:ascii="Arial" w:hAnsi="Arial" w:cs="Arial"/>
                <w:b/>
                <w:sz w:val="20"/>
                <w:szCs w:val="18"/>
                <w:lang w:val="es-CR"/>
              </w:rPr>
            </w:pPr>
            <w:r w:rsidRPr="00BB74E9">
              <w:rPr>
                <w:rFonts w:ascii="Arial" w:hAnsi="Arial" w:cs="Arial"/>
                <w:b/>
                <w:sz w:val="18"/>
                <w:szCs w:val="18"/>
                <w:lang w:val="es-CR"/>
              </w:rPr>
              <w:t>S</w:t>
            </w:r>
            <w:r>
              <w:rPr>
                <w:rFonts w:ascii="Arial" w:hAnsi="Arial" w:cs="Arial"/>
                <w:b/>
                <w:sz w:val="18"/>
                <w:szCs w:val="18"/>
                <w:lang w:val="es-CR"/>
              </w:rPr>
              <w:t>u</w:t>
            </w:r>
            <w:r w:rsidRPr="00BB74E9">
              <w:rPr>
                <w:rFonts w:ascii="Arial" w:hAnsi="Arial" w:cs="Arial"/>
                <w:b/>
                <w:sz w:val="18"/>
                <w:szCs w:val="18"/>
                <w:lang w:val="es-CR"/>
              </w:rPr>
              <w:t>perintendente</w:t>
            </w:r>
          </w:p>
        </w:tc>
        <w:tc>
          <w:tcPr>
            <w:tcW w:w="1593" w:type="dxa"/>
            <w:tcBorders>
              <w:top w:val="single" w:sz="4" w:space="0" w:color="auto"/>
              <w:bottom w:val="single" w:sz="4" w:space="0" w:color="auto"/>
            </w:tcBorders>
            <w:vAlign w:val="center"/>
          </w:tcPr>
          <w:p w14:paraId="4038ED84" w14:textId="77777777" w:rsidR="00176E0C" w:rsidRPr="00181972" w:rsidRDefault="00176E0C" w:rsidP="00176E0C">
            <w:pPr>
              <w:jc w:val="center"/>
              <w:rPr>
                <w:rFonts w:ascii="Arial" w:hAnsi="Arial" w:cs="Arial"/>
                <w:b/>
                <w:sz w:val="20"/>
                <w:szCs w:val="18"/>
                <w:lang w:val="es-CR"/>
              </w:rPr>
            </w:pPr>
            <w:r>
              <w:rPr>
                <w:rFonts w:ascii="Arial" w:hAnsi="Arial" w:cs="Arial"/>
                <w:b/>
                <w:sz w:val="18"/>
                <w:szCs w:val="18"/>
                <w:lang w:val="es-CR"/>
              </w:rPr>
              <w:t>Supervisión Regímenes Capitalización Individual</w:t>
            </w:r>
          </w:p>
        </w:tc>
        <w:tc>
          <w:tcPr>
            <w:tcW w:w="1843" w:type="dxa"/>
            <w:tcBorders>
              <w:bottom w:val="single" w:sz="4" w:space="0" w:color="auto"/>
            </w:tcBorders>
            <w:vAlign w:val="center"/>
          </w:tcPr>
          <w:p w14:paraId="62FCA8E2" w14:textId="77777777" w:rsidR="00176E0C" w:rsidRPr="00275C09" w:rsidRDefault="00176E0C" w:rsidP="00176E0C">
            <w:pPr>
              <w:jc w:val="center"/>
              <w:rPr>
                <w:rFonts w:ascii="Arial" w:hAnsi="Arial" w:cs="Arial"/>
                <w:b/>
                <w:sz w:val="18"/>
                <w:szCs w:val="18"/>
                <w:lang w:val="es-CR"/>
              </w:rPr>
            </w:pPr>
            <w:r>
              <w:rPr>
                <w:rFonts w:ascii="Arial" w:hAnsi="Arial" w:cs="Arial"/>
                <w:b/>
                <w:sz w:val="18"/>
                <w:szCs w:val="18"/>
                <w:lang w:val="es-CR"/>
              </w:rPr>
              <w:t>-----</w:t>
            </w:r>
          </w:p>
        </w:tc>
        <w:tc>
          <w:tcPr>
            <w:tcW w:w="2929" w:type="dxa"/>
            <w:tcBorders>
              <w:bottom w:val="single" w:sz="4" w:space="0" w:color="auto"/>
            </w:tcBorders>
            <w:vAlign w:val="center"/>
          </w:tcPr>
          <w:p w14:paraId="11E7CE54" w14:textId="77777777" w:rsidR="00176E0C" w:rsidRPr="00275C09" w:rsidRDefault="00176E0C" w:rsidP="00176E0C">
            <w:pPr>
              <w:jc w:val="center"/>
              <w:rPr>
                <w:rFonts w:ascii="Arial" w:hAnsi="Arial" w:cs="Arial"/>
                <w:b/>
                <w:sz w:val="18"/>
                <w:szCs w:val="18"/>
                <w:lang w:val="es-CR"/>
              </w:rPr>
            </w:pPr>
            <w:r>
              <w:rPr>
                <w:rFonts w:ascii="Arial" w:hAnsi="Arial" w:cs="Arial"/>
                <w:b/>
                <w:sz w:val="18"/>
                <w:szCs w:val="18"/>
                <w:lang w:val="es-CR"/>
              </w:rPr>
              <w:t>---</w:t>
            </w:r>
          </w:p>
        </w:tc>
      </w:tr>
    </w:tbl>
    <w:p w14:paraId="1C1D991B" w14:textId="77777777" w:rsidR="0026538A" w:rsidRDefault="0026538A" w:rsidP="0026538A">
      <w:pPr>
        <w:rPr>
          <w:sz w:val="16"/>
          <w:lang w:val="es-CR"/>
        </w:rPr>
      </w:pPr>
    </w:p>
    <w:tbl>
      <w:tblPr>
        <w:tblW w:w="104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58"/>
        <w:gridCol w:w="5525"/>
      </w:tblGrid>
      <w:tr w:rsidR="00155B43" w:rsidRPr="001A1A02" w14:paraId="0403804E" w14:textId="77777777" w:rsidTr="00155B43">
        <w:trPr>
          <w:trHeight w:hRule="exact" w:val="397"/>
        </w:trPr>
        <w:tc>
          <w:tcPr>
            <w:tcW w:w="10483" w:type="dxa"/>
            <w:gridSpan w:val="2"/>
            <w:tcBorders>
              <w:top w:val="double" w:sz="4" w:space="0" w:color="auto"/>
              <w:bottom w:val="single" w:sz="4" w:space="0" w:color="auto"/>
            </w:tcBorders>
            <w:shd w:val="clear" w:color="auto" w:fill="17365D"/>
            <w:vAlign w:val="center"/>
          </w:tcPr>
          <w:p w14:paraId="36876A3D" w14:textId="77777777" w:rsidR="00155B43" w:rsidRPr="00CF7FE7" w:rsidRDefault="00155B43" w:rsidP="00155B43">
            <w:pPr>
              <w:pStyle w:val="Prrafodelista"/>
              <w:ind w:left="0"/>
              <w:rPr>
                <w:rFonts w:ascii="Arial" w:hAnsi="Arial" w:cs="Arial"/>
                <w:b/>
                <w:color w:val="FFFFFF"/>
                <w:sz w:val="20"/>
                <w:szCs w:val="20"/>
                <w:lang w:val="es-CR"/>
              </w:rPr>
            </w:pPr>
            <w:r w:rsidRPr="00CF7FE7">
              <w:rPr>
                <w:rFonts w:ascii="Arial" w:hAnsi="Arial" w:cs="Arial"/>
                <w:b/>
                <w:color w:val="FFFFFF"/>
                <w:sz w:val="22"/>
                <w:szCs w:val="20"/>
                <w:lang w:val="es-CR"/>
              </w:rPr>
              <w:t>Información de la plaza</w:t>
            </w:r>
          </w:p>
        </w:tc>
      </w:tr>
      <w:tr w:rsidR="00155B43" w:rsidRPr="001A1A02" w14:paraId="336FFC6A" w14:textId="77777777" w:rsidTr="00155B43">
        <w:trPr>
          <w:trHeight w:hRule="exact" w:val="397"/>
        </w:trPr>
        <w:tc>
          <w:tcPr>
            <w:tcW w:w="4958" w:type="dxa"/>
            <w:tcBorders>
              <w:top w:val="double" w:sz="4" w:space="0" w:color="auto"/>
              <w:bottom w:val="double" w:sz="4" w:space="0" w:color="auto"/>
            </w:tcBorders>
            <w:shd w:val="clear" w:color="auto" w:fill="FFFFFF"/>
            <w:vAlign w:val="center"/>
          </w:tcPr>
          <w:p w14:paraId="155DD128" w14:textId="77777777" w:rsidR="00155B43" w:rsidRPr="001A1A02" w:rsidRDefault="00155B43" w:rsidP="00D56BB4">
            <w:pPr>
              <w:rPr>
                <w:rFonts w:ascii="Arial" w:hAnsi="Arial" w:cs="Arial"/>
                <w:b/>
                <w:sz w:val="20"/>
                <w:szCs w:val="20"/>
                <w:lang w:val="es-CR"/>
              </w:rPr>
            </w:pPr>
            <w:r>
              <w:rPr>
                <w:rFonts w:ascii="Arial" w:hAnsi="Arial" w:cs="Arial"/>
                <w:b/>
                <w:sz w:val="20"/>
                <w:szCs w:val="20"/>
                <w:lang w:val="es-CR"/>
              </w:rPr>
              <w:t>D</w:t>
            </w:r>
            <w:r w:rsidRPr="001A1A02">
              <w:rPr>
                <w:rFonts w:ascii="Arial" w:hAnsi="Arial" w:cs="Arial"/>
                <w:b/>
                <w:sz w:val="20"/>
                <w:szCs w:val="20"/>
                <w:lang w:val="es-CR"/>
              </w:rPr>
              <w:t>iscrecional</w:t>
            </w:r>
            <w:r w:rsidRPr="00414752">
              <w:rPr>
                <w:rStyle w:val="Estilo5"/>
                <w:lang w:val="es-CR"/>
              </w:rPr>
              <w:t xml:space="preserve"> </w:t>
            </w:r>
            <w:r>
              <w:rPr>
                <w:rStyle w:val="Estilo5"/>
                <w:rFonts w:ascii="MS Gothic" w:eastAsia="MS Gothic" w:hAnsi="MS Gothic" w:hint="eastAsia"/>
                <w:lang w:val="es-CR"/>
              </w:rPr>
              <w:t>☐</w:t>
            </w:r>
            <w:r w:rsidRPr="001A1A02">
              <w:rPr>
                <w:rStyle w:val="Estilo4"/>
                <w:rFonts w:ascii="Arial" w:hAnsi="Arial" w:cs="Arial"/>
                <w:sz w:val="20"/>
                <w:szCs w:val="20"/>
                <w:lang w:val="es-CR"/>
              </w:rPr>
              <w:t xml:space="preserve">      </w:t>
            </w:r>
          </w:p>
        </w:tc>
        <w:tc>
          <w:tcPr>
            <w:tcW w:w="5525" w:type="dxa"/>
            <w:tcBorders>
              <w:top w:val="double" w:sz="4" w:space="0" w:color="auto"/>
              <w:bottom w:val="double" w:sz="4" w:space="0" w:color="auto"/>
            </w:tcBorders>
            <w:shd w:val="clear" w:color="auto" w:fill="FFFFFF"/>
            <w:vAlign w:val="center"/>
          </w:tcPr>
          <w:p w14:paraId="4B2DB470" w14:textId="77777777" w:rsidR="00155B43" w:rsidRPr="001A1A02" w:rsidRDefault="00155B43" w:rsidP="00D56BB4">
            <w:pPr>
              <w:rPr>
                <w:rFonts w:ascii="Arial" w:hAnsi="Arial" w:cs="Arial"/>
                <w:b/>
                <w:sz w:val="20"/>
                <w:szCs w:val="20"/>
                <w:lang w:val="es-CR"/>
              </w:rPr>
            </w:pPr>
            <w:r w:rsidRPr="001A1A02">
              <w:rPr>
                <w:rFonts w:ascii="Arial" w:hAnsi="Arial" w:cs="Arial"/>
                <w:b/>
                <w:sz w:val="20"/>
                <w:szCs w:val="20"/>
                <w:lang w:val="es-CR"/>
              </w:rPr>
              <w:t xml:space="preserve">Modalidad </w:t>
            </w:r>
            <w:r>
              <w:rPr>
                <w:rFonts w:ascii="Arial" w:hAnsi="Arial" w:cs="Arial"/>
                <w:sz w:val="20"/>
                <w:szCs w:val="20"/>
                <w:lang w:val="es-CR"/>
              </w:rPr>
              <w:t>Regular</w:t>
            </w:r>
          </w:p>
        </w:tc>
      </w:tr>
      <w:tr w:rsidR="00155B43" w:rsidRPr="00026C13" w14:paraId="483280A1" w14:textId="77777777" w:rsidTr="00155B43">
        <w:trPr>
          <w:trHeight w:hRule="exact" w:val="397"/>
        </w:trPr>
        <w:tc>
          <w:tcPr>
            <w:tcW w:w="10483" w:type="dxa"/>
            <w:gridSpan w:val="2"/>
            <w:tcBorders>
              <w:top w:val="double" w:sz="4" w:space="0" w:color="auto"/>
              <w:bottom w:val="double" w:sz="4" w:space="0" w:color="auto"/>
            </w:tcBorders>
            <w:shd w:val="clear" w:color="auto" w:fill="17365D"/>
            <w:vAlign w:val="center"/>
          </w:tcPr>
          <w:p w14:paraId="6A332C2C" w14:textId="77777777" w:rsidR="00155B43" w:rsidRPr="001A1A02" w:rsidRDefault="00155B43" w:rsidP="00155B43">
            <w:pPr>
              <w:pStyle w:val="Prrafodelista"/>
              <w:ind w:left="0"/>
              <w:rPr>
                <w:rFonts w:ascii="Arial" w:hAnsi="Arial" w:cs="Arial"/>
                <w:b/>
                <w:noProof/>
                <w:sz w:val="20"/>
                <w:szCs w:val="20"/>
                <w:lang w:val="es-CR" w:eastAsia="es-CR"/>
              </w:rPr>
            </w:pPr>
            <w:r>
              <w:rPr>
                <w:rFonts w:ascii="Arial" w:hAnsi="Arial" w:cs="Arial"/>
                <w:b/>
                <w:color w:val="FFFFFF"/>
                <w:sz w:val="22"/>
                <w:szCs w:val="20"/>
                <w:lang w:val="es-CR"/>
              </w:rPr>
              <w:t>C</w:t>
            </w:r>
            <w:r w:rsidRPr="008D6756">
              <w:rPr>
                <w:rFonts w:ascii="Arial" w:hAnsi="Arial" w:cs="Arial"/>
                <w:b/>
                <w:color w:val="FFFFFF"/>
                <w:sz w:val="22"/>
                <w:szCs w:val="20"/>
                <w:lang w:val="es-CR"/>
              </w:rPr>
              <w:t>aracterísticas</w:t>
            </w:r>
            <w:r>
              <w:rPr>
                <w:rFonts w:ascii="Arial" w:hAnsi="Arial" w:cs="Arial"/>
                <w:b/>
                <w:color w:val="FFFFFF"/>
                <w:sz w:val="22"/>
                <w:szCs w:val="20"/>
                <w:lang w:val="es-CR"/>
              </w:rPr>
              <w:t xml:space="preserve"> permanentes del puesto</w:t>
            </w:r>
          </w:p>
        </w:tc>
      </w:tr>
      <w:tr w:rsidR="00155B43" w:rsidRPr="00AD1F28" w14:paraId="6EF86119" w14:textId="77777777" w:rsidTr="00155B43">
        <w:trPr>
          <w:trHeight w:hRule="exact" w:val="397"/>
        </w:trPr>
        <w:tc>
          <w:tcPr>
            <w:tcW w:w="10483" w:type="dxa"/>
            <w:gridSpan w:val="2"/>
            <w:tcBorders>
              <w:top w:val="double" w:sz="4" w:space="0" w:color="auto"/>
              <w:bottom w:val="single" w:sz="4" w:space="0" w:color="auto"/>
            </w:tcBorders>
            <w:shd w:val="clear" w:color="auto" w:fill="FFFFFF"/>
            <w:vAlign w:val="center"/>
          </w:tcPr>
          <w:p w14:paraId="547D88DD" w14:textId="77777777" w:rsidR="00155B43" w:rsidRPr="001A1A02" w:rsidRDefault="00155B43" w:rsidP="00D56BB4">
            <w:pPr>
              <w:rPr>
                <w:rFonts w:ascii="Arial" w:hAnsi="Arial" w:cs="Arial"/>
                <w:b/>
                <w:sz w:val="20"/>
                <w:szCs w:val="20"/>
                <w:lang w:val="es-CR"/>
              </w:rPr>
            </w:pPr>
            <w:r>
              <w:rPr>
                <w:rFonts w:ascii="Arial" w:hAnsi="Arial" w:cs="Arial"/>
                <w:b/>
                <w:sz w:val="20"/>
                <w:szCs w:val="20"/>
                <w:lang w:val="es-CR"/>
              </w:rPr>
              <w:t>Póliza de fidelidad</w:t>
            </w:r>
            <w:r w:rsidRPr="001A1A02">
              <w:rPr>
                <w:rStyle w:val="Estilo4"/>
                <w:rFonts w:ascii="Arial" w:hAnsi="Arial" w:cs="Arial"/>
                <w:sz w:val="20"/>
                <w:szCs w:val="20"/>
                <w:lang w:val="es-CR"/>
              </w:rPr>
              <w:t xml:space="preserve"> </w:t>
            </w:r>
            <w:r>
              <w:rPr>
                <w:rStyle w:val="Estilo7"/>
                <w:rFonts w:ascii="MS Gothic" w:eastAsia="MS Gothic" w:hAnsi="MS Gothic" w:hint="eastAsia"/>
                <w:lang w:val="es-CR"/>
              </w:rPr>
              <w:t>☐</w:t>
            </w:r>
            <w:r>
              <w:rPr>
                <w:rFonts w:ascii="Arial" w:hAnsi="Arial" w:cs="Arial"/>
                <w:b/>
                <w:sz w:val="20"/>
                <w:szCs w:val="20"/>
                <w:lang w:val="es-CR"/>
              </w:rPr>
              <w:t xml:space="preserve">           </w:t>
            </w:r>
            <w:r w:rsidRPr="001A1A02">
              <w:rPr>
                <w:rFonts w:ascii="Arial" w:hAnsi="Arial" w:cs="Arial"/>
                <w:b/>
                <w:sz w:val="20"/>
                <w:szCs w:val="20"/>
                <w:lang w:val="es-CR"/>
              </w:rPr>
              <w:t xml:space="preserve">   </w:t>
            </w:r>
            <w:r>
              <w:rPr>
                <w:rFonts w:ascii="Arial" w:hAnsi="Arial" w:cs="Arial"/>
                <w:b/>
                <w:sz w:val="20"/>
                <w:szCs w:val="20"/>
                <w:lang w:val="es-CR"/>
              </w:rPr>
              <w:t>Informe final de gestión</w:t>
            </w:r>
            <w:r w:rsidRPr="001A1A02">
              <w:rPr>
                <w:rFonts w:ascii="Arial" w:hAnsi="Arial" w:cs="Arial"/>
                <w:b/>
                <w:sz w:val="20"/>
                <w:szCs w:val="20"/>
                <w:lang w:val="es-CR"/>
              </w:rPr>
              <w:t xml:space="preserve"> </w:t>
            </w:r>
            <w:r>
              <w:rPr>
                <w:rStyle w:val="Estilo8"/>
                <w:rFonts w:ascii="MS Gothic" w:eastAsia="MS Gothic" w:hAnsi="MS Gothic" w:hint="eastAsia"/>
                <w:lang w:val="es-CR"/>
              </w:rPr>
              <w:t>☐</w:t>
            </w:r>
            <w:r w:rsidRPr="00C811B8">
              <w:rPr>
                <w:b/>
                <w:lang w:val="es-CR"/>
              </w:rPr>
              <w:t xml:space="preserve">               </w:t>
            </w:r>
            <w:r>
              <w:rPr>
                <w:rStyle w:val="Estilo8"/>
                <w:b/>
                <w:lang w:val="es-CR"/>
              </w:rPr>
              <w:t>Declaración jurada de bienes</w:t>
            </w:r>
            <w:r w:rsidRPr="00C811B8">
              <w:rPr>
                <w:rStyle w:val="Estilo8"/>
                <w:lang w:val="es-CR"/>
              </w:rPr>
              <w:t xml:space="preserve"> </w:t>
            </w:r>
            <w:r>
              <w:rPr>
                <w:rStyle w:val="Estilo8"/>
                <w:rFonts w:ascii="MS Gothic" w:eastAsia="MS Gothic" w:hAnsi="MS Gothic" w:hint="eastAsia"/>
                <w:lang w:val="es-CR"/>
              </w:rPr>
              <w:t>☐</w:t>
            </w:r>
          </w:p>
        </w:tc>
      </w:tr>
      <w:tr w:rsidR="00155B43" w:rsidRPr="00AD1F28" w14:paraId="474306A7" w14:textId="77777777" w:rsidTr="00155B43">
        <w:trPr>
          <w:trHeight w:hRule="exact" w:val="397"/>
        </w:trPr>
        <w:tc>
          <w:tcPr>
            <w:tcW w:w="10483" w:type="dxa"/>
            <w:gridSpan w:val="2"/>
            <w:tcBorders>
              <w:top w:val="double" w:sz="4" w:space="0" w:color="auto"/>
              <w:bottom w:val="single" w:sz="4" w:space="0" w:color="auto"/>
            </w:tcBorders>
            <w:shd w:val="clear" w:color="auto" w:fill="FFFFFF"/>
            <w:vAlign w:val="center"/>
          </w:tcPr>
          <w:p w14:paraId="49B1DB9E" w14:textId="77777777" w:rsidR="00155B43" w:rsidRPr="001A1A02" w:rsidRDefault="00155B43" w:rsidP="00D56BB4">
            <w:pPr>
              <w:rPr>
                <w:rFonts w:ascii="Arial" w:hAnsi="Arial" w:cs="Arial"/>
                <w:b/>
                <w:sz w:val="20"/>
                <w:szCs w:val="20"/>
                <w:lang w:val="es-CR"/>
              </w:rPr>
            </w:pPr>
            <w:r w:rsidRPr="001A1A02">
              <w:rPr>
                <w:rFonts w:ascii="Arial" w:hAnsi="Arial" w:cs="Arial"/>
                <w:b/>
                <w:sz w:val="20"/>
                <w:szCs w:val="20"/>
                <w:lang w:val="es-CR"/>
              </w:rPr>
              <w:t>Régimen de prohibición</w:t>
            </w:r>
            <w:r w:rsidRPr="001A1A02">
              <w:rPr>
                <w:rStyle w:val="Estilo4"/>
                <w:rFonts w:ascii="Arial" w:hAnsi="Arial" w:cs="Arial"/>
                <w:sz w:val="20"/>
                <w:szCs w:val="20"/>
                <w:lang w:val="es-CR"/>
              </w:rPr>
              <w:t xml:space="preserve"> </w:t>
            </w:r>
            <w:r>
              <w:rPr>
                <w:rStyle w:val="Estilo7"/>
                <w:rFonts w:ascii="MS Gothic" w:eastAsia="MS Gothic" w:hAnsi="MS Gothic" w:hint="eastAsia"/>
                <w:lang w:val="es-CR"/>
              </w:rPr>
              <w:t>☐</w:t>
            </w:r>
            <w:r>
              <w:rPr>
                <w:rFonts w:ascii="Arial" w:hAnsi="Arial" w:cs="Arial"/>
                <w:b/>
                <w:sz w:val="20"/>
                <w:szCs w:val="20"/>
                <w:lang w:val="es-CR"/>
              </w:rPr>
              <w:t xml:space="preserve">    </w:t>
            </w:r>
            <w:r w:rsidRPr="001A1A02">
              <w:rPr>
                <w:rFonts w:ascii="Arial" w:hAnsi="Arial" w:cs="Arial"/>
                <w:b/>
                <w:sz w:val="20"/>
                <w:szCs w:val="20"/>
                <w:lang w:val="es-CR"/>
              </w:rPr>
              <w:t xml:space="preserve">Régimen de disponibilidad </w:t>
            </w:r>
            <w:r>
              <w:rPr>
                <w:rStyle w:val="Estilo8"/>
                <w:rFonts w:ascii="MS Gothic" w:eastAsia="MS Gothic" w:hAnsi="MS Gothic" w:hint="eastAsia"/>
                <w:lang w:val="es-CR"/>
              </w:rPr>
              <w:t>☐</w:t>
            </w:r>
            <w:r>
              <w:rPr>
                <w:b/>
                <w:lang w:val="es-CR"/>
              </w:rPr>
              <w:t xml:space="preserve">           </w:t>
            </w:r>
            <w:r>
              <w:rPr>
                <w:rStyle w:val="Estilo8"/>
                <w:b/>
                <w:lang w:val="es-CR"/>
              </w:rPr>
              <w:t>Atribuciones</w:t>
            </w:r>
            <w:r w:rsidRPr="00C811B8">
              <w:rPr>
                <w:rStyle w:val="Estilo8"/>
                <w:lang w:val="es-CR"/>
              </w:rPr>
              <w:t xml:space="preserve"> </w:t>
            </w:r>
            <w:r>
              <w:rPr>
                <w:rStyle w:val="Estilo8"/>
                <w:rFonts w:ascii="MS Gothic" w:eastAsia="MS Gothic" w:hAnsi="MS Gothic" w:hint="eastAsia"/>
                <w:lang w:val="es-CR"/>
              </w:rPr>
              <w:t>☐</w:t>
            </w:r>
          </w:p>
        </w:tc>
      </w:tr>
      <w:tr w:rsidR="00155B43" w:rsidRPr="00AD1F28" w14:paraId="00390284" w14:textId="77777777" w:rsidTr="00155B43">
        <w:trPr>
          <w:trHeight w:hRule="exact" w:val="397"/>
        </w:trPr>
        <w:tc>
          <w:tcPr>
            <w:tcW w:w="10483" w:type="dxa"/>
            <w:gridSpan w:val="2"/>
            <w:tcBorders>
              <w:top w:val="double" w:sz="4" w:space="0" w:color="auto"/>
              <w:bottom w:val="single" w:sz="4" w:space="0" w:color="auto"/>
            </w:tcBorders>
            <w:shd w:val="clear" w:color="auto" w:fill="FFFFFF"/>
            <w:vAlign w:val="center"/>
          </w:tcPr>
          <w:p w14:paraId="71630EBB" w14:textId="77777777" w:rsidR="00155B43" w:rsidRPr="001A1A02" w:rsidRDefault="00155B43" w:rsidP="00D56BB4">
            <w:pPr>
              <w:rPr>
                <w:rFonts w:ascii="Arial" w:hAnsi="Arial" w:cs="Arial"/>
                <w:b/>
                <w:sz w:val="20"/>
                <w:szCs w:val="20"/>
                <w:lang w:val="es-CR"/>
              </w:rPr>
            </w:pPr>
            <w:r>
              <w:rPr>
                <w:rFonts w:ascii="Arial" w:hAnsi="Arial" w:cs="Arial"/>
                <w:b/>
                <w:sz w:val="20"/>
                <w:szCs w:val="20"/>
                <w:lang w:val="es-CR"/>
              </w:rPr>
              <w:t>Funciones se pueden sujetar a teletrabajo</w:t>
            </w:r>
            <w:r w:rsidRPr="001A1A02">
              <w:rPr>
                <w:rStyle w:val="Estilo4"/>
                <w:rFonts w:ascii="Arial" w:hAnsi="Arial" w:cs="Arial"/>
                <w:sz w:val="20"/>
                <w:szCs w:val="20"/>
                <w:lang w:val="es-CR"/>
              </w:rPr>
              <w:t xml:space="preserve"> </w:t>
            </w:r>
            <w:r>
              <w:rPr>
                <w:rStyle w:val="Estilo7"/>
                <w:rFonts w:ascii="MS Gothic" w:eastAsia="MS Gothic" w:hAnsi="MS Gothic" w:hint="eastAsia"/>
                <w:lang w:val="es-CR"/>
              </w:rPr>
              <w:t>☒</w:t>
            </w:r>
            <w:r>
              <w:rPr>
                <w:rFonts w:ascii="Arial" w:hAnsi="Arial" w:cs="Arial"/>
                <w:b/>
                <w:sz w:val="20"/>
                <w:szCs w:val="20"/>
                <w:lang w:val="es-CR"/>
              </w:rPr>
              <w:t xml:space="preserve"> Otras características detalladas al final del documento </w:t>
            </w:r>
            <w:r>
              <w:rPr>
                <w:rStyle w:val="Estilo8"/>
                <w:rFonts w:ascii="MS Gothic" w:eastAsia="MS Gothic" w:hAnsi="MS Gothic" w:hint="eastAsia"/>
                <w:lang w:val="es-CR"/>
              </w:rPr>
              <w:t>☐</w:t>
            </w:r>
          </w:p>
        </w:tc>
      </w:tr>
    </w:tbl>
    <w:p w14:paraId="262228B1" w14:textId="77777777" w:rsidR="00155B43" w:rsidRDefault="00155B43" w:rsidP="00155B43">
      <w:pPr>
        <w:tabs>
          <w:tab w:val="left" w:pos="7217"/>
        </w:tabs>
        <w:rPr>
          <w:rFonts w:ascii="Arial" w:hAnsi="Arial" w:cs="Arial"/>
          <w:lang w:val="es-CR"/>
        </w:rPr>
      </w:pPr>
    </w:p>
    <w:tbl>
      <w:tblPr>
        <w:tblW w:w="10206" w:type="dxa"/>
        <w:jc w:val="center"/>
        <w:tblBorders>
          <w:top w:val="double" w:sz="4" w:space="0" w:color="auto"/>
          <w:bottom w:val="double" w:sz="4" w:space="0" w:color="auto"/>
        </w:tblBorders>
        <w:shd w:val="clear" w:color="auto" w:fill="A6A6A6"/>
        <w:tblLayout w:type="fixed"/>
        <w:tblLook w:val="01E0" w:firstRow="1" w:lastRow="1" w:firstColumn="1" w:lastColumn="1" w:noHBand="0" w:noVBand="0"/>
      </w:tblPr>
      <w:tblGrid>
        <w:gridCol w:w="10206"/>
      </w:tblGrid>
      <w:tr w:rsidR="00155B43" w:rsidRPr="00EB68D5" w14:paraId="50727337" w14:textId="77777777" w:rsidTr="00D56BB4">
        <w:trPr>
          <w:trHeight w:hRule="exact" w:val="397"/>
          <w:jc w:val="center"/>
        </w:trPr>
        <w:tc>
          <w:tcPr>
            <w:tcW w:w="10206" w:type="dxa"/>
            <w:tcBorders>
              <w:top w:val="double" w:sz="4" w:space="0" w:color="auto"/>
              <w:bottom w:val="double" w:sz="4" w:space="0" w:color="auto"/>
            </w:tcBorders>
            <w:shd w:val="clear" w:color="auto" w:fill="17365D"/>
            <w:vAlign w:val="center"/>
          </w:tcPr>
          <w:p w14:paraId="077FE4A0" w14:textId="77777777" w:rsidR="00155B43" w:rsidRPr="00EB68D5" w:rsidRDefault="00155B43" w:rsidP="00155B43">
            <w:pPr>
              <w:numPr>
                <w:ilvl w:val="0"/>
                <w:numId w:val="43"/>
              </w:numPr>
              <w:rPr>
                <w:rFonts w:ascii="Arial" w:hAnsi="Arial" w:cs="Arial"/>
                <w:b/>
                <w:sz w:val="22"/>
                <w:szCs w:val="22"/>
                <w:lang w:val="es-DO"/>
              </w:rPr>
            </w:pPr>
            <w:r w:rsidRPr="00EB68D5">
              <w:rPr>
                <w:rFonts w:ascii="Arial" w:hAnsi="Arial" w:cs="Arial"/>
                <w:b/>
                <w:sz w:val="22"/>
                <w:szCs w:val="22"/>
                <w:lang w:val="es-DO"/>
              </w:rPr>
              <w:t>Propósito general</w:t>
            </w:r>
          </w:p>
        </w:tc>
      </w:tr>
    </w:tbl>
    <w:p w14:paraId="51BADB72" w14:textId="57450040" w:rsidR="00155B43" w:rsidRPr="00261AEC" w:rsidRDefault="009E1E63" w:rsidP="00155B43">
      <w:pPr>
        <w:spacing w:before="120" w:after="120"/>
        <w:ind w:left="142" w:right="49"/>
        <w:jc w:val="both"/>
        <w:rPr>
          <w:rFonts w:ascii="Arial" w:hAnsi="Arial" w:cs="Arial"/>
          <w:sz w:val="20"/>
          <w:lang w:val="es-DO"/>
        </w:rPr>
      </w:pPr>
      <w:r>
        <w:rPr>
          <w:rFonts w:ascii="Arial" w:hAnsi="Arial" w:cs="Arial"/>
          <w:sz w:val="20"/>
          <w:lang w:val="es-DO"/>
        </w:rPr>
        <w:t>Ejecutar y coordinar las labores profesionales con un alto dominio técnico relacionadas con la identificación, evaluación y seguimiento de los riesgos de las entidades autorizadas y de los fondos administrados por éstas, así como las actividades periódicas de supervisión, en concordancia con la normativa vigente, el Modelo de Supervisión y Evaluación de Riesgos (MSER) aprobado por la SUPEN, las políticas y procedimientos internos, así como las buenas prácticas existentes en la materia</w:t>
      </w:r>
      <w:r w:rsidR="00155B43" w:rsidRPr="00BB74E9">
        <w:rPr>
          <w:rFonts w:ascii="Arial" w:hAnsi="Arial" w:cs="Arial"/>
          <w:sz w:val="20"/>
          <w:lang w:val="es-DO"/>
        </w:rPr>
        <w:t>.</w:t>
      </w: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6"/>
      </w:tblGrid>
      <w:tr w:rsidR="00155B43" w:rsidRPr="00EB68D5" w14:paraId="6E5BECAD" w14:textId="77777777" w:rsidTr="00D56BB4">
        <w:trPr>
          <w:trHeight w:hRule="exact" w:val="397"/>
          <w:jc w:val="center"/>
        </w:trPr>
        <w:tc>
          <w:tcPr>
            <w:tcW w:w="10206" w:type="dxa"/>
            <w:tcBorders>
              <w:top w:val="double" w:sz="4" w:space="0" w:color="auto"/>
              <w:left w:val="nil"/>
              <w:bottom w:val="double" w:sz="4" w:space="0" w:color="auto"/>
              <w:right w:val="nil"/>
            </w:tcBorders>
            <w:shd w:val="clear" w:color="auto" w:fill="17365D"/>
            <w:vAlign w:val="center"/>
          </w:tcPr>
          <w:p w14:paraId="088195C9" w14:textId="77777777" w:rsidR="00155B43" w:rsidRPr="00EB68D5" w:rsidRDefault="00155B43" w:rsidP="00155B43">
            <w:pPr>
              <w:numPr>
                <w:ilvl w:val="0"/>
                <w:numId w:val="43"/>
              </w:numPr>
              <w:ind w:left="313" w:hanging="284"/>
              <w:rPr>
                <w:rFonts w:ascii="Arial" w:hAnsi="Arial" w:cs="Arial"/>
                <w:b/>
                <w:sz w:val="22"/>
                <w:szCs w:val="22"/>
                <w:lang w:val="es-DO"/>
              </w:rPr>
            </w:pPr>
            <w:r w:rsidRPr="00EB68D5">
              <w:rPr>
                <w:rFonts w:ascii="Arial" w:hAnsi="Arial" w:cs="Arial"/>
                <w:b/>
                <w:sz w:val="22"/>
                <w:szCs w:val="22"/>
                <w:lang w:val="es-DO"/>
              </w:rPr>
              <w:t>Principales funciones y responsabilidades</w:t>
            </w:r>
          </w:p>
        </w:tc>
      </w:tr>
      <w:tr w:rsidR="00155B43" w:rsidRPr="00AD1F28" w14:paraId="5284DA9D" w14:textId="77777777" w:rsidTr="00FE36C3">
        <w:trPr>
          <w:trHeight w:val="1583"/>
          <w:jc w:val="center"/>
        </w:trPr>
        <w:tc>
          <w:tcPr>
            <w:tcW w:w="10206" w:type="dxa"/>
            <w:tcBorders>
              <w:top w:val="double" w:sz="4" w:space="0" w:color="auto"/>
              <w:left w:val="nil"/>
              <w:bottom w:val="single" w:sz="4" w:space="0" w:color="auto"/>
              <w:right w:val="nil"/>
            </w:tcBorders>
            <w:vAlign w:val="center"/>
          </w:tcPr>
          <w:p w14:paraId="57938C93" w14:textId="77777777" w:rsidR="00155B43" w:rsidRPr="00D031F9" w:rsidRDefault="00155B43" w:rsidP="00FE36C3">
            <w:pPr>
              <w:pStyle w:val="Prrafodelista"/>
              <w:numPr>
                <w:ilvl w:val="0"/>
                <w:numId w:val="44"/>
              </w:numPr>
              <w:ind w:left="456" w:hanging="456"/>
              <w:jc w:val="both"/>
              <w:rPr>
                <w:rFonts w:ascii="Arial" w:hAnsi="Arial" w:cs="Arial"/>
                <w:sz w:val="20"/>
                <w:szCs w:val="20"/>
                <w:lang w:val="es-DO"/>
              </w:rPr>
            </w:pPr>
            <w:r w:rsidRPr="00934D67">
              <w:rPr>
                <w:rFonts w:ascii="Arial" w:hAnsi="Arial" w:cs="Arial"/>
                <w:sz w:val="20"/>
                <w:szCs w:val="20"/>
                <w:lang w:val="es-DO"/>
              </w:rPr>
              <w:t xml:space="preserve">Llevar a cabo las actividades </w:t>
            </w:r>
            <w:r>
              <w:rPr>
                <w:rFonts w:ascii="Arial" w:hAnsi="Arial" w:cs="Arial"/>
                <w:sz w:val="20"/>
                <w:szCs w:val="20"/>
                <w:lang w:val="es-DO"/>
              </w:rPr>
              <w:t xml:space="preserve">contempladas en el Plan Anual de Supervisión (PAS) y las correspondientes a supervisión no programada, en las políticas, </w:t>
            </w:r>
            <w:r w:rsidRPr="00934D67">
              <w:rPr>
                <w:rFonts w:ascii="Arial" w:hAnsi="Arial" w:cs="Arial"/>
                <w:sz w:val="20"/>
                <w:szCs w:val="20"/>
                <w:lang w:val="es-DO"/>
              </w:rPr>
              <w:t xml:space="preserve">procedimientos, </w:t>
            </w:r>
            <w:r>
              <w:rPr>
                <w:rFonts w:ascii="Arial" w:hAnsi="Arial" w:cs="Arial"/>
                <w:sz w:val="20"/>
                <w:szCs w:val="20"/>
                <w:lang w:val="es-DO"/>
              </w:rPr>
              <w:t xml:space="preserve">programas </w:t>
            </w:r>
            <w:r w:rsidRPr="00934D67">
              <w:rPr>
                <w:rFonts w:ascii="Arial" w:hAnsi="Arial" w:cs="Arial"/>
                <w:sz w:val="20"/>
                <w:szCs w:val="20"/>
                <w:lang w:val="es-DO"/>
              </w:rPr>
              <w:t>de  supervisión</w:t>
            </w:r>
            <w:r>
              <w:rPr>
                <w:rFonts w:ascii="Arial" w:hAnsi="Arial" w:cs="Arial"/>
                <w:sz w:val="20"/>
                <w:szCs w:val="20"/>
                <w:lang w:val="es-DO"/>
              </w:rPr>
              <w:t xml:space="preserve"> y demás documentación del Sistema de Gestión de la Calidad de SUPEN, conforme le sean</w:t>
            </w:r>
            <w:r w:rsidRPr="00934D67">
              <w:rPr>
                <w:rFonts w:ascii="Arial" w:hAnsi="Arial" w:cs="Arial"/>
                <w:sz w:val="20"/>
                <w:szCs w:val="20"/>
                <w:lang w:val="es-DO"/>
              </w:rPr>
              <w:t xml:space="preserve"> asignados</w:t>
            </w:r>
            <w:r>
              <w:rPr>
                <w:rFonts w:ascii="Arial" w:hAnsi="Arial" w:cs="Arial"/>
                <w:sz w:val="20"/>
                <w:szCs w:val="20"/>
                <w:lang w:val="es-DO"/>
              </w:rPr>
              <w:t xml:space="preserve"> por su superior</w:t>
            </w:r>
            <w:r w:rsidRPr="00934D67">
              <w:rPr>
                <w:rFonts w:ascii="Arial" w:hAnsi="Arial" w:cs="Arial"/>
                <w:sz w:val="20"/>
                <w:szCs w:val="20"/>
                <w:lang w:val="es-DO"/>
              </w:rPr>
              <w:t>, con el fin de identificar</w:t>
            </w:r>
            <w:r>
              <w:rPr>
                <w:rFonts w:ascii="Arial" w:hAnsi="Arial" w:cs="Arial"/>
                <w:sz w:val="20"/>
                <w:szCs w:val="20"/>
                <w:lang w:val="es-DO"/>
              </w:rPr>
              <w:t>, evaluar</w:t>
            </w:r>
            <w:r w:rsidRPr="00934D67">
              <w:rPr>
                <w:rFonts w:ascii="Arial" w:hAnsi="Arial" w:cs="Arial"/>
                <w:sz w:val="20"/>
                <w:szCs w:val="20"/>
                <w:lang w:val="es-DO"/>
              </w:rPr>
              <w:t xml:space="preserve"> y dar seguimiento a los riesgos determinados</w:t>
            </w:r>
            <w:r>
              <w:rPr>
                <w:rFonts w:ascii="Arial" w:hAnsi="Arial" w:cs="Arial"/>
                <w:sz w:val="20"/>
                <w:szCs w:val="20"/>
                <w:lang w:val="es-DO"/>
              </w:rPr>
              <w:t xml:space="preserve"> </w:t>
            </w:r>
            <w:r w:rsidRPr="00BB74E9">
              <w:rPr>
                <w:rFonts w:ascii="Arial" w:hAnsi="Arial" w:cs="Arial"/>
                <w:sz w:val="20"/>
                <w:lang w:val="es-DO"/>
              </w:rPr>
              <w:t>en concordancia con la normativa vigente</w:t>
            </w:r>
            <w:r>
              <w:rPr>
                <w:rFonts w:ascii="Arial" w:hAnsi="Arial" w:cs="Arial"/>
                <w:sz w:val="20"/>
                <w:lang w:val="es-DO"/>
              </w:rPr>
              <w:t xml:space="preserve">, el Modelo de Supervisión y Evaluación de Riesgos (MSER) aprobado por la SUPEN, así como </w:t>
            </w:r>
            <w:r w:rsidRPr="00BB74E9">
              <w:rPr>
                <w:rFonts w:ascii="Arial" w:hAnsi="Arial" w:cs="Arial"/>
                <w:sz w:val="20"/>
                <w:lang w:val="es-DO"/>
              </w:rPr>
              <w:t>las buenas prácticas existentes en la materia</w:t>
            </w:r>
            <w:r>
              <w:rPr>
                <w:rFonts w:ascii="Arial" w:hAnsi="Arial" w:cs="Arial"/>
                <w:sz w:val="20"/>
                <w:lang w:val="es-DO"/>
              </w:rPr>
              <w:t>.</w:t>
            </w:r>
          </w:p>
        </w:tc>
      </w:tr>
      <w:tr w:rsidR="00155B43" w:rsidRPr="00AD1F28" w14:paraId="62D80DB1" w14:textId="77777777" w:rsidTr="00D56BB4">
        <w:trPr>
          <w:trHeight w:val="979"/>
          <w:jc w:val="center"/>
        </w:trPr>
        <w:tc>
          <w:tcPr>
            <w:tcW w:w="10206" w:type="dxa"/>
            <w:tcBorders>
              <w:left w:val="nil"/>
              <w:bottom w:val="single" w:sz="4" w:space="0" w:color="auto"/>
              <w:right w:val="nil"/>
            </w:tcBorders>
            <w:vAlign w:val="center"/>
          </w:tcPr>
          <w:p w14:paraId="4DC39280" w14:textId="77777777" w:rsidR="00155B43" w:rsidRPr="00EB68D5" w:rsidRDefault="00155B43" w:rsidP="00155B43">
            <w:pPr>
              <w:pStyle w:val="Prrafodelista"/>
              <w:numPr>
                <w:ilvl w:val="0"/>
                <w:numId w:val="44"/>
              </w:numPr>
              <w:ind w:left="453" w:hanging="426"/>
              <w:jc w:val="both"/>
              <w:rPr>
                <w:rFonts w:ascii="Arial" w:hAnsi="Arial" w:cs="Arial"/>
                <w:sz w:val="20"/>
                <w:szCs w:val="20"/>
                <w:lang w:val="es-DO"/>
              </w:rPr>
            </w:pPr>
            <w:r>
              <w:rPr>
                <w:rFonts w:ascii="Arial" w:hAnsi="Arial" w:cs="Arial"/>
                <w:sz w:val="20"/>
                <w:lang w:val="es-MX"/>
              </w:rPr>
              <w:t>Ejecutar</w:t>
            </w:r>
            <w:r w:rsidRPr="00265C5A">
              <w:rPr>
                <w:rFonts w:ascii="Arial" w:hAnsi="Arial" w:cs="Arial"/>
                <w:sz w:val="20"/>
                <w:lang w:val="es-MX"/>
              </w:rPr>
              <w:t xml:space="preserve"> los requerimientos de información </w:t>
            </w:r>
            <w:r>
              <w:rPr>
                <w:rFonts w:ascii="Arial" w:hAnsi="Arial" w:cs="Arial"/>
                <w:sz w:val="20"/>
                <w:lang w:val="es-MX"/>
              </w:rPr>
              <w:t xml:space="preserve">y de análisis </w:t>
            </w:r>
            <w:r w:rsidRPr="00265C5A">
              <w:rPr>
                <w:rFonts w:ascii="Arial" w:hAnsi="Arial" w:cs="Arial"/>
                <w:sz w:val="20"/>
                <w:lang w:val="es-MX"/>
              </w:rPr>
              <w:t xml:space="preserve">(consultas, informes y otros) que en materia de su especialidad le </w:t>
            </w:r>
            <w:r>
              <w:rPr>
                <w:rFonts w:ascii="Arial" w:hAnsi="Arial" w:cs="Arial"/>
                <w:sz w:val="20"/>
                <w:lang w:val="es-MX"/>
              </w:rPr>
              <w:t>requiera</w:t>
            </w:r>
            <w:r w:rsidRPr="00265C5A">
              <w:rPr>
                <w:rFonts w:ascii="Arial" w:hAnsi="Arial" w:cs="Arial"/>
                <w:sz w:val="20"/>
                <w:lang w:val="es-MX"/>
              </w:rPr>
              <w:t xml:space="preserve"> su superior, con el fin de brindar respuestas técnicas y oportunas a las distintas instancias que las soliciten.</w:t>
            </w:r>
          </w:p>
        </w:tc>
      </w:tr>
      <w:tr w:rsidR="00155B43" w:rsidRPr="00AD1F28" w14:paraId="23E088F7" w14:textId="77777777" w:rsidTr="00D56BB4">
        <w:trPr>
          <w:trHeight w:val="870"/>
          <w:jc w:val="center"/>
        </w:trPr>
        <w:tc>
          <w:tcPr>
            <w:tcW w:w="10206" w:type="dxa"/>
            <w:tcBorders>
              <w:left w:val="nil"/>
              <w:bottom w:val="single" w:sz="4" w:space="0" w:color="auto"/>
              <w:right w:val="nil"/>
            </w:tcBorders>
            <w:vAlign w:val="center"/>
          </w:tcPr>
          <w:p w14:paraId="15922D4C" w14:textId="77777777" w:rsidR="00155B43" w:rsidRPr="00EB68D5" w:rsidRDefault="00155B43" w:rsidP="00155B43">
            <w:pPr>
              <w:pStyle w:val="Prrafodelista"/>
              <w:numPr>
                <w:ilvl w:val="0"/>
                <w:numId w:val="44"/>
              </w:numPr>
              <w:ind w:left="453" w:hanging="426"/>
              <w:jc w:val="both"/>
              <w:rPr>
                <w:rFonts w:ascii="Arial" w:hAnsi="Arial" w:cs="Arial"/>
                <w:sz w:val="20"/>
                <w:szCs w:val="20"/>
                <w:lang w:val="es-DO"/>
              </w:rPr>
            </w:pPr>
            <w:r>
              <w:rPr>
                <w:rFonts w:ascii="Arial" w:hAnsi="Arial" w:cs="Arial"/>
                <w:sz w:val="20"/>
                <w:lang w:val="es-MX"/>
              </w:rPr>
              <w:t>Participar activamente en la actualización continua del perfil de riesgos de los fondos administrados por las entidades autorizadas en cumplimiento del Marco de supervisión y evaluación de riesgos</w:t>
            </w:r>
            <w:r w:rsidRPr="00265C5A">
              <w:rPr>
                <w:rFonts w:ascii="Arial" w:hAnsi="Arial" w:cs="Arial"/>
                <w:sz w:val="20"/>
                <w:lang w:val="es-MX"/>
              </w:rPr>
              <w:t>, con la finalidad de que se lleve a cabo un proceso eficiente y eficaz de supervisión.</w:t>
            </w:r>
          </w:p>
        </w:tc>
      </w:tr>
      <w:tr w:rsidR="00155B43" w:rsidRPr="00AD1F28" w14:paraId="45881FD9" w14:textId="77777777" w:rsidTr="00D56BB4">
        <w:trPr>
          <w:trHeight w:val="991"/>
          <w:jc w:val="center"/>
        </w:trPr>
        <w:tc>
          <w:tcPr>
            <w:tcW w:w="10206" w:type="dxa"/>
            <w:tcBorders>
              <w:left w:val="nil"/>
              <w:bottom w:val="single" w:sz="4" w:space="0" w:color="auto"/>
              <w:right w:val="nil"/>
            </w:tcBorders>
            <w:vAlign w:val="center"/>
          </w:tcPr>
          <w:p w14:paraId="77F322BA" w14:textId="77777777" w:rsidR="00155B43" w:rsidRPr="00EB68D5" w:rsidRDefault="00155B43" w:rsidP="00155B43">
            <w:pPr>
              <w:pStyle w:val="Prrafodelista"/>
              <w:numPr>
                <w:ilvl w:val="0"/>
                <w:numId w:val="44"/>
              </w:numPr>
              <w:ind w:left="453" w:hanging="426"/>
              <w:jc w:val="both"/>
              <w:rPr>
                <w:rFonts w:ascii="Arial" w:hAnsi="Arial" w:cs="Arial"/>
                <w:sz w:val="20"/>
                <w:szCs w:val="20"/>
                <w:lang w:val="es-DO"/>
              </w:rPr>
            </w:pPr>
            <w:r>
              <w:rPr>
                <w:rFonts w:ascii="Arial" w:hAnsi="Arial" w:cs="Arial"/>
                <w:sz w:val="20"/>
                <w:lang w:val="es-MX"/>
              </w:rPr>
              <w:t>Registrar en los sistemas habilitados por la Superintendencia, la documentación relacionada con la ejecución de sus funciones (papeles de trabajo, programas, etc.), los resultados de sus análisis y evaluaciones, así como los informes y comunicaciones derivados de estos.</w:t>
            </w:r>
            <w:r w:rsidRPr="00BC6A9D">
              <w:rPr>
                <w:rFonts w:ascii="Arial" w:hAnsi="Arial" w:cs="Arial"/>
                <w:sz w:val="20"/>
                <w:lang w:val="es-MX"/>
              </w:rPr>
              <w:t xml:space="preserve"> </w:t>
            </w:r>
          </w:p>
        </w:tc>
      </w:tr>
      <w:tr w:rsidR="00155B43" w:rsidRPr="00AD1F28" w14:paraId="6E02D909" w14:textId="77777777" w:rsidTr="00D56BB4">
        <w:trPr>
          <w:trHeight w:val="1125"/>
          <w:jc w:val="center"/>
        </w:trPr>
        <w:tc>
          <w:tcPr>
            <w:tcW w:w="10206" w:type="dxa"/>
            <w:tcBorders>
              <w:left w:val="nil"/>
              <w:right w:val="nil"/>
            </w:tcBorders>
            <w:vAlign w:val="center"/>
          </w:tcPr>
          <w:p w14:paraId="123A9F6D" w14:textId="77777777" w:rsidR="00155B43" w:rsidRPr="00EB68D5" w:rsidRDefault="00155B43" w:rsidP="00155B43">
            <w:pPr>
              <w:pStyle w:val="Prrafodelista"/>
              <w:numPr>
                <w:ilvl w:val="0"/>
                <w:numId w:val="44"/>
              </w:numPr>
              <w:ind w:left="453" w:hanging="426"/>
              <w:jc w:val="both"/>
              <w:rPr>
                <w:rFonts w:ascii="Arial" w:hAnsi="Arial" w:cs="Arial"/>
                <w:sz w:val="20"/>
                <w:szCs w:val="20"/>
                <w:lang w:val="es-DO"/>
              </w:rPr>
            </w:pPr>
            <w:r w:rsidRPr="00265C5A">
              <w:rPr>
                <w:rFonts w:ascii="Arial" w:hAnsi="Arial" w:cs="Arial"/>
                <w:sz w:val="20"/>
                <w:lang w:val="es-MX"/>
              </w:rPr>
              <w:t>Analizar e investigar el comportamiento de las diferentes variables económicas</w:t>
            </w:r>
            <w:r>
              <w:rPr>
                <w:rFonts w:ascii="Arial" w:hAnsi="Arial" w:cs="Arial"/>
                <w:sz w:val="20"/>
                <w:lang w:val="es-MX"/>
              </w:rPr>
              <w:t xml:space="preserve">, </w:t>
            </w:r>
            <w:r w:rsidRPr="00265C5A">
              <w:rPr>
                <w:rFonts w:ascii="Arial" w:hAnsi="Arial" w:cs="Arial"/>
                <w:sz w:val="20"/>
                <w:lang w:val="es-MX"/>
              </w:rPr>
              <w:t>financieras</w:t>
            </w:r>
            <w:r>
              <w:rPr>
                <w:rFonts w:ascii="Arial" w:hAnsi="Arial" w:cs="Arial"/>
                <w:sz w:val="20"/>
                <w:lang w:val="es-MX"/>
              </w:rPr>
              <w:t xml:space="preserve"> y demográficas</w:t>
            </w:r>
            <w:r w:rsidRPr="00265C5A">
              <w:rPr>
                <w:rFonts w:ascii="Arial" w:hAnsi="Arial" w:cs="Arial"/>
                <w:sz w:val="20"/>
                <w:lang w:val="es-MX"/>
              </w:rPr>
              <w:t xml:space="preserve"> que pudieran afectar la situación</w:t>
            </w:r>
            <w:r>
              <w:rPr>
                <w:rFonts w:ascii="Arial" w:hAnsi="Arial" w:cs="Arial"/>
                <w:sz w:val="20"/>
                <w:lang w:val="es-MX"/>
              </w:rPr>
              <w:t xml:space="preserve"> y evolución</w:t>
            </w:r>
            <w:r w:rsidRPr="00265C5A">
              <w:rPr>
                <w:rFonts w:ascii="Arial" w:hAnsi="Arial" w:cs="Arial"/>
                <w:sz w:val="20"/>
                <w:lang w:val="es-MX"/>
              </w:rPr>
              <w:t xml:space="preserve"> de l</w:t>
            </w:r>
            <w:r>
              <w:rPr>
                <w:rFonts w:ascii="Arial" w:hAnsi="Arial" w:cs="Arial"/>
                <w:sz w:val="20"/>
                <w:lang w:val="es-MX"/>
              </w:rPr>
              <w:t>o</w:t>
            </w:r>
            <w:r w:rsidRPr="00265C5A">
              <w:rPr>
                <w:rFonts w:ascii="Arial" w:hAnsi="Arial" w:cs="Arial"/>
                <w:sz w:val="20"/>
                <w:lang w:val="es-MX"/>
              </w:rPr>
              <w:t>s</w:t>
            </w:r>
            <w:r>
              <w:rPr>
                <w:rFonts w:ascii="Arial" w:hAnsi="Arial" w:cs="Arial"/>
                <w:sz w:val="20"/>
                <w:szCs w:val="20"/>
                <w:lang w:val="es-DO"/>
              </w:rPr>
              <w:t xml:space="preserve"> Regímenes de Capitalización Individual;</w:t>
            </w:r>
            <w:r w:rsidRPr="00265C5A">
              <w:rPr>
                <w:rFonts w:ascii="Arial" w:hAnsi="Arial" w:cs="Arial"/>
                <w:sz w:val="20"/>
                <w:lang w:val="es-MX"/>
              </w:rPr>
              <w:t xml:space="preserve"> a fin de </w:t>
            </w:r>
            <w:r>
              <w:rPr>
                <w:rFonts w:ascii="Arial" w:hAnsi="Arial" w:cs="Arial"/>
                <w:sz w:val="20"/>
                <w:lang w:val="es-MX"/>
              </w:rPr>
              <w:t>identificar, evaluar y dar seguimiento a</w:t>
            </w:r>
            <w:r w:rsidRPr="00265C5A">
              <w:rPr>
                <w:rFonts w:ascii="Arial" w:hAnsi="Arial" w:cs="Arial"/>
                <w:sz w:val="20"/>
                <w:lang w:val="es-MX"/>
              </w:rPr>
              <w:t xml:space="preserve"> los principales riesgos de </w:t>
            </w:r>
            <w:r>
              <w:rPr>
                <w:rFonts w:ascii="Arial" w:hAnsi="Arial" w:cs="Arial"/>
                <w:sz w:val="20"/>
                <w:lang w:val="es-MX"/>
              </w:rPr>
              <w:t>las entidades autorizadas y los fondos administrados por éstas</w:t>
            </w:r>
            <w:r w:rsidRPr="00265C5A">
              <w:rPr>
                <w:rFonts w:ascii="Arial" w:hAnsi="Arial" w:cs="Arial"/>
                <w:sz w:val="20"/>
                <w:lang w:val="es-MX"/>
              </w:rPr>
              <w:t>.</w:t>
            </w:r>
          </w:p>
        </w:tc>
      </w:tr>
      <w:tr w:rsidR="00155B43" w:rsidRPr="00AD1F28" w14:paraId="6D735DF3" w14:textId="77777777" w:rsidTr="00D56BB4">
        <w:trPr>
          <w:trHeight w:val="1112"/>
          <w:jc w:val="center"/>
        </w:trPr>
        <w:tc>
          <w:tcPr>
            <w:tcW w:w="10206" w:type="dxa"/>
            <w:tcBorders>
              <w:top w:val="single" w:sz="4" w:space="0" w:color="auto"/>
              <w:left w:val="nil"/>
              <w:bottom w:val="single" w:sz="4" w:space="0" w:color="auto"/>
              <w:right w:val="nil"/>
            </w:tcBorders>
            <w:vAlign w:val="center"/>
          </w:tcPr>
          <w:p w14:paraId="7E4D1033" w14:textId="77777777" w:rsidR="00155B43" w:rsidRPr="00EB68D5" w:rsidRDefault="00155B43" w:rsidP="00155B43">
            <w:pPr>
              <w:pStyle w:val="Prrafodelista"/>
              <w:numPr>
                <w:ilvl w:val="0"/>
                <w:numId w:val="44"/>
              </w:numPr>
              <w:ind w:left="453" w:hanging="426"/>
              <w:jc w:val="both"/>
              <w:rPr>
                <w:rFonts w:ascii="Arial" w:hAnsi="Arial" w:cs="Arial"/>
                <w:sz w:val="20"/>
                <w:szCs w:val="20"/>
                <w:lang w:val="es-DO"/>
              </w:rPr>
            </w:pPr>
            <w:r>
              <w:rPr>
                <w:rFonts w:ascii="Arial" w:hAnsi="Arial" w:cs="Arial"/>
                <w:sz w:val="20"/>
                <w:lang w:val="es-MX"/>
              </w:rPr>
              <w:lastRenderedPageBreak/>
              <w:t>Elaborar los informes o comunicados con</w:t>
            </w:r>
            <w:r w:rsidRPr="00265C5A">
              <w:rPr>
                <w:rFonts w:ascii="Arial" w:hAnsi="Arial" w:cs="Arial"/>
                <w:sz w:val="20"/>
                <w:lang w:val="es-MX"/>
              </w:rPr>
              <w:t xml:space="preserve"> los resultados del análisis y evaluación </w:t>
            </w:r>
            <w:r>
              <w:rPr>
                <w:rFonts w:ascii="Arial" w:hAnsi="Arial" w:cs="Arial"/>
                <w:sz w:val="20"/>
                <w:lang w:val="es-MX"/>
              </w:rPr>
              <w:t>de los principales riesgos que enfrentan las entidades supervisadas y los fondos administrados</w:t>
            </w:r>
            <w:r w:rsidRPr="00265C5A">
              <w:rPr>
                <w:rFonts w:ascii="Arial" w:hAnsi="Arial" w:cs="Arial"/>
                <w:sz w:val="20"/>
                <w:lang w:val="es-MX"/>
              </w:rPr>
              <w:t xml:space="preserve">, con el fin </w:t>
            </w:r>
            <w:r>
              <w:rPr>
                <w:rFonts w:ascii="Arial" w:hAnsi="Arial" w:cs="Arial"/>
                <w:sz w:val="20"/>
                <w:lang w:val="es-MX"/>
              </w:rPr>
              <w:t xml:space="preserve">de </w:t>
            </w:r>
            <w:r w:rsidRPr="00265C5A">
              <w:rPr>
                <w:rFonts w:ascii="Arial" w:hAnsi="Arial" w:cs="Arial"/>
                <w:sz w:val="20"/>
                <w:lang w:val="es-MX"/>
              </w:rPr>
              <w:t>comunicar oportunamente a las distintas instancias</w:t>
            </w:r>
            <w:r>
              <w:rPr>
                <w:rFonts w:ascii="Arial" w:hAnsi="Arial" w:cs="Arial"/>
                <w:sz w:val="20"/>
                <w:lang w:val="es-MX"/>
              </w:rPr>
              <w:t xml:space="preserve"> de la SUPEN, el CONASSIF o los entes supervisados, sobre</w:t>
            </w:r>
            <w:r w:rsidRPr="00265C5A">
              <w:rPr>
                <w:rFonts w:ascii="Arial" w:hAnsi="Arial" w:cs="Arial"/>
                <w:sz w:val="20"/>
                <w:lang w:val="es-MX"/>
              </w:rPr>
              <w:t xml:space="preserve"> los resultados obtenidos en la supervisión.</w:t>
            </w:r>
          </w:p>
        </w:tc>
      </w:tr>
      <w:tr w:rsidR="00155B43" w:rsidRPr="00AD1F28" w14:paraId="4D9363E2" w14:textId="77777777" w:rsidTr="00D56BB4">
        <w:trPr>
          <w:trHeight w:val="976"/>
          <w:jc w:val="center"/>
        </w:trPr>
        <w:tc>
          <w:tcPr>
            <w:tcW w:w="10206" w:type="dxa"/>
            <w:tcBorders>
              <w:top w:val="single" w:sz="4" w:space="0" w:color="auto"/>
              <w:left w:val="nil"/>
              <w:bottom w:val="single" w:sz="4" w:space="0" w:color="auto"/>
              <w:right w:val="nil"/>
            </w:tcBorders>
            <w:vAlign w:val="center"/>
          </w:tcPr>
          <w:p w14:paraId="7DE822FE" w14:textId="77777777" w:rsidR="00155B43" w:rsidRPr="00265C5A" w:rsidDel="00026BC0" w:rsidRDefault="00155B43" w:rsidP="00155B43">
            <w:pPr>
              <w:pStyle w:val="Prrafodelista"/>
              <w:numPr>
                <w:ilvl w:val="0"/>
                <w:numId w:val="44"/>
              </w:numPr>
              <w:ind w:left="453" w:hanging="426"/>
              <w:jc w:val="both"/>
              <w:rPr>
                <w:rFonts w:ascii="Arial" w:hAnsi="Arial" w:cs="Arial"/>
                <w:sz w:val="20"/>
                <w:lang w:val="es-MX"/>
              </w:rPr>
            </w:pPr>
            <w:r w:rsidRPr="00BE3393">
              <w:rPr>
                <w:rFonts w:ascii="Arial" w:hAnsi="Arial" w:cs="Arial"/>
                <w:sz w:val="20"/>
                <w:szCs w:val="20"/>
                <w:lang w:val="es-DO"/>
              </w:rPr>
              <w:t>Participar en los proyectos institucionales de</w:t>
            </w:r>
            <w:r>
              <w:rPr>
                <w:rFonts w:ascii="Arial" w:hAnsi="Arial" w:cs="Arial"/>
                <w:sz w:val="20"/>
                <w:szCs w:val="20"/>
                <w:lang w:val="es-DO"/>
              </w:rPr>
              <w:t xml:space="preserve"> la</w:t>
            </w:r>
            <w:r w:rsidRPr="00BE3393">
              <w:rPr>
                <w:rFonts w:ascii="Arial" w:hAnsi="Arial" w:cs="Arial"/>
                <w:sz w:val="20"/>
                <w:szCs w:val="20"/>
                <w:lang w:val="es-DO"/>
              </w:rPr>
              <w:t xml:space="preserve"> SUPEN o transversales (entre Superintendencias) con el fin de brindar oportunamente opiniones y recomendaciones técnicas, así como para coadyuvar en el logro de los objetivos institucionales y estratégicos de este órgano supervisor.</w:t>
            </w:r>
          </w:p>
        </w:tc>
      </w:tr>
      <w:tr w:rsidR="00155B43" w:rsidRPr="00AD1F28" w14:paraId="7F03B227" w14:textId="77777777" w:rsidTr="00D56BB4">
        <w:trPr>
          <w:trHeight w:val="1411"/>
          <w:jc w:val="center"/>
        </w:trPr>
        <w:tc>
          <w:tcPr>
            <w:tcW w:w="10206" w:type="dxa"/>
            <w:tcBorders>
              <w:top w:val="single" w:sz="4" w:space="0" w:color="auto"/>
              <w:left w:val="nil"/>
              <w:bottom w:val="single" w:sz="4" w:space="0" w:color="auto"/>
              <w:right w:val="nil"/>
            </w:tcBorders>
            <w:vAlign w:val="center"/>
          </w:tcPr>
          <w:p w14:paraId="2A6BA773" w14:textId="77777777" w:rsidR="00155B43" w:rsidRPr="00CD5E64" w:rsidRDefault="00155B43" w:rsidP="00155B43">
            <w:pPr>
              <w:pStyle w:val="Prrafodelista"/>
              <w:numPr>
                <w:ilvl w:val="0"/>
                <w:numId w:val="44"/>
              </w:numPr>
              <w:ind w:left="453" w:hanging="426"/>
              <w:jc w:val="both"/>
              <w:rPr>
                <w:rFonts w:ascii="Arial" w:hAnsi="Arial" w:cs="Arial"/>
                <w:sz w:val="20"/>
                <w:szCs w:val="20"/>
                <w:lang w:val="es-DO"/>
              </w:rPr>
            </w:pPr>
            <w:r>
              <w:rPr>
                <w:rFonts w:ascii="Arial" w:hAnsi="Arial" w:cs="Arial"/>
                <w:sz w:val="20"/>
                <w:szCs w:val="20"/>
                <w:lang w:val="es-DO"/>
              </w:rPr>
              <w:t>Organizar las labores específicas que se deben realizar durante la ejecución de las actividades de supervisión incluidas en el PAS y las no programadas, distribuyendo las funciones entre el grupo de trabajo a cargo de la evaluación y revisando el cumplimiento efectivo de lo dispuesto en los procedimientos y guías/programas establecidos, con el fin de verificar el acatamiento de la normativa vigente, identificar y dar seguimiento a los riesgos determinados.</w:t>
            </w:r>
          </w:p>
        </w:tc>
      </w:tr>
    </w:tbl>
    <w:p w14:paraId="4BD67808" w14:textId="77777777" w:rsidR="00155B43" w:rsidRDefault="00155B43" w:rsidP="00155B43">
      <w:pPr>
        <w:rPr>
          <w:rFonts w:ascii="Arial" w:eastAsia="Calibri" w:hAnsi="Arial" w:cs="Arial"/>
          <w:sz w:val="20"/>
          <w:szCs w:val="20"/>
          <w:lang w:val="es-CR"/>
        </w:rPr>
      </w:pPr>
    </w:p>
    <w:p w14:paraId="7DC79A1A" w14:textId="77777777" w:rsidR="00155B43" w:rsidRPr="00B16F8B" w:rsidRDefault="00155B43" w:rsidP="00155B43">
      <w:pPr>
        <w:rPr>
          <w:rFonts w:ascii="Arial" w:eastAsia="Calibri" w:hAnsi="Arial" w:cs="Arial"/>
          <w:sz w:val="20"/>
          <w:szCs w:val="20"/>
          <w:lang w:val="es-CR"/>
        </w:rPr>
      </w:pPr>
      <w:r>
        <w:rPr>
          <w:rFonts w:ascii="Arial" w:eastAsia="Calibri" w:hAnsi="Arial" w:cs="Arial"/>
          <w:sz w:val="20"/>
          <w:szCs w:val="20"/>
          <w:lang w:val="es-CR"/>
        </w:rPr>
        <w:br w:type="page"/>
      </w: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4"/>
        <w:gridCol w:w="1337"/>
        <w:gridCol w:w="223"/>
        <w:gridCol w:w="2412"/>
        <w:gridCol w:w="1559"/>
        <w:gridCol w:w="1701"/>
      </w:tblGrid>
      <w:tr w:rsidR="00AF3BCE" w:rsidRPr="00BE4775" w14:paraId="2A8DEAE1" w14:textId="77777777" w:rsidTr="00F71328">
        <w:trPr>
          <w:trHeight w:val="558"/>
          <w:jc w:val="center"/>
        </w:trPr>
        <w:tc>
          <w:tcPr>
            <w:tcW w:w="2974" w:type="dxa"/>
            <w:vMerge w:val="restart"/>
            <w:tcBorders>
              <w:bottom w:val="nil"/>
            </w:tcBorders>
            <w:vAlign w:val="center"/>
          </w:tcPr>
          <w:p w14:paraId="6D6FD76C" w14:textId="78AB01B5" w:rsidR="00AF3BCE" w:rsidRPr="00275C09" w:rsidRDefault="00155B43" w:rsidP="007428E5">
            <w:pPr>
              <w:jc w:val="center"/>
              <w:rPr>
                <w:lang w:val="es-CR"/>
              </w:rPr>
            </w:pPr>
            <w:r>
              <w:rPr>
                <w:rFonts w:ascii="Arial" w:eastAsia="Calibri" w:hAnsi="Arial" w:cs="Arial"/>
                <w:sz w:val="22"/>
                <w:szCs w:val="22"/>
                <w:lang w:val="es-CR"/>
              </w:rPr>
              <w:lastRenderedPageBreak/>
              <w:br w:type="page"/>
            </w:r>
            <w:r w:rsidR="009E1E63" w:rsidRPr="00B63254">
              <w:rPr>
                <w:rFonts w:ascii="Arial" w:hAnsi="Arial" w:cs="Arial"/>
                <w:noProof/>
                <w:lang w:val="es-CR"/>
              </w:rPr>
              <w:drawing>
                <wp:inline distT="0" distB="0" distL="0" distR="0" wp14:anchorId="75A3C180" wp14:editId="2441501C">
                  <wp:extent cx="1295400" cy="504825"/>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295400" cy="504825"/>
                          </a:xfrm>
                          <a:prstGeom prst="rect">
                            <a:avLst/>
                          </a:prstGeom>
                          <a:noFill/>
                          <a:ln>
                            <a:noFill/>
                          </a:ln>
                        </pic:spPr>
                      </pic:pic>
                    </a:graphicData>
                  </a:graphic>
                </wp:inline>
              </w:drawing>
            </w:r>
          </w:p>
        </w:tc>
        <w:tc>
          <w:tcPr>
            <w:tcW w:w="3972" w:type="dxa"/>
            <w:gridSpan w:val="3"/>
            <w:vMerge w:val="restart"/>
            <w:vAlign w:val="center"/>
          </w:tcPr>
          <w:p w14:paraId="76A82D5D" w14:textId="77777777" w:rsidR="00AF3BCE" w:rsidRPr="00C459BA" w:rsidRDefault="00AF3BCE" w:rsidP="00AF3BCE">
            <w:pPr>
              <w:jc w:val="center"/>
              <w:rPr>
                <w:sz w:val="28"/>
                <w:szCs w:val="28"/>
                <w:lang w:val="es-CR"/>
              </w:rPr>
            </w:pPr>
            <w:r>
              <w:rPr>
                <w:rFonts w:ascii="Arial" w:hAnsi="Arial" w:cs="Arial"/>
                <w:b/>
                <w:sz w:val="28"/>
                <w:szCs w:val="28"/>
                <w:lang w:val="es-CR"/>
              </w:rPr>
              <w:t>D</w:t>
            </w:r>
            <w:r w:rsidRPr="00C459BA">
              <w:rPr>
                <w:rFonts w:ascii="Arial" w:hAnsi="Arial" w:cs="Arial"/>
                <w:b/>
                <w:sz w:val="28"/>
                <w:szCs w:val="28"/>
                <w:lang w:val="es-CR"/>
              </w:rPr>
              <w:t>escriptivo</w:t>
            </w:r>
            <w:r>
              <w:rPr>
                <w:rFonts w:ascii="Arial" w:hAnsi="Arial" w:cs="Arial"/>
                <w:b/>
                <w:sz w:val="28"/>
                <w:szCs w:val="28"/>
                <w:lang w:val="es-CR"/>
              </w:rPr>
              <w:t xml:space="preserve"> </w:t>
            </w:r>
            <w:r w:rsidRPr="00C459BA">
              <w:rPr>
                <w:rFonts w:ascii="Arial" w:hAnsi="Arial" w:cs="Arial"/>
                <w:b/>
                <w:sz w:val="28"/>
                <w:szCs w:val="28"/>
                <w:lang w:val="es-CR"/>
              </w:rPr>
              <w:t>de Puesto</w:t>
            </w:r>
          </w:p>
        </w:tc>
        <w:tc>
          <w:tcPr>
            <w:tcW w:w="1559" w:type="dxa"/>
            <w:tcBorders>
              <w:bottom w:val="single" w:sz="4" w:space="0" w:color="auto"/>
            </w:tcBorders>
            <w:vAlign w:val="center"/>
          </w:tcPr>
          <w:p w14:paraId="2CE12E9D" w14:textId="77777777" w:rsidR="00AF3BCE" w:rsidRPr="00B44B74" w:rsidRDefault="00AF3BCE" w:rsidP="007428E5">
            <w:pPr>
              <w:jc w:val="right"/>
              <w:rPr>
                <w:rFonts w:ascii="Arial" w:hAnsi="Arial" w:cs="Arial"/>
                <w:b/>
                <w:sz w:val="18"/>
                <w:szCs w:val="18"/>
                <w:vertAlign w:val="superscript"/>
                <w:lang w:val="es-CR"/>
              </w:rPr>
            </w:pPr>
            <w:r w:rsidRPr="00B44B74">
              <w:rPr>
                <w:rFonts w:ascii="Arial" w:hAnsi="Arial" w:cs="Arial"/>
                <w:b/>
                <w:sz w:val="18"/>
                <w:szCs w:val="18"/>
                <w:lang w:val="es-CR"/>
              </w:rPr>
              <w:t>Código Presupuestario</w:t>
            </w:r>
          </w:p>
        </w:tc>
        <w:tc>
          <w:tcPr>
            <w:tcW w:w="1701" w:type="dxa"/>
            <w:tcBorders>
              <w:bottom w:val="single" w:sz="4" w:space="0" w:color="auto"/>
            </w:tcBorders>
            <w:vAlign w:val="center"/>
          </w:tcPr>
          <w:p w14:paraId="55C6112E" w14:textId="77777777" w:rsidR="00AF3BCE" w:rsidRPr="00AF3BCE" w:rsidRDefault="00C21C0D" w:rsidP="00AF3BCE">
            <w:pPr>
              <w:jc w:val="center"/>
              <w:rPr>
                <w:rFonts w:ascii="Arial" w:hAnsi="Arial" w:cs="Arial"/>
                <w:b/>
                <w:sz w:val="20"/>
                <w:szCs w:val="22"/>
                <w:lang w:val="es-CR"/>
              </w:rPr>
            </w:pPr>
            <w:r>
              <w:rPr>
                <w:rFonts w:ascii="Arial" w:hAnsi="Arial" w:cs="Arial"/>
                <w:b/>
                <w:sz w:val="20"/>
                <w:szCs w:val="18"/>
                <w:lang w:val="es-CR"/>
              </w:rPr>
              <w:t>26-10-10-10-19</w:t>
            </w:r>
          </w:p>
        </w:tc>
      </w:tr>
      <w:tr w:rsidR="00AF3BCE" w:rsidRPr="00BE4775" w14:paraId="0B97D7A1" w14:textId="77777777" w:rsidTr="00F71328">
        <w:trPr>
          <w:trHeight w:val="567"/>
          <w:jc w:val="center"/>
        </w:trPr>
        <w:tc>
          <w:tcPr>
            <w:tcW w:w="2974" w:type="dxa"/>
            <w:vMerge/>
            <w:tcBorders>
              <w:bottom w:val="nil"/>
            </w:tcBorders>
            <w:vAlign w:val="center"/>
          </w:tcPr>
          <w:p w14:paraId="21787310" w14:textId="77777777" w:rsidR="00AF3BCE" w:rsidRPr="00A35C55" w:rsidRDefault="00AF3BCE" w:rsidP="007428E5">
            <w:pPr>
              <w:jc w:val="center"/>
              <w:rPr>
                <w:noProof/>
                <w:lang w:val="es-CR" w:eastAsia="es-CR"/>
              </w:rPr>
            </w:pPr>
          </w:p>
        </w:tc>
        <w:tc>
          <w:tcPr>
            <w:tcW w:w="3972" w:type="dxa"/>
            <w:gridSpan w:val="3"/>
            <w:vMerge/>
            <w:vAlign w:val="center"/>
          </w:tcPr>
          <w:p w14:paraId="24E2DE91" w14:textId="77777777" w:rsidR="00AF3BCE" w:rsidRPr="00C459BA" w:rsidRDefault="00AF3BCE" w:rsidP="007428E5">
            <w:pPr>
              <w:jc w:val="center"/>
              <w:rPr>
                <w:rFonts w:ascii="Arial" w:hAnsi="Arial" w:cs="Arial"/>
                <w:b/>
                <w:sz w:val="28"/>
                <w:szCs w:val="28"/>
                <w:lang w:val="es-CR"/>
              </w:rPr>
            </w:pPr>
          </w:p>
        </w:tc>
        <w:tc>
          <w:tcPr>
            <w:tcW w:w="1559" w:type="dxa"/>
            <w:tcBorders>
              <w:bottom w:val="single" w:sz="4" w:space="0" w:color="auto"/>
            </w:tcBorders>
            <w:vAlign w:val="center"/>
          </w:tcPr>
          <w:p w14:paraId="2E812B88" w14:textId="77777777" w:rsidR="00AF3BCE" w:rsidRPr="00B44B74" w:rsidRDefault="00AF3BCE" w:rsidP="007428E5">
            <w:pPr>
              <w:jc w:val="right"/>
              <w:rPr>
                <w:rFonts w:ascii="Arial" w:hAnsi="Arial" w:cs="Arial"/>
                <w:b/>
                <w:sz w:val="18"/>
                <w:szCs w:val="18"/>
                <w:lang w:val="es-CR"/>
              </w:rPr>
            </w:pPr>
            <w:r w:rsidRPr="00B44B74">
              <w:rPr>
                <w:rFonts w:ascii="Arial" w:hAnsi="Arial" w:cs="Arial"/>
                <w:b/>
                <w:sz w:val="18"/>
                <w:szCs w:val="18"/>
                <w:lang w:val="es-CR"/>
              </w:rPr>
              <w:t>Plaza Discrecional</w:t>
            </w:r>
          </w:p>
        </w:tc>
        <w:tc>
          <w:tcPr>
            <w:tcW w:w="1701" w:type="dxa"/>
            <w:tcBorders>
              <w:bottom w:val="single" w:sz="4" w:space="0" w:color="auto"/>
            </w:tcBorders>
          </w:tcPr>
          <w:p w14:paraId="2C6FC57E" w14:textId="736DDF94" w:rsidR="00AF3BCE" w:rsidRDefault="009E1E63" w:rsidP="007428E5">
            <w:pPr>
              <w:rPr>
                <w:rFonts w:ascii="Arial" w:hAnsi="Arial" w:cs="Arial"/>
                <w:b/>
                <w:sz w:val="18"/>
                <w:szCs w:val="18"/>
                <w:lang w:val="es-CR"/>
              </w:rPr>
            </w:pPr>
            <w:r>
              <w:rPr>
                <w:noProof/>
              </w:rPr>
              <mc:AlternateContent>
                <mc:Choice Requires="wps">
                  <w:drawing>
                    <wp:anchor distT="0" distB="0" distL="114300" distR="114300" simplePos="0" relativeHeight="251657728" behindDoc="0" locked="0" layoutInCell="1" allowOverlap="1" wp14:anchorId="29975AEC" wp14:editId="30C79362">
                      <wp:simplePos x="0" y="0"/>
                      <wp:positionH relativeFrom="column">
                        <wp:posOffset>133350</wp:posOffset>
                      </wp:positionH>
                      <wp:positionV relativeFrom="paragraph">
                        <wp:posOffset>50165</wp:posOffset>
                      </wp:positionV>
                      <wp:extent cx="207010" cy="254000"/>
                      <wp:effectExtent l="0" t="0" r="2540" b="0"/>
                      <wp:wrapNone/>
                      <wp:docPr id="49" name="Rectángulo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7010" cy="254000"/>
                              </a:xfrm>
                              <a:prstGeom prst="rect">
                                <a:avLst/>
                              </a:prstGeom>
                              <a:solidFill>
                                <a:srgbClr val="FFFFFF"/>
                              </a:solidFill>
                              <a:ln w="9525">
                                <a:solidFill>
                                  <a:srgbClr val="000000"/>
                                </a:solidFill>
                                <a:miter lim="800000"/>
                                <a:headEnd/>
                                <a:tailEnd/>
                              </a:ln>
                            </wps:spPr>
                            <wps:txbx>
                              <w:txbxContent>
                                <w:p w14:paraId="6B792194" w14:textId="77777777" w:rsidR="00AF3BCE" w:rsidRPr="007319DC" w:rsidRDefault="00AF3BCE" w:rsidP="00AF3BCE">
                                  <w:pPr>
                                    <w:jc w:val="center"/>
                                    <w:rPr>
                                      <w:lang w:val="es-CR"/>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975AEC" id="Rectángulo 7" o:spid="_x0000_s1026" style="position:absolute;margin-left:10.5pt;margin-top:3.95pt;width:16.3pt;height:20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">
                      <v:textbox>
                        <w:txbxContent>
                          <w:p w14:paraId="6B792194" w14:textId="77777777" w:rsidR="00AF3BCE" w:rsidRPr="007319DC" w:rsidRDefault="00AF3BCE" w:rsidP="00AF3BCE">
                            <w:pPr>
                              <w:jc w:val="center"/>
                              <w:rPr>
                                <w:lang w:val="es-CR"/>
                              </w:rPr>
                            </w:pPr>
                          </w:p>
                        </w:txbxContent>
                      </v:textbox>
                    </v:rect>
                  </w:pict>
                </mc:Fallback>
              </mc:AlternateContent>
            </w:r>
            <w:r>
              <w:rPr>
                <w:noProof/>
              </w:rPr>
              <mc:AlternateContent>
                <mc:Choice Requires="wps">
                  <w:drawing>
                    <wp:anchor distT="0" distB="0" distL="114300" distR="114300" simplePos="0" relativeHeight="251658752" behindDoc="0" locked="0" layoutInCell="1" allowOverlap="1" wp14:anchorId="2E87D891" wp14:editId="4AE0142B">
                      <wp:simplePos x="0" y="0"/>
                      <wp:positionH relativeFrom="column">
                        <wp:posOffset>684530</wp:posOffset>
                      </wp:positionH>
                      <wp:positionV relativeFrom="paragraph">
                        <wp:posOffset>50165</wp:posOffset>
                      </wp:positionV>
                      <wp:extent cx="246380" cy="254000"/>
                      <wp:effectExtent l="0" t="0" r="1270" b="0"/>
                      <wp:wrapNone/>
                      <wp:docPr id="50" name="Rectángulo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6380" cy="254000"/>
                              </a:xfrm>
                              <a:prstGeom prst="rect">
                                <a:avLst/>
                              </a:prstGeom>
                              <a:solidFill>
                                <a:srgbClr val="FFFFFF"/>
                              </a:solidFill>
                              <a:ln w="9525">
                                <a:solidFill>
                                  <a:srgbClr val="000000"/>
                                </a:solidFill>
                                <a:miter lim="800000"/>
                                <a:headEnd/>
                                <a:tailEnd/>
                              </a:ln>
                            </wps:spPr>
                            <wps:txbx>
                              <w:txbxContent>
                                <w:p w14:paraId="1A08ECEB" w14:textId="77777777" w:rsidR="00AF3BCE" w:rsidRPr="00CF1A13" w:rsidRDefault="00AF3BCE" w:rsidP="00AF3BCE">
                                  <w:pPr>
                                    <w:jc w:val="center"/>
                                    <w:rPr>
                                      <w:rFonts w:ascii="Arial" w:hAnsi="Arial" w:cs="Arial"/>
                                      <w:lang w:val="es-CR"/>
                                    </w:rPr>
                                  </w:pPr>
                                  <w:r w:rsidRPr="00CF1A13">
                                    <w:rPr>
                                      <w:rFonts w:ascii="Arial" w:hAnsi="Arial" w:cs="Arial"/>
                                      <w:lang w:val="es-CR"/>
                                    </w:rPr>
                                    <w:t>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87D891" id="Rectángulo 8" o:spid="_x0000_s1027" style="position:absolute;margin-left:53.9pt;margin-top:3.95pt;width:19.4pt;height:20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">
                      <v:textbox>
                        <w:txbxContent>
                          <w:p w14:paraId="1A08ECEB" w14:textId="77777777" w:rsidR="00AF3BCE" w:rsidRPr="00CF1A13" w:rsidRDefault="00AF3BCE" w:rsidP="00AF3BCE">
                            <w:pPr>
                              <w:jc w:val="center"/>
                              <w:rPr>
                                <w:rFonts w:ascii="Arial" w:hAnsi="Arial" w:cs="Arial"/>
                                <w:lang w:val="es-CR"/>
                              </w:rPr>
                            </w:pPr>
                            <w:r w:rsidRPr="00CF1A13">
                              <w:rPr>
                                <w:rFonts w:ascii="Arial" w:hAnsi="Arial" w:cs="Arial"/>
                                <w:lang w:val="es-CR"/>
                              </w:rPr>
                              <w:t>X</w:t>
                            </w:r>
                          </w:p>
                        </w:txbxContent>
                      </v:textbox>
                    </v:rect>
                  </w:pict>
                </mc:Fallback>
              </mc:AlternateContent>
            </w:r>
          </w:p>
          <w:p w14:paraId="56F83861" w14:textId="77777777" w:rsidR="00AF3BCE" w:rsidRPr="00B76326" w:rsidRDefault="00AF3BCE" w:rsidP="007428E5">
            <w:pPr>
              <w:rPr>
                <w:rFonts w:ascii="Arial" w:hAnsi="Arial" w:cs="Arial"/>
                <w:b/>
                <w:sz w:val="18"/>
                <w:szCs w:val="18"/>
                <w:lang w:val="es-CR"/>
              </w:rPr>
            </w:pPr>
            <w:r w:rsidRPr="00B76326">
              <w:rPr>
                <w:rFonts w:ascii="Arial" w:hAnsi="Arial" w:cs="Arial"/>
                <w:b/>
                <w:sz w:val="18"/>
                <w:szCs w:val="18"/>
                <w:lang w:val="es-CR"/>
              </w:rPr>
              <w:t>Sí            No</w:t>
            </w:r>
          </w:p>
        </w:tc>
      </w:tr>
      <w:tr w:rsidR="00AF3BCE" w:rsidRPr="00BE4775" w14:paraId="020069E1" w14:textId="77777777" w:rsidTr="00F71328">
        <w:trPr>
          <w:trHeight w:val="745"/>
          <w:jc w:val="center"/>
        </w:trPr>
        <w:tc>
          <w:tcPr>
            <w:tcW w:w="2974" w:type="dxa"/>
            <w:vMerge/>
            <w:tcBorders>
              <w:bottom w:val="nil"/>
            </w:tcBorders>
            <w:vAlign w:val="center"/>
          </w:tcPr>
          <w:p w14:paraId="5B37EEAA" w14:textId="77777777" w:rsidR="00AF3BCE" w:rsidRPr="002E3499" w:rsidRDefault="00AF3BCE" w:rsidP="007428E5">
            <w:pPr>
              <w:jc w:val="center"/>
              <w:rPr>
                <w:noProof/>
                <w:lang w:val="es-CR" w:eastAsia="es-CR"/>
              </w:rPr>
            </w:pPr>
          </w:p>
        </w:tc>
        <w:tc>
          <w:tcPr>
            <w:tcW w:w="3972" w:type="dxa"/>
            <w:gridSpan w:val="3"/>
          </w:tcPr>
          <w:p w14:paraId="0BCBCBEC" w14:textId="77777777" w:rsidR="00AF3BCE" w:rsidRPr="00155B43" w:rsidRDefault="00AF3BCE" w:rsidP="00155B43">
            <w:pPr>
              <w:spacing w:before="120"/>
              <w:jc w:val="both"/>
              <w:rPr>
                <w:rFonts w:ascii="Arial" w:hAnsi="Arial" w:cs="Arial"/>
                <w:sz w:val="18"/>
                <w:szCs w:val="18"/>
                <w:lang w:val="es-CR"/>
              </w:rPr>
            </w:pPr>
            <w:r w:rsidRPr="00B44B74">
              <w:rPr>
                <w:rFonts w:ascii="Arial" w:hAnsi="Arial" w:cs="Arial"/>
                <w:b/>
                <w:sz w:val="18"/>
                <w:szCs w:val="18"/>
                <w:lang w:val="es-CR"/>
              </w:rPr>
              <w:t>Aprobado por:</w:t>
            </w:r>
            <w:r w:rsidRPr="003A02CA">
              <w:rPr>
                <w:rFonts w:ascii="Arial" w:hAnsi="Arial" w:cs="Arial"/>
                <w:sz w:val="18"/>
                <w:szCs w:val="18"/>
                <w:lang w:val="es-CR"/>
              </w:rPr>
              <w:t xml:space="preserve"> el CONASSIF </w:t>
            </w:r>
            <w:r w:rsidRPr="00CA683F">
              <w:rPr>
                <w:rFonts w:ascii="Arial" w:hAnsi="Arial" w:cs="Arial"/>
                <w:sz w:val="18"/>
                <w:szCs w:val="18"/>
                <w:lang w:val="es-CR"/>
              </w:rPr>
              <w:t>en el artículo 9 del acta 1034-2013, celebrada el 2 de abril del 2013.</w:t>
            </w:r>
          </w:p>
        </w:tc>
        <w:tc>
          <w:tcPr>
            <w:tcW w:w="1559" w:type="dxa"/>
            <w:vAlign w:val="center"/>
          </w:tcPr>
          <w:p w14:paraId="245AE03F" w14:textId="77777777" w:rsidR="00AF3BCE" w:rsidRPr="00B44B74" w:rsidRDefault="00AF3BCE" w:rsidP="007428E5">
            <w:pPr>
              <w:jc w:val="right"/>
              <w:rPr>
                <w:rFonts w:ascii="Arial" w:hAnsi="Arial" w:cs="Arial"/>
                <w:b/>
                <w:sz w:val="18"/>
                <w:szCs w:val="18"/>
                <w:lang w:val="es-CR"/>
              </w:rPr>
            </w:pPr>
            <w:r w:rsidRPr="00B44B74">
              <w:rPr>
                <w:rFonts w:ascii="Arial" w:hAnsi="Arial" w:cs="Arial"/>
                <w:b/>
                <w:sz w:val="18"/>
                <w:szCs w:val="18"/>
                <w:lang w:val="es-CR"/>
              </w:rPr>
              <w:t>Actividad Ocupacional</w:t>
            </w:r>
          </w:p>
        </w:tc>
        <w:tc>
          <w:tcPr>
            <w:tcW w:w="1701" w:type="dxa"/>
            <w:vAlign w:val="center"/>
          </w:tcPr>
          <w:p w14:paraId="4D599D9D" w14:textId="77777777" w:rsidR="00AF3BCE" w:rsidRPr="00AF3BCE" w:rsidRDefault="00AF3BCE" w:rsidP="00AF3BCE">
            <w:pPr>
              <w:jc w:val="center"/>
              <w:rPr>
                <w:rFonts w:ascii="Arial" w:hAnsi="Arial" w:cs="Arial"/>
                <w:b/>
                <w:sz w:val="20"/>
                <w:szCs w:val="20"/>
                <w:lang w:val="es-CR"/>
              </w:rPr>
            </w:pPr>
            <w:r w:rsidRPr="00AF3BCE">
              <w:rPr>
                <w:rFonts w:ascii="Arial" w:hAnsi="Arial" w:cs="Arial"/>
                <w:b/>
                <w:sz w:val="20"/>
                <w:szCs w:val="18"/>
                <w:lang w:val="es-CR"/>
              </w:rPr>
              <w:t>Supervisor TI</w:t>
            </w:r>
          </w:p>
        </w:tc>
      </w:tr>
      <w:tr w:rsidR="00AF3BCE" w:rsidRPr="0019540B" w14:paraId="29CD4D1D" w14:textId="77777777" w:rsidTr="00F71328">
        <w:trPr>
          <w:trHeight w:val="414"/>
          <w:jc w:val="center"/>
        </w:trPr>
        <w:tc>
          <w:tcPr>
            <w:tcW w:w="2974" w:type="dxa"/>
            <w:tcBorders>
              <w:top w:val="single" w:sz="4" w:space="0" w:color="auto"/>
              <w:bottom w:val="single" w:sz="4" w:space="0" w:color="auto"/>
            </w:tcBorders>
            <w:vAlign w:val="center"/>
          </w:tcPr>
          <w:p w14:paraId="64EA880B" w14:textId="77777777" w:rsidR="00AF3BCE" w:rsidRPr="00B44B74" w:rsidRDefault="00AF3BCE" w:rsidP="007428E5">
            <w:pPr>
              <w:jc w:val="center"/>
              <w:rPr>
                <w:rFonts w:ascii="Arial" w:hAnsi="Arial" w:cs="Arial"/>
                <w:b/>
                <w:sz w:val="18"/>
                <w:szCs w:val="18"/>
                <w:lang w:val="es-CR"/>
              </w:rPr>
            </w:pPr>
            <w:r w:rsidRPr="00B44B74">
              <w:rPr>
                <w:rFonts w:ascii="Arial" w:hAnsi="Arial" w:cs="Arial"/>
                <w:b/>
                <w:sz w:val="18"/>
                <w:szCs w:val="18"/>
                <w:lang w:val="es-CR"/>
              </w:rPr>
              <w:t>Título del Puesto:</w:t>
            </w:r>
          </w:p>
        </w:tc>
        <w:tc>
          <w:tcPr>
            <w:tcW w:w="1337" w:type="dxa"/>
            <w:tcBorders>
              <w:top w:val="single" w:sz="4" w:space="0" w:color="auto"/>
              <w:bottom w:val="single" w:sz="4" w:space="0" w:color="auto"/>
            </w:tcBorders>
            <w:vAlign w:val="center"/>
          </w:tcPr>
          <w:p w14:paraId="14720DC1" w14:textId="77777777" w:rsidR="00AF3BCE" w:rsidRPr="00B44B74" w:rsidRDefault="00AF3BCE" w:rsidP="007428E5">
            <w:pPr>
              <w:jc w:val="center"/>
              <w:rPr>
                <w:rFonts w:ascii="Arial" w:hAnsi="Arial" w:cs="Arial"/>
                <w:b/>
                <w:sz w:val="18"/>
                <w:szCs w:val="18"/>
                <w:lang w:val="es-CR"/>
              </w:rPr>
            </w:pPr>
            <w:r w:rsidRPr="00B44B74">
              <w:rPr>
                <w:rFonts w:ascii="Arial" w:hAnsi="Arial" w:cs="Arial"/>
                <w:b/>
                <w:sz w:val="18"/>
                <w:szCs w:val="18"/>
                <w:lang w:val="es-CR"/>
              </w:rPr>
              <w:t>Dependencia</w:t>
            </w:r>
          </w:p>
        </w:tc>
        <w:tc>
          <w:tcPr>
            <w:tcW w:w="2635" w:type="dxa"/>
            <w:gridSpan w:val="2"/>
            <w:tcBorders>
              <w:top w:val="single" w:sz="4" w:space="0" w:color="auto"/>
              <w:bottom w:val="single" w:sz="4" w:space="0" w:color="auto"/>
            </w:tcBorders>
            <w:vAlign w:val="center"/>
          </w:tcPr>
          <w:p w14:paraId="768663FA" w14:textId="77777777" w:rsidR="00AF3BCE" w:rsidRPr="00B44B74" w:rsidRDefault="00AF3BCE" w:rsidP="007428E5">
            <w:pPr>
              <w:jc w:val="center"/>
              <w:rPr>
                <w:rFonts w:ascii="Arial" w:hAnsi="Arial" w:cs="Arial"/>
                <w:b/>
                <w:sz w:val="18"/>
                <w:szCs w:val="18"/>
                <w:lang w:val="es-CR"/>
              </w:rPr>
            </w:pPr>
            <w:r w:rsidRPr="00B44B74">
              <w:rPr>
                <w:rFonts w:ascii="Arial" w:hAnsi="Arial" w:cs="Arial"/>
                <w:b/>
                <w:sz w:val="18"/>
                <w:szCs w:val="18"/>
                <w:lang w:val="es-CR"/>
              </w:rPr>
              <w:t>División</w:t>
            </w:r>
          </w:p>
        </w:tc>
        <w:tc>
          <w:tcPr>
            <w:tcW w:w="1559" w:type="dxa"/>
            <w:vAlign w:val="center"/>
          </w:tcPr>
          <w:p w14:paraId="1CB656DF" w14:textId="77777777" w:rsidR="00AF3BCE" w:rsidRPr="00B44B74" w:rsidRDefault="00AF3BCE" w:rsidP="007428E5">
            <w:pPr>
              <w:jc w:val="center"/>
              <w:rPr>
                <w:rFonts w:ascii="Arial" w:hAnsi="Arial" w:cs="Arial"/>
                <w:b/>
                <w:sz w:val="18"/>
                <w:szCs w:val="18"/>
                <w:lang w:val="es-CR"/>
              </w:rPr>
            </w:pPr>
            <w:r w:rsidRPr="00B44B74">
              <w:rPr>
                <w:rFonts w:ascii="Arial" w:hAnsi="Arial" w:cs="Arial"/>
                <w:b/>
                <w:sz w:val="18"/>
                <w:szCs w:val="18"/>
                <w:lang w:val="es-CR"/>
              </w:rPr>
              <w:t>Departamento</w:t>
            </w:r>
          </w:p>
        </w:tc>
        <w:tc>
          <w:tcPr>
            <w:tcW w:w="1701" w:type="dxa"/>
            <w:vAlign w:val="center"/>
          </w:tcPr>
          <w:p w14:paraId="1A2F75F7" w14:textId="77777777" w:rsidR="00AF3BCE" w:rsidRPr="00B44B74" w:rsidRDefault="00AF3BCE" w:rsidP="007428E5">
            <w:pPr>
              <w:jc w:val="center"/>
              <w:rPr>
                <w:rFonts w:ascii="Arial" w:hAnsi="Arial" w:cs="Arial"/>
                <w:b/>
                <w:sz w:val="18"/>
                <w:szCs w:val="18"/>
                <w:lang w:val="es-CR"/>
              </w:rPr>
            </w:pPr>
            <w:r w:rsidRPr="00B44B74">
              <w:rPr>
                <w:rFonts w:ascii="Arial" w:hAnsi="Arial" w:cs="Arial"/>
                <w:b/>
                <w:sz w:val="18"/>
                <w:szCs w:val="18"/>
                <w:lang w:val="es-CR"/>
              </w:rPr>
              <w:t>Área</w:t>
            </w:r>
          </w:p>
        </w:tc>
      </w:tr>
      <w:tr w:rsidR="00AF3BCE" w:rsidRPr="0019540B" w14:paraId="11AF0085" w14:textId="77777777" w:rsidTr="00F71328">
        <w:trPr>
          <w:trHeight w:val="538"/>
          <w:jc w:val="center"/>
        </w:trPr>
        <w:tc>
          <w:tcPr>
            <w:tcW w:w="2974" w:type="dxa"/>
            <w:tcBorders>
              <w:top w:val="single" w:sz="4" w:space="0" w:color="auto"/>
              <w:bottom w:val="single" w:sz="4" w:space="0" w:color="auto"/>
            </w:tcBorders>
            <w:vAlign w:val="center"/>
          </w:tcPr>
          <w:p w14:paraId="441416D8" w14:textId="77777777" w:rsidR="00AF3BCE" w:rsidRPr="00275C09" w:rsidRDefault="00AF3BCE" w:rsidP="007428E5">
            <w:pPr>
              <w:jc w:val="center"/>
              <w:rPr>
                <w:rFonts w:ascii="Arial" w:hAnsi="Arial" w:cs="Arial"/>
                <w:b/>
                <w:sz w:val="18"/>
                <w:szCs w:val="18"/>
                <w:lang w:val="es-CR"/>
              </w:rPr>
            </w:pPr>
            <w:r w:rsidRPr="00B721E7">
              <w:rPr>
                <w:rFonts w:ascii="Arial" w:hAnsi="Arial" w:cs="Arial"/>
                <w:b/>
                <w:sz w:val="20"/>
                <w:szCs w:val="18"/>
                <w:lang w:val="es-CR"/>
              </w:rPr>
              <w:t>Supervisor Tecnologías de la Información RCI</w:t>
            </w:r>
          </w:p>
        </w:tc>
        <w:tc>
          <w:tcPr>
            <w:tcW w:w="1337" w:type="dxa"/>
            <w:tcBorders>
              <w:top w:val="single" w:sz="4" w:space="0" w:color="auto"/>
              <w:bottom w:val="single" w:sz="4" w:space="0" w:color="auto"/>
            </w:tcBorders>
            <w:vAlign w:val="center"/>
          </w:tcPr>
          <w:p w14:paraId="51BD36FB" w14:textId="77777777" w:rsidR="00AF3BCE" w:rsidRPr="00275C09" w:rsidRDefault="00B721E7" w:rsidP="007428E5">
            <w:pPr>
              <w:jc w:val="center"/>
              <w:rPr>
                <w:rFonts w:ascii="Arial" w:hAnsi="Arial" w:cs="Arial"/>
                <w:b/>
                <w:sz w:val="18"/>
                <w:szCs w:val="18"/>
                <w:lang w:val="es-CR"/>
              </w:rPr>
            </w:pPr>
            <w:r w:rsidRPr="00B721E7">
              <w:rPr>
                <w:rFonts w:ascii="Arial" w:hAnsi="Arial" w:cs="Arial"/>
                <w:b/>
                <w:szCs w:val="18"/>
                <w:lang w:val="es-CR"/>
              </w:rPr>
              <w:t>SUPEN</w:t>
            </w:r>
          </w:p>
        </w:tc>
        <w:tc>
          <w:tcPr>
            <w:tcW w:w="2635" w:type="dxa"/>
            <w:gridSpan w:val="2"/>
            <w:tcBorders>
              <w:top w:val="single" w:sz="4" w:space="0" w:color="auto"/>
              <w:bottom w:val="single" w:sz="4" w:space="0" w:color="auto"/>
            </w:tcBorders>
            <w:vAlign w:val="center"/>
          </w:tcPr>
          <w:p w14:paraId="62F32535" w14:textId="77777777" w:rsidR="00AF3BCE" w:rsidRPr="00275C09" w:rsidRDefault="00AF3BCE" w:rsidP="007428E5">
            <w:pPr>
              <w:jc w:val="center"/>
              <w:rPr>
                <w:rFonts w:ascii="Arial" w:hAnsi="Arial" w:cs="Arial"/>
                <w:b/>
                <w:sz w:val="18"/>
                <w:szCs w:val="18"/>
                <w:lang w:val="es-CR"/>
              </w:rPr>
            </w:pPr>
            <w:r w:rsidRPr="00B721E7">
              <w:rPr>
                <w:rFonts w:ascii="Arial" w:hAnsi="Arial" w:cs="Arial"/>
                <w:b/>
                <w:sz w:val="20"/>
                <w:szCs w:val="18"/>
                <w:lang w:val="es-CR"/>
              </w:rPr>
              <w:t>Supervisión Regímenes Capitalización Individual</w:t>
            </w:r>
          </w:p>
        </w:tc>
        <w:tc>
          <w:tcPr>
            <w:tcW w:w="1559" w:type="dxa"/>
            <w:tcBorders>
              <w:bottom w:val="single" w:sz="4" w:space="0" w:color="auto"/>
            </w:tcBorders>
            <w:vAlign w:val="center"/>
          </w:tcPr>
          <w:p w14:paraId="24E73CEB" w14:textId="77777777" w:rsidR="00AF3BCE" w:rsidRPr="00275C09" w:rsidRDefault="00AF3BCE" w:rsidP="007428E5">
            <w:pPr>
              <w:jc w:val="center"/>
              <w:rPr>
                <w:rFonts w:ascii="Arial" w:hAnsi="Arial" w:cs="Arial"/>
                <w:b/>
                <w:sz w:val="18"/>
                <w:szCs w:val="18"/>
                <w:lang w:val="es-CR"/>
              </w:rPr>
            </w:pPr>
            <w:r>
              <w:rPr>
                <w:rFonts w:ascii="Arial" w:hAnsi="Arial" w:cs="Arial"/>
                <w:b/>
                <w:sz w:val="18"/>
                <w:szCs w:val="18"/>
                <w:lang w:val="es-CR"/>
              </w:rPr>
              <w:t>--</w:t>
            </w:r>
            <w:r w:rsidR="00B721E7">
              <w:rPr>
                <w:rFonts w:ascii="Arial" w:hAnsi="Arial" w:cs="Arial"/>
                <w:b/>
                <w:sz w:val="18"/>
                <w:szCs w:val="18"/>
                <w:lang w:val="es-CR"/>
              </w:rPr>
              <w:t>-</w:t>
            </w:r>
          </w:p>
        </w:tc>
        <w:tc>
          <w:tcPr>
            <w:tcW w:w="1701" w:type="dxa"/>
            <w:tcBorders>
              <w:bottom w:val="single" w:sz="4" w:space="0" w:color="auto"/>
            </w:tcBorders>
            <w:vAlign w:val="center"/>
          </w:tcPr>
          <w:p w14:paraId="5618D4F8" w14:textId="77777777" w:rsidR="00AF3BCE" w:rsidRPr="00275C09" w:rsidRDefault="00AF3BCE" w:rsidP="007428E5">
            <w:pPr>
              <w:jc w:val="center"/>
              <w:rPr>
                <w:rFonts w:ascii="Arial" w:hAnsi="Arial" w:cs="Arial"/>
                <w:b/>
                <w:sz w:val="18"/>
                <w:szCs w:val="18"/>
                <w:lang w:val="es-CR"/>
              </w:rPr>
            </w:pPr>
            <w:r>
              <w:rPr>
                <w:rFonts w:ascii="Arial" w:hAnsi="Arial" w:cs="Arial"/>
                <w:b/>
                <w:sz w:val="18"/>
                <w:szCs w:val="18"/>
                <w:lang w:val="es-CR"/>
              </w:rPr>
              <w:t>--</w:t>
            </w:r>
            <w:r w:rsidR="00B721E7">
              <w:rPr>
                <w:rFonts w:ascii="Arial" w:hAnsi="Arial" w:cs="Arial"/>
                <w:b/>
                <w:sz w:val="18"/>
                <w:szCs w:val="18"/>
                <w:lang w:val="es-CR"/>
              </w:rPr>
              <w:t>-</w:t>
            </w:r>
          </w:p>
        </w:tc>
      </w:tr>
      <w:tr w:rsidR="00AF3BCE" w:rsidRPr="00AD1F28" w14:paraId="62334759" w14:textId="77777777" w:rsidTr="00F71328">
        <w:trPr>
          <w:trHeight w:val="397"/>
          <w:jc w:val="center"/>
        </w:trPr>
        <w:tc>
          <w:tcPr>
            <w:tcW w:w="10206" w:type="dxa"/>
            <w:gridSpan w:val="6"/>
            <w:tcBorders>
              <w:top w:val="single" w:sz="4" w:space="0" w:color="auto"/>
              <w:bottom w:val="single" w:sz="4" w:space="0" w:color="auto"/>
            </w:tcBorders>
            <w:shd w:val="clear" w:color="auto" w:fill="244061"/>
            <w:vAlign w:val="center"/>
          </w:tcPr>
          <w:p w14:paraId="01B39A4E" w14:textId="77777777" w:rsidR="00AF3BCE" w:rsidRPr="00B3447E" w:rsidRDefault="00AF3BCE" w:rsidP="007428E5">
            <w:pPr>
              <w:rPr>
                <w:rFonts w:ascii="Arial" w:hAnsi="Arial" w:cs="Arial"/>
                <w:b/>
                <w:color w:val="FFFFFF"/>
                <w:sz w:val="22"/>
                <w:szCs w:val="22"/>
                <w:lang w:val="es-CR"/>
              </w:rPr>
            </w:pPr>
            <w:r w:rsidRPr="00B76326">
              <w:rPr>
                <w:rFonts w:ascii="Arial" w:hAnsi="Arial" w:cs="Arial"/>
                <w:b/>
                <w:color w:val="CC9900"/>
                <w:sz w:val="22"/>
                <w:szCs w:val="22"/>
                <w:lang w:val="es-CR"/>
              </w:rPr>
              <w:t>Puesto sometido a Rendición de Cuentas:</w:t>
            </w:r>
          </w:p>
        </w:tc>
      </w:tr>
      <w:tr w:rsidR="00AF3BCE" w:rsidRPr="00365E51" w14:paraId="337245AA" w14:textId="77777777" w:rsidTr="00F71328">
        <w:trPr>
          <w:trHeight w:val="577"/>
          <w:jc w:val="center"/>
        </w:trPr>
        <w:tc>
          <w:tcPr>
            <w:tcW w:w="2974" w:type="dxa"/>
            <w:tcBorders>
              <w:top w:val="single" w:sz="4" w:space="0" w:color="auto"/>
              <w:bottom w:val="single" w:sz="4" w:space="0" w:color="auto"/>
            </w:tcBorders>
            <w:shd w:val="clear" w:color="auto" w:fill="BFBFBF"/>
            <w:vAlign w:val="center"/>
          </w:tcPr>
          <w:p w14:paraId="64451732" w14:textId="024A9EF5" w:rsidR="00AF3BCE" w:rsidRPr="007319DC" w:rsidRDefault="009E1E63" w:rsidP="007428E5">
            <w:pPr>
              <w:jc w:val="center"/>
              <w:rPr>
                <w:rFonts w:ascii="Arial" w:hAnsi="Arial" w:cs="Arial"/>
                <w:b/>
                <w:sz w:val="18"/>
                <w:szCs w:val="18"/>
                <w:lang w:val="es-CR"/>
              </w:rPr>
            </w:pPr>
            <w:r>
              <w:rPr>
                <w:noProof/>
              </w:rPr>
              <mc:AlternateContent>
                <mc:Choice Requires="wps">
                  <w:drawing>
                    <wp:anchor distT="0" distB="0" distL="114300" distR="114300" simplePos="0" relativeHeight="251654656" behindDoc="0" locked="0" layoutInCell="1" allowOverlap="1" wp14:anchorId="2C8BFB6F" wp14:editId="560B15A8">
                      <wp:simplePos x="0" y="0"/>
                      <wp:positionH relativeFrom="column">
                        <wp:posOffset>1295400</wp:posOffset>
                      </wp:positionH>
                      <wp:positionV relativeFrom="paragraph">
                        <wp:posOffset>48260</wp:posOffset>
                      </wp:positionV>
                      <wp:extent cx="182880" cy="254000"/>
                      <wp:effectExtent l="0" t="0" r="7620" b="0"/>
                      <wp:wrapNone/>
                      <wp:docPr id="48" name="Rectángulo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254000"/>
                              </a:xfrm>
                              <a:prstGeom prst="rect">
                                <a:avLst/>
                              </a:prstGeom>
                              <a:solidFill>
                                <a:srgbClr val="FFFFFF"/>
                              </a:solidFill>
                              <a:ln w="9525">
                                <a:solidFill>
                                  <a:srgbClr val="000000"/>
                                </a:solidFill>
                                <a:miter lim="800000"/>
                                <a:headEnd/>
                                <a:tailEnd/>
                              </a:ln>
                            </wps:spPr>
                            <wps:txbx>
                              <w:txbxContent>
                                <w:p w14:paraId="351E3287" w14:textId="77777777" w:rsidR="00AF3BCE" w:rsidRPr="007319DC" w:rsidRDefault="00AF3BCE" w:rsidP="00AF3BCE">
                                  <w:pPr>
                                    <w:jc w:val="center"/>
                                    <w:rPr>
                                      <w:lang w:val="es-CR"/>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8BFB6F" id="Rectángulo 6" o:spid="_x0000_s1028" style="position:absolute;left:0;text-align:left;margin-left:102pt;margin-top:3.8pt;width:14.4pt;height:20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">
                      <v:textbox>
                        <w:txbxContent>
                          <w:p w14:paraId="351E3287" w14:textId="77777777" w:rsidR="00AF3BCE" w:rsidRPr="007319DC" w:rsidRDefault="00AF3BCE" w:rsidP="00AF3BCE">
                            <w:pPr>
                              <w:jc w:val="center"/>
                              <w:rPr>
                                <w:lang w:val="es-CR"/>
                              </w:rPr>
                            </w:pPr>
                          </w:p>
                        </w:txbxContent>
                      </v:textbox>
                    </v:rect>
                  </w:pict>
                </mc:Fallback>
              </mc:AlternateContent>
            </w:r>
          </w:p>
          <w:p w14:paraId="4997BF4B" w14:textId="77777777" w:rsidR="00AF3BCE" w:rsidRPr="007319DC" w:rsidRDefault="00AF3BCE" w:rsidP="007428E5">
            <w:pPr>
              <w:rPr>
                <w:rFonts w:ascii="Arial" w:hAnsi="Arial" w:cs="Arial"/>
                <w:b/>
                <w:sz w:val="18"/>
                <w:szCs w:val="18"/>
                <w:lang w:val="es-CR"/>
              </w:rPr>
            </w:pPr>
            <w:r w:rsidRPr="007319DC">
              <w:rPr>
                <w:rFonts w:ascii="Arial" w:hAnsi="Arial" w:cs="Arial"/>
                <w:b/>
                <w:sz w:val="18"/>
                <w:szCs w:val="18"/>
                <w:lang w:val="es-CR"/>
              </w:rPr>
              <w:t>Póliza de Fidelidad</w:t>
            </w:r>
          </w:p>
        </w:tc>
        <w:tc>
          <w:tcPr>
            <w:tcW w:w="3972" w:type="dxa"/>
            <w:gridSpan w:val="3"/>
            <w:tcBorders>
              <w:top w:val="single" w:sz="4" w:space="0" w:color="auto"/>
              <w:bottom w:val="single" w:sz="4" w:space="0" w:color="auto"/>
            </w:tcBorders>
            <w:shd w:val="clear" w:color="auto" w:fill="BFBFBF"/>
            <w:vAlign w:val="center"/>
          </w:tcPr>
          <w:p w14:paraId="5D9269D3" w14:textId="5FF0075C" w:rsidR="00AF3BCE" w:rsidRPr="007319DC" w:rsidRDefault="009E1E63" w:rsidP="007428E5">
            <w:pPr>
              <w:jc w:val="center"/>
              <w:rPr>
                <w:rFonts w:ascii="Arial" w:hAnsi="Arial" w:cs="Arial"/>
                <w:b/>
                <w:sz w:val="18"/>
                <w:szCs w:val="18"/>
                <w:lang w:val="es-CR"/>
              </w:rPr>
            </w:pPr>
            <w:r>
              <w:rPr>
                <w:noProof/>
              </w:rPr>
              <mc:AlternateContent>
                <mc:Choice Requires="wps">
                  <w:drawing>
                    <wp:anchor distT="0" distB="0" distL="114300" distR="114300" simplePos="0" relativeHeight="251655680" behindDoc="0" locked="0" layoutInCell="1" allowOverlap="1" wp14:anchorId="1139931D" wp14:editId="41D9E9ED">
                      <wp:simplePos x="0" y="0"/>
                      <wp:positionH relativeFrom="column">
                        <wp:posOffset>1578610</wp:posOffset>
                      </wp:positionH>
                      <wp:positionV relativeFrom="paragraph">
                        <wp:posOffset>45720</wp:posOffset>
                      </wp:positionV>
                      <wp:extent cx="182880" cy="254000"/>
                      <wp:effectExtent l="0" t="0" r="7620" b="0"/>
                      <wp:wrapNone/>
                      <wp:docPr id="47" name="Rectángulo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254000"/>
                              </a:xfrm>
                              <a:prstGeom prst="rect">
                                <a:avLst/>
                              </a:prstGeom>
                              <a:solidFill>
                                <a:srgbClr val="FFFFFF"/>
                              </a:solidFill>
                              <a:ln w="9525">
                                <a:solidFill>
                                  <a:srgbClr val="000000"/>
                                </a:solidFill>
                                <a:miter lim="800000"/>
                                <a:headEnd/>
                                <a:tailEnd/>
                              </a:ln>
                            </wps:spPr>
                            <wps:txbx>
                              <w:txbxContent>
                                <w:p w14:paraId="2D1D9206" w14:textId="77777777" w:rsidR="00AF3BCE" w:rsidRPr="007319DC" w:rsidRDefault="00AF3BCE" w:rsidP="00AF3BCE">
                                  <w:pPr>
                                    <w:jc w:val="center"/>
                                    <w:rPr>
                                      <w:lang w:val="es-CR"/>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39931D" id="Rectángulo 5" o:spid="_x0000_s1029" style="position:absolute;left:0;text-align:left;margin-left:124.3pt;margin-top:3.6pt;width:14.4pt;height:20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">
                      <v:textbox>
                        <w:txbxContent>
                          <w:p w14:paraId="2D1D9206" w14:textId="77777777" w:rsidR="00AF3BCE" w:rsidRPr="007319DC" w:rsidRDefault="00AF3BCE" w:rsidP="00AF3BCE">
                            <w:pPr>
                              <w:jc w:val="center"/>
                              <w:rPr>
                                <w:lang w:val="es-CR"/>
                              </w:rPr>
                            </w:pPr>
                          </w:p>
                        </w:txbxContent>
                      </v:textbox>
                    </v:rect>
                  </w:pict>
                </mc:Fallback>
              </mc:AlternateContent>
            </w:r>
          </w:p>
          <w:p w14:paraId="54F2ABBA" w14:textId="77777777" w:rsidR="00AF3BCE" w:rsidRPr="007319DC" w:rsidRDefault="00AF3BCE" w:rsidP="007428E5">
            <w:pPr>
              <w:rPr>
                <w:rFonts w:ascii="Arial" w:hAnsi="Arial" w:cs="Arial"/>
                <w:b/>
                <w:sz w:val="18"/>
                <w:szCs w:val="18"/>
                <w:lang w:val="es-CR"/>
              </w:rPr>
            </w:pPr>
            <w:r w:rsidRPr="007319DC">
              <w:rPr>
                <w:rFonts w:ascii="Arial" w:hAnsi="Arial" w:cs="Arial"/>
                <w:b/>
                <w:noProof/>
                <w:sz w:val="18"/>
                <w:szCs w:val="18"/>
                <w:lang w:val="es-CR" w:eastAsia="es-CR"/>
              </w:rPr>
              <w:t>Informe Final de Gestión</w:t>
            </w:r>
          </w:p>
        </w:tc>
        <w:tc>
          <w:tcPr>
            <w:tcW w:w="3260" w:type="dxa"/>
            <w:gridSpan w:val="2"/>
            <w:tcBorders>
              <w:bottom w:val="single" w:sz="4" w:space="0" w:color="auto"/>
            </w:tcBorders>
            <w:shd w:val="clear" w:color="auto" w:fill="BFBFBF"/>
            <w:vAlign w:val="center"/>
          </w:tcPr>
          <w:p w14:paraId="7CB2E3DF" w14:textId="26D9A4CC" w:rsidR="00AF3BCE" w:rsidRPr="007319DC" w:rsidRDefault="009E1E63" w:rsidP="007428E5">
            <w:pPr>
              <w:jc w:val="center"/>
              <w:rPr>
                <w:rFonts w:ascii="Arial" w:hAnsi="Arial" w:cs="Arial"/>
                <w:b/>
                <w:sz w:val="18"/>
                <w:szCs w:val="18"/>
                <w:lang w:val="es-CR"/>
              </w:rPr>
            </w:pPr>
            <w:r>
              <w:rPr>
                <w:noProof/>
              </w:rPr>
              <mc:AlternateContent>
                <mc:Choice Requires="wps">
                  <w:drawing>
                    <wp:anchor distT="0" distB="0" distL="114300" distR="114300" simplePos="0" relativeHeight="251656704" behindDoc="0" locked="0" layoutInCell="1" allowOverlap="1" wp14:anchorId="68CD8571" wp14:editId="4C24478C">
                      <wp:simplePos x="0" y="0"/>
                      <wp:positionH relativeFrom="column">
                        <wp:posOffset>1737995</wp:posOffset>
                      </wp:positionH>
                      <wp:positionV relativeFrom="paragraph">
                        <wp:posOffset>36830</wp:posOffset>
                      </wp:positionV>
                      <wp:extent cx="182880" cy="254000"/>
                      <wp:effectExtent l="0" t="0" r="7620" b="0"/>
                      <wp:wrapNone/>
                      <wp:docPr id="46" name="Rectángu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254000"/>
                              </a:xfrm>
                              <a:prstGeom prst="rect">
                                <a:avLst/>
                              </a:prstGeom>
                              <a:solidFill>
                                <a:srgbClr val="FFFFFF"/>
                              </a:solidFill>
                              <a:ln w="9525">
                                <a:solidFill>
                                  <a:srgbClr val="000000"/>
                                </a:solidFill>
                                <a:miter lim="800000"/>
                                <a:headEnd/>
                                <a:tailEnd/>
                              </a:ln>
                            </wps:spPr>
                            <wps:txbx>
                              <w:txbxContent>
                                <w:p w14:paraId="27D31BE5" w14:textId="77777777" w:rsidR="00AF3BCE" w:rsidRPr="007319DC" w:rsidRDefault="00AF3BCE" w:rsidP="00AF3BCE">
                                  <w:pPr>
                                    <w:jc w:val="center"/>
                                    <w:rPr>
                                      <w:lang w:val="es-CR"/>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CD8571" id="Rectángulo 4" o:spid="_x0000_s1030" style="position:absolute;left:0;text-align:left;margin-left:136.85pt;margin-top:2.9pt;width:14.4pt;height:20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">
                      <v:textbox>
                        <w:txbxContent>
                          <w:p w14:paraId="27D31BE5" w14:textId="77777777" w:rsidR="00AF3BCE" w:rsidRPr="007319DC" w:rsidRDefault="00AF3BCE" w:rsidP="00AF3BCE">
                            <w:pPr>
                              <w:jc w:val="center"/>
                              <w:rPr>
                                <w:lang w:val="es-CR"/>
                              </w:rPr>
                            </w:pPr>
                          </w:p>
                        </w:txbxContent>
                      </v:textbox>
                    </v:rect>
                  </w:pict>
                </mc:Fallback>
              </mc:AlternateContent>
            </w:r>
          </w:p>
          <w:p w14:paraId="75DCD207" w14:textId="77777777" w:rsidR="00AF3BCE" w:rsidRPr="007319DC" w:rsidRDefault="00AF3BCE" w:rsidP="007428E5">
            <w:pPr>
              <w:rPr>
                <w:rFonts w:ascii="Arial" w:hAnsi="Arial" w:cs="Arial"/>
                <w:b/>
                <w:sz w:val="18"/>
                <w:szCs w:val="18"/>
                <w:lang w:val="es-CR"/>
              </w:rPr>
            </w:pPr>
            <w:r w:rsidRPr="007319DC">
              <w:rPr>
                <w:rFonts w:ascii="Arial" w:hAnsi="Arial" w:cs="Arial"/>
                <w:b/>
                <w:sz w:val="18"/>
                <w:szCs w:val="18"/>
                <w:lang w:val="es-CR"/>
              </w:rPr>
              <w:t xml:space="preserve">Declaración Jurada de Bienes  </w:t>
            </w:r>
          </w:p>
        </w:tc>
      </w:tr>
      <w:tr w:rsidR="00AF3BCE" w:rsidRPr="00365E51" w14:paraId="5D0079B4" w14:textId="77777777" w:rsidTr="00F71328">
        <w:trPr>
          <w:trHeight w:val="290"/>
          <w:jc w:val="center"/>
        </w:trPr>
        <w:tc>
          <w:tcPr>
            <w:tcW w:w="2974" w:type="dxa"/>
            <w:tcBorders>
              <w:top w:val="single" w:sz="4" w:space="0" w:color="auto"/>
              <w:bottom w:val="single" w:sz="4" w:space="0" w:color="auto"/>
            </w:tcBorders>
            <w:shd w:val="clear" w:color="auto" w:fill="244061"/>
            <w:vAlign w:val="center"/>
          </w:tcPr>
          <w:p w14:paraId="41E74C9F" w14:textId="77777777" w:rsidR="00AF3BCE" w:rsidRPr="007319DC" w:rsidRDefault="00AF3BCE" w:rsidP="00517608">
            <w:pPr>
              <w:rPr>
                <w:rFonts w:ascii="Arial" w:hAnsi="Arial" w:cs="Arial"/>
                <w:b/>
                <w:noProof/>
                <w:sz w:val="18"/>
                <w:szCs w:val="18"/>
                <w:lang w:val="es-CR" w:eastAsia="es-CR"/>
              </w:rPr>
            </w:pPr>
            <w:r w:rsidRPr="00B76326">
              <w:rPr>
                <w:rFonts w:ascii="Arial" w:hAnsi="Arial" w:cs="Arial"/>
                <w:b/>
                <w:color w:val="CC9900"/>
                <w:sz w:val="22"/>
                <w:szCs w:val="22"/>
                <w:lang w:val="es-CR"/>
              </w:rPr>
              <w:t>Otros Regímenes</w:t>
            </w:r>
          </w:p>
        </w:tc>
        <w:tc>
          <w:tcPr>
            <w:tcW w:w="3972" w:type="dxa"/>
            <w:gridSpan w:val="3"/>
            <w:tcBorders>
              <w:top w:val="single" w:sz="4" w:space="0" w:color="auto"/>
              <w:bottom w:val="single" w:sz="4" w:space="0" w:color="auto"/>
            </w:tcBorders>
            <w:shd w:val="clear" w:color="auto" w:fill="244061"/>
            <w:vAlign w:val="center"/>
          </w:tcPr>
          <w:p w14:paraId="61733CA3" w14:textId="77777777" w:rsidR="00AF3BCE" w:rsidRDefault="00AF3BCE" w:rsidP="007428E5">
            <w:pPr>
              <w:jc w:val="center"/>
              <w:rPr>
                <w:rFonts w:ascii="Arial" w:hAnsi="Arial" w:cs="Arial"/>
                <w:b/>
                <w:noProof/>
                <w:sz w:val="18"/>
                <w:szCs w:val="18"/>
                <w:lang w:val="es-CR" w:eastAsia="es-CR"/>
              </w:rPr>
            </w:pPr>
          </w:p>
        </w:tc>
        <w:tc>
          <w:tcPr>
            <w:tcW w:w="3260" w:type="dxa"/>
            <w:gridSpan w:val="2"/>
            <w:tcBorders>
              <w:bottom w:val="single" w:sz="4" w:space="0" w:color="auto"/>
            </w:tcBorders>
            <w:shd w:val="clear" w:color="auto" w:fill="244061"/>
            <w:vAlign w:val="center"/>
          </w:tcPr>
          <w:p w14:paraId="1CEA20FE" w14:textId="77777777" w:rsidR="00AF3BCE" w:rsidRDefault="00AF3BCE" w:rsidP="007428E5">
            <w:pPr>
              <w:jc w:val="center"/>
              <w:rPr>
                <w:rFonts w:ascii="Arial" w:hAnsi="Arial" w:cs="Arial"/>
                <w:b/>
                <w:noProof/>
                <w:sz w:val="18"/>
                <w:szCs w:val="18"/>
                <w:lang w:val="es-CR" w:eastAsia="es-CR"/>
              </w:rPr>
            </w:pPr>
          </w:p>
        </w:tc>
      </w:tr>
      <w:tr w:rsidR="00AF3BCE" w:rsidRPr="00B76326" w14:paraId="0C800926" w14:textId="77777777" w:rsidTr="00F71328">
        <w:trPr>
          <w:trHeight w:val="550"/>
          <w:jc w:val="center"/>
        </w:trPr>
        <w:tc>
          <w:tcPr>
            <w:tcW w:w="4534" w:type="dxa"/>
            <w:gridSpan w:val="3"/>
            <w:tcBorders>
              <w:top w:val="single" w:sz="4" w:space="0" w:color="auto"/>
              <w:bottom w:val="single" w:sz="4" w:space="0" w:color="auto"/>
            </w:tcBorders>
            <w:shd w:val="clear" w:color="auto" w:fill="BFBFBF"/>
            <w:vAlign w:val="center"/>
          </w:tcPr>
          <w:p w14:paraId="7649C887" w14:textId="4295EC7F" w:rsidR="00AF3BCE" w:rsidRDefault="009E1E63" w:rsidP="007428E5">
            <w:pPr>
              <w:rPr>
                <w:rFonts w:ascii="Arial" w:hAnsi="Arial" w:cs="Arial"/>
                <w:b/>
                <w:sz w:val="18"/>
                <w:szCs w:val="18"/>
                <w:lang w:val="es-CR"/>
              </w:rPr>
            </w:pPr>
            <w:r>
              <w:rPr>
                <w:noProof/>
              </w:rPr>
              <mc:AlternateContent>
                <mc:Choice Requires="wps">
                  <w:drawing>
                    <wp:anchor distT="0" distB="0" distL="114300" distR="114300" simplePos="0" relativeHeight="251659776" behindDoc="0" locked="0" layoutInCell="1" allowOverlap="1" wp14:anchorId="2F852BF3" wp14:editId="42B55BF7">
                      <wp:simplePos x="0" y="0"/>
                      <wp:positionH relativeFrom="column">
                        <wp:posOffset>1870075</wp:posOffset>
                      </wp:positionH>
                      <wp:positionV relativeFrom="paragraph">
                        <wp:posOffset>60960</wp:posOffset>
                      </wp:positionV>
                      <wp:extent cx="182880" cy="254000"/>
                      <wp:effectExtent l="0" t="0" r="7620" b="0"/>
                      <wp:wrapNone/>
                      <wp:docPr id="45" name="Rectá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254000"/>
                              </a:xfrm>
                              <a:prstGeom prst="rect">
                                <a:avLst/>
                              </a:prstGeom>
                              <a:solidFill>
                                <a:srgbClr val="FFFFFF"/>
                              </a:solidFill>
                              <a:ln w="9525">
                                <a:solidFill>
                                  <a:srgbClr val="000000"/>
                                </a:solidFill>
                                <a:miter lim="800000"/>
                                <a:headEnd/>
                                <a:tailEnd/>
                              </a:ln>
                            </wps:spPr>
                            <wps:txbx>
                              <w:txbxContent>
                                <w:p w14:paraId="4016B885" w14:textId="77777777" w:rsidR="00AF3BCE" w:rsidRPr="007319DC" w:rsidRDefault="00AF3BCE" w:rsidP="00AF3BCE">
                                  <w:pPr>
                                    <w:jc w:val="center"/>
                                    <w:rPr>
                                      <w:lang w:val="es-CR"/>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852BF3" id="Rectángulo 3" o:spid="_x0000_s1031" style="position:absolute;margin-left:147.25pt;margin-top:4.8pt;width:14.4pt;height:20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">
                      <v:textbox>
                        <w:txbxContent>
                          <w:p w14:paraId="4016B885" w14:textId="77777777" w:rsidR="00AF3BCE" w:rsidRPr="007319DC" w:rsidRDefault="00AF3BCE" w:rsidP="00AF3BCE">
                            <w:pPr>
                              <w:jc w:val="center"/>
                              <w:rPr>
                                <w:lang w:val="es-CR"/>
                              </w:rPr>
                            </w:pPr>
                          </w:p>
                        </w:txbxContent>
                      </v:textbox>
                    </v:rect>
                  </w:pict>
                </mc:Fallback>
              </mc:AlternateContent>
            </w:r>
          </w:p>
          <w:p w14:paraId="079ED098" w14:textId="77777777" w:rsidR="00AF3BCE" w:rsidRPr="007319DC" w:rsidRDefault="00AF3BCE" w:rsidP="007428E5">
            <w:pPr>
              <w:rPr>
                <w:rFonts w:ascii="Arial" w:hAnsi="Arial" w:cs="Arial"/>
                <w:b/>
                <w:sz w:val="18"/>
                <w:szCs w:val="18"/>
                <w:lang w:val="es-CR"/>
              </w:rPr>
            </w:pPr>
            <w:r>
              <w:rPr>
                <w:rFonts w:ascii="Arial" w:hAnsi="Arial" w:cs="Arial"/>
                <w:b/>
                <w:sz w:val="18"/>
                <w:szCs w:val="18"/>
                <w:lang w:val="es-CR"/>
              </w:rPr>
              <w:t xml:space="preserve">          </w:t>
            </w:r>
            <w:r w:rsidRPr="007319DC">
              <w:rPr>
                <w:rFonts w:ascii="Arial" w:hAnsi="Arial" w:cs="Arial"/>
                <w:b/>
                <w:sz w:val="18"/>
                <w:szCs w:val="18"/>
                <w:lang w:val="es-CR"/>
              </w:rPr>
              <w:t>Régimen de Prohibición</w:t>
            </w:r>
          </w:p>
          <w:p w14:paraId="72B4F9E8" w14:textId="77777777" w:rsidR="00AF3BCE" w:rsidRPr="007319DC" w:rsidRDefault="00AF3BCE" w:rsidP="007428E5">
            <w:pPr>
              <w:rPr>
                <w:rFonts w:ascii="Arial" w:hAnsi="Arial" w:cs="Arial"/>
                <w:b/>
                <w:sz w:val="18"/>
                <w:szCs w:val="18"/>
                <w:lang w:val="es-CR"/>
              </w:rPr>
            </w:pPr>
            <w:r w:rsidRPr="007319DC">
              <w:rPr>
                <w:rFonts w:ascii="Arial" w:hAnsi="Arial" w:cs="Arial"/>
                <w:b/>
                <w:sz w:val="18"/>
                <w:szCs w:val="18"/>
                <w:lang w:val="es-CR"/>
              </w:rPr>
              <w:t xml:space="preserve">                                      </w:t>
            </w:r>
          </w:p>
        </w:tc>
        <w:tc>
          <w:tcPr>
            <w:tcW w:w="5672" w:type="dxa"/>
            <w:gridSpan w:val="3"/>
            <w:tcBorders>
              <w:top w:val="single" w:sz="4" w:space="0" w:color="auto"/>
              <w:bottom w:val="single" w:sz="4" w:space="0" w:color="auto"/>
            </w:tcBorders>
            <w:shd w:val="clear" w:color="auto" w:fill="BFBFBF"/>
            <w:vAlign w:val="center"/>
          </w:tcPr>
          <w:p w14:paraId="23E43D4F" w14:textId="2D5DCFB1" w:rsidR="00AF3BCE" w:rsidRDefault="009E1E63" w:rsidP="007428E5">
            <w:pPr>
              <w:rPr>
                <w:rFonts w:ascii="Arial" w:hAnsi="Arial" w:cs="Arial"/>
                <w:b/>
                <w:sz w:val="18"/>
                <w:szCs w:val="18"/>
                <w:lang w:val="es-CR"/>
              </w:rPr>
            </w:pPr>
            <w:r>
              <w:rPr>
                <w:noProof/>
              </w:rPr>
              <mc:AlternateContent>
                <mc:Choice Requires="wps">
                  <w:drawing>
                    <wp:anchor distT="0" distB="0" distL="114300" distR="114300" simplePos="0" relativeHeight="251660800" behindDoc="0" locked="0" layoutInCell="1" allowOverlap="1" wp14:anchorId="22F3D256" wp14:editId="5745D734">
                      <wp:simplePos x="0" y="0"/>
                      <wp:positionH relativeFrom="column">
                        <wp:posOffset>2097405</wp:posOffset>
                      </wp:positionH>
                      <wp:positionV relativeFrom="paragraph">
                        <wp:posOffset>60960</wp:posOffset>
                      </wp:positionV>
                      <wp:extent cx="182880" cy="254000"/>
                      <wp:effectExtent l="0" t="0" r="7620" b="0"/>
                      <wp:wrapNone/>
                      <wp:docPr id="44" name="Rectángu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254000"/>
                              </a:xfrm>
                              <a:prstGeom prst="rect">
                                <a:avLst/>
                              </a:prstGeom>
                              <a:solidFill>
                                <a:srgbClr val="FFFFFF"/>
                              </a:solidFill>
                              <a:ln w="9525">
                                <a:solidFill>
                                  <a:srgbClr val="000000"/>
                                </a:solidFill>
                                <a:miter lim="800000"/>
                                <a:headEnd/>
                                <a:tailEnd/>
                              </a:ln>
                            </wps:spPr>
                            <wps:txbx>
                              <w:txbxContent>
                                <w:p w14:paraId="310CAAB7" w14:textId="77777777" w:rsidR="00AF3BCE" w:rsidRPr="007319DC" w:rsidRDefault="00AF3BCE" w:rsidP="00AF3BCE">
                                  <w:pPr>
                                    <w:jc w:val="center"/>
                                    <w:rPr>
                                      <w:lang w:val="es-CR"/>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F3D256" id="Rectángulo 2" o:spid="_x0000_s1032" style="position:absolute;margin-left:165.15pt;margin-top:4.8pt;width:14.4pt;height:20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">
                      <v:textbox>
                        <w:txbxContent>
                          <w:p w14:paraId="310CAAB7" w14:textId="77777777" w:rsidR="00AF3BCE" w:rsidRPr="007319DC" w:rsidRDefault="00AF3BCE" w:rsidP="00AF3BCE">
                            <w:pPr>
                              <w:jc w:val="center"/>
                              <w:rPr>
                                <w:lang w:val="es-CR"/>
                              </w:rPr>
                            </w:pPr>
                          </w:p>
                        </w:txbxContent>
                      </v:textbox>
                    </v:rect>
                  </w:pict>
                </mc:Fallback>
              </mc:AlternateContent>
            </w:r>
            <w:r w:rsidR="00AF3BCE" w:rsidRPr="007319DC">
              <w:rPr>
                <w:rFonts w:ascii="Arial" w:hAnsi="Arial" w:cs="Arial"/>
                <w:b/>
                <w:sz w:val="18"/>
                <w:szCs w:val="18"/>
                <w:lang w:val="es-CR"/>
              </w:rPr>
              <w:t xml:space="preserve"> </w:t>
            </w:r>
          </w:p>
          <w:p w14:paraId="0610B547" w14:textId="77777777" w:rsidR="00AF3BCE" w:rsidRPr="007319DC" w:rsidRDefault="00AF3BCE" w:rsidP="007428E5">
            <w:pPr>
              <w:jc w:val="both"/>
              <w:rPr>
                <w:rFonts w:ascii="Arial" w:hAnsi="Arial" w:cs="Arial"/>
                <w:b/>
                <w:sz w:val="18"/>
                <w:szCs w:val="18"/>
                <w:lang w:val="es-CR"/>
              </w:rPr>
            </w:pPr>
            <w:r>
              <w:rPr>
                <w:rFonts w:ascii="Arial" w:hAnsi="Arial" w:cs="Arial"/>
                <w:b/>
                <w:sz w:val="18"/>
                <w:szCs w:val="18"/>
                <w:lang w:val="es-CR"/>
              </w:rPr>
              <w:t xml:space="preserve">              </w:t>
            </w:r>
            <w:r w:rsidRPr="007319DC">
              <w:rPr>
                <w:rFonts w:ascii="Arial" w:hAnsi="Arial" w:cs="Arial"/>
                <w:b/>
                <w:sz w:val="18"/>
                <w:szCs w:val="18"/>
                <w:lang w:val="es-CR"/>
              </w:rPr>
              <w:t>Régimen de Disponibilidad</w:t>
            </w:r>
          </w:p>
          <w:p w14:paraId="4A071366" w14:textId="77777777" w:rsidR="00AF3BCE" w:rsidRPr="007319DC" w:rsidRDefault="00AF3BCE" w:rsidP="007428E5">
            <w:pPr>
              <w:rPr>
                <w:rFonts w:ascii="Arial" w:hAnsi="Arial" w:cs="Arial"/>
                <w:b/>
                <w:sz w:val="18"/>
                <w:szCs w:val="18"/>
                <w:lang w:val="es-CR"/>
              </w:rPr>
            </w:pPr>
          </w:p>
        </w:tc>
      </w:tr>
    </w:tbl>
    <w:p w14:paraId="26EBA929" w14:textId="77777777" w:rsidR="00AF3BCE" w:rsidRPr="00B1387E" w:rsidRDefault="00AF3BCE" w:rsidP="00F71328">
      <w:pPr>
        <w:rPr>
          <w:lang w:val="es-CR"/>
        </w:rPr>
      </w:pPr>
    </w:p>
    <w:tbl>
      <w:tblPr>
        <w:tblW w:w="10206" w:type="dxa"/>
        <w:jc w:val="center"/>
        <w:tblBorders>
          <w:top w:val="double" w:sz="4" w:space="0" w:color="auto"/>
          <w:bottom w:val="double" w:sz="4" w:space="0" w:color="auto"/>
        </w:tblBorders>
        <w:shd w:val="clear" w:color="auto" w:fill="A6A6A6"/>
        <w:tblLook w:val="01E0" w:firstRow="1" w:lastRow="1" w:firstColumn="1" w:lastColumn="1" w:noHBand="0" w:noVBand="0"/>
      </w:tblPr>
      <w:tblGrid>
        <w:gridCol w:w="10206"/>
      </w:tblGrid>
      <w:tr w:rsidR="00AF3BCE" w:rsidRPr="00F118EC" w14:paraId="5F2C330B" w14:textId="77777777" w:rsidTr="00F71328">
        <w:trPr>
          <w:trHeight w:val="334"/>
          <w:jc w:val="center"/>
        </w:trPr>
        <w:tc>
          <w:tcPr>
            <w:tcW w:w="10206" w:type="dxa"/>
            <w:shd w:val="clear" w:color="auto" w:fill="A6A6A6"/>
            <w:vAlign w:val="center"/>
          </w:tcPr>
          <w:p w14:paraId="39C53FC5" w14:textId="77777777" w:rsidR="00AF3BCE" w:rsidRPr="00275C09" w:rsidRDefault="00AF3BCE" w:rsidP="00AF3BCE">
            <w:pPr>
              <w:numPr>
                <w:ilvl w:val="0"/>
                <w:numId w:val="34"/>
              </w:numPr>
              <w:rPr>
                <w:rFonts w:ascii="Arial" w:hAnsi="Arial" w:cs="Arial"/>
                <w:b/>
                <w:sz w:val="22"/>
                <w:szCs w:val="22"/>
                <w:lang w:val="es-DO"/>
              </w:rPr>
            </w:pPr>
            <w:r w:rsidRPr="00275C09">
              <w:rPr>
                <w:rFonts w:ascii="Arial" w:hAnsi="Arial" w:cs="Arial"/>
                <w:b/>
                <w:sz w:val="22"/>
                <w:szCs w:val="22"/>
                <w:lang w:val="es-DO"/>
              </w:rPr>
              <w:t>Propósito General</w:t>
            </w:r>
          </w:p>
        </w:tc>
      </w:tr>
    </w:tbl>
    <w:p w14:paraId="3DAF1BF7" w14:textId="77777777" w:rsidR="00AF3BCE" w:rsidRPr="00E824F1" w:rsidRDefault="00AF3BCE" w:rsidP="00F71328">
      <w:pPr>
        <w:spacing w:before="60" w:after="60"/>
        <w:jc w:val="both"/>
        <w:rPr>
          <w:lang w:val="es-MX"/>
        </w:rPr>
      </w:pPr>
      <w:r w:rsidRPr="00C170C4">
        <w:rPr>
          <w:rFonts w:ascii="Arial" w:hAnsi="Arial" w:cs="Arial"/>
          <w:sz w:val="20"/>
          <w:lang w:val="es-MX"/>
        </w:rPr>
        <w:t xml:space="preserve">Realizar labores profesionales con un alto dominio técnico, relacionadas con la evaluación del ambiente informático de los regímenes de </w:t>
      </w:r>
      <w:r>
        <w:rPr>
          <w:rFonts w:ascii="Arial" w:hAnsi="Arial" w:cs="Arial"/>
          <w:sz w:val="20"/>
          <w:lang w:val="es-MX"/>
        </w:rPr>
        <w:t>capitalización individual</w:t>
      </w:r>
      <w:r w:rsidRPr="00C170C4">
        <w:rPr>
          <w:rFonts w:ascii="Arial" w:hAnsi="Arial" w:cs="Arial"/>
          <w:sz w:val="20"/>
          <w:lang w:val="es-MX"/>
        </w:rPr>
        <w:t>, en concordancia con la normativa vigente y las buenas prácticas existentes en materia de TI, con la finalidad de identificar sus principales riesgos en tecnologías de la información.</w:t>
      </w:r>
    </w:p>
    <w:tbl>
      <w:tblPr>
        <w:tblW w:w="102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6"/>
        <w:gridCol w:w="1769"/>
        <w:gridCol w:w="2696"/>
        <w:gridCol w:w="424"/>
        <w:gridCol w:w="1985"/>
        <w:gridCol w:w="2841"/>
      </w:tblGrid>
      <w:tr w:rsidR="00AF3BCE" w:rsidRPr="00174AB7" w14:paraId="3D878E11" w14:textId="77777777" w:rsidTr="00AD1F28">
        <w:trPr>
          <w:trHeight w:val="419"/>
          <w:jc w:val="center"/>
        </w:trPr>
        <w:tc>
          <w:tcPr>
            <w:tcW w:w="10206" w:type="dxa"/>
            <w:gridSpan w:val="6"/>
            <w:tcBorders>
              <w:top w:val="double" w:sz="4" w:space="0" w:color="auto"/>
              <w:left w:val="nil"/>
              <w:bottom w:val="double" w:sz="4" w:space="0" w:color="auto"/>
              <w:right w:val="nil"/>
            </w:tcBorders>
            <w:shd w:val="clear" w:color="auto" w:fill="A6A6A6"/>
            <w:vAlign w:val="center"/>
          </w:tcPr>
          <w:p w14:paraId="01D0ACF3" w14:textId="77777777" w:rsidR="00AF3BCE" w:rsidRPr="00275C09" w:rsidRDefault="00AF3BCE" w:rsidP="00AF3BCE">
            <w:pPr>
              <w:numPr>
                <w:ilvl w:val="0"/>
                <w:numId w:val="34"/>
              </w:numPr>
              <w:rPr>
                <w:rFonts w:ascii="Arial" w:hAnsi="Arial" w:cs="Arial"/>
                <w:b/>
                <w:sz w:val="22"/>
                <w:szCs w:val="22"/>
                <w:lang w:val="es-DO"/>
              </w:rPr>
            </w:pPr>
            <w:r w:rsidRPr="00275C09">
              <w:rPr>
                <w:rFonts w:ascii="Arial" w:hAnsi="Arial" w:cs="Arial"/>
                <w:b/>
                <w:sz w:val="22"/>
                <w:szCs w:val="22"/>
                <w:lang w:val="es-DO"/>
              </w:rPr>
              <w:t>Principales Funciones y Responsabilidades</w:t>
            </w:r>
          </w:p>
        </w:tc>
      </w:tr>
      <w:tr w:rsidR="00AF3BCE" w:rsidRPr="00AD1F28" w14:paraId="40F69D09" w14:textId="77777777" w:rsidTr="00AD1F28">
        <w:trPr>
          <w:trHeight w:val="878"/>
          <w:jc w:val="center"/>
        </w:trPr>
        <w:tc>
          <w:tcPr>
            <w:tcW w:w="495" w:type="dxa"/>
            <w:tcBorders>
              <w:top w:val="double" w:sz="4" w:space="0" w:color="auto"/>
              <w:left w:val="nil"/>
              <w:bottom w:val="single" w:sz="4" w:space="0" w:color="auto"/>
              <w:right w:val="nil"/>
            </w:tcBorders>
            <w:vAlign w:val="center"/>
          </w:tcPr>
          <w:p w14:paraId="1461E6F7" w14:textId="77777777" w:rsidR="00AF3BCE" w:rsidRPr="00275C09" w:rsidRDefault="00AF3BCE" w:rsidP="007428E5">
            <w:pPr>
              <w:rPr>
                <w:rFonts w:ascii="Arial" w:hAnsi="Arial" w:cs="Arial"/>
                <w:sz w:val="20"/>
                <w:szCs w:val="20"/>
                <w:lang w:val="es-DO"/>
              </w:rPr>
            </w:pPr>
            <w:r w:rsidRPr="00275C09">
              <w:rPr>
                <w:rFonts w:ascii="Arial" w:hAnsi="Arial" w:cs="Arial"/>
                <w:sz w:val="20"/>
                <w:szCs w:val="20"/>
                <w:lang w:val="es-DO"/>
              </w:rPr>
              <w:t>1.</w:t>
            </w:r>
          </w:p>
        </w:tc>
        <w:tc>
          <w:tcPr>
            <w:tcW w:w="9711" w:type="dxa"/>
            <w:gridSpan w:val="5"/>
            <w:tcBorders>
              <w:top w:val="double" w:sz="4" w:space="0" w:color="auto"/>
              <w:left w:val="nil"/>
              <w:bottom w:val="single" w:sz="4" w:space="0" w:color="auto"/>
              <w:right w:val="nil"/>
            </w:tcBorders>
            <w:vAlign w:val="center"/>
          </w:tcPr>
          <w:p w14:paraId="0AE65279" w14:textId="77777777" w:rsidR="00AF3BCE" w:rsidRPr="00C170C4" w:rsidRDefault="00AF3BCE" w:rsidP="00517608">
            <w:pPr>
              <w:jc w:val="both"/>
              <w:rPr>
                <w:rFonts w:ascii="Arial" w:hAnsi="Arial" w:cs="Arial"/>
                <w:sz w:val="20"/>
                <w:szCs w:val="20"/>
                <w:lang w:val="es-DO"/>
              </w:rPr>
            </w:pPr>
            <w:r w:rsidRPr="00C170C4">
              <w:rPr>
                <w:rFonts w:ascii="Arial" w:hAnsi="Arial" w:cs="Arial"/>
                <w:sz w:val="20"/>
                <w:lang w:val="es-MX"/>
              </w:rPr>
              <w:t xml:space="preserve">Ejecutar las evaluaciones de riesgo operacional en tecnologías de la información contempladas en las evaluaciones cualitativas que se realizan periódicamente a los Regímenes </w:t>
            </w:r>
            <w:r>
              <w:rPr>
                <w:rFonts w:ascii="Arial" w:hAnsi="Arial" w:cs="Arial"/>
                <w:sz w:val="20"/>
                <w:lang w:val="es-MX"/>
              </w:rPr>
              <w:t xml:space="preserve">de Capitalización Individual </w:t>
            </w:r>
            <w:r w:rsidRPr="00C170C4">
              <w:rPr>
                <w:rFonts w:ascii="Arial" w:hAnsi="Arial" w:cs="Arial"/>
                <w:sz w:val="20"/>
                <w:lang w:val="es-MX"/>
              </w:rPr>
              <w:t>en relación con el ambiente informático, con la finalidad de elaborar la calificación del riesgo global de cada supervisado.</w:t>
            </w:r>
          </w:p>
        </w:tc>
      </w:tr>
      <w:tr w:rsidR="00AF3BCE" w:rsidRPr="00AD1F28" w14:paraId="7A800A47" w14:textId="77777777" w:rsidTr="00AD1F28">
        <w:trPr>
          <w:trHeight w:val="979"/>
          <w:jc w:val="center"/>
        </w:trPr>
        <w:tc>
          <w:tcPr>
            <w:tcW w:w="495" w:type="dxa"/>
            <w:tcBorders>
              <w:left w:val="nil"/>
              <w:bottom w:val="single" w:sz="4" w:space="0" w:color="auto"/>
              <w:right w:val="nil"/>
            </w:tcBorders>
            <w:vAlign w:val="center"/>
          </w:tcPr>
          <w:p w14:paraId="4FF33B22" w14:textId="77777777" w:rsidR="00AF3BCE" w:rsidRPr="00275C09" w:rsidRDefault="00AF3BCE" w:rsidP="007428E5">
            <w:pPr>
              <w:rPr>
                <w:rFonts w:ascii="Arial" w:hAnsi="Arial" w:cs="Arial"/>
                <w:sz w:val="20"/>
                <w:szCs w:val="20"/>
                <w:lang w:val="es-DO"/>
              </w:rPr>
            </w:pPr>
            <w:r w:rsidRPr="00275C09">
              <w:rPr>
                <w:rFonts w:ascii="Arial" w:hAnsi="Arial" w:cs="Arial"/>
                <w:sz w:val="20"/>
                <w:szCs w:val="20"/>
                <w:lang w:val="es-DO"/>
              </w:rPr>
              <w:t>2.</w:t>
            </w:r>
          </w:p>
        </w:tc>
        <w:tc>
          <w:tcPr>
            <w:tcW w:w="9711" w:type="dxa"/>
            <w:gridSpan w:val="5"/>
            <w:tcBorders>
              <w:left w:val="nil"/>
              <w:bottom w:val="single" w:sz="4" w:space="0" w:color="auto"/>
              <w:right w:val="nil"/>
            </w:tcBorders>
            <w:vAlign w:val="center"/>
          </w:tcPr>
          <w:p w14:paraId="41307186" w14:textId="77777777" w:rsidR="00AF3BCE" w:rsidRPr="00C170C4" w:rsidRDefault="00AF3BCE" w:rsidP="00517608">
            <w:pPr>
              <w:widowControl w:val="0"/>
              <w:jc w:val="both"/>
              <w:rPr>
                <w:rFonts w:ascii="Arial" w:hAnsi="Arial" w:cs="Arial"/>
                <w:sz w:val="20"/>
                <w:szCs w:val="20"/>
                <w:lang w:val="es-MX"/>
              </w:rPr>
            </w:pPr>
            <w:r w:rsidRPr="00C170C4">
              <w:rPr>
                <w:rFonts w:ascii="Arial" w:hAnsi="Arial" w:cs="Arial"/>
                <w:sz w:val="20"/>
                <w:lang w:val="es-MX"/>
              </w:rPr>
              <w:t>Realizar las evaluaciones de la infraestructura tecnológica</w:t>
            </w:r>
            <w:r>
              <w:rPr>
                <w:rFonts w:ascii="Arial" w:hAnsi="Arial" w:cs="Arial"/>
                <w:sz w:val="20"/>
                <w:lang w:val="es-MX"/>
              </w:rPr>
              <w:t xml:space="preserve"> </w:t>
            </w:r>
            <w:r w:rsidRPr="00C170C4">
              <w:rPr>
                <w:rFonts w:ascii="Arial" w:hAnsi="Arial" w:cs="Arial"/>
                <w:sz w:val="20"/>
                <w:lang w:val="es-MX"/>
              </w:rPr>
              <w:t xml:space="preserve">y de la gestión de proyectos informáticos de los entes supervisados durante la ejecución de las visitas de inspecciones programadas y especiales a los Regímenes </w:t>
            </w:r>
            <w:r>
              <w:rPr>
                <w:rFonts w:ascii="Arial" w:hAnsi="Arial" w:cs="Arial"/>
                <w:sz w:val="20"/>
                <w:lang w:val="es-MX"/>
              </w:rPr>
              <w:t>de Capitalización Individual</w:t>
            </w:r>
            <w:r w:rsidRPr="00C170C4">
              <w:rPr>
                <w:rFonts w:ascii="Arial" w:hAnsi="Arial" w:cs="Arial"/>
                <w:sz w:val="20"/>
                <w:lang w:val="es-MX"/>
              </w:rPr>
              <w:t>, así como elaborar los informes con los hallazgos e irregularidades encontradas</w:t>
            </w:r>
            <w:r>
              <w:rPr>
                <w:rFonts w:ascii="Arial" w:hAnsi="Arial" w:cs="Arial"/>
                <w:sz w:val="20"/>
                <w:lang w:val="es-MX"/>
              </w:rPr>
              <w:t>,</w:t>
            </w:r>
            <w:r w:rsidRPr="00C170C4">
              <w:rPr>
                <w:rFonts w:ascii="Arial" w:hAnsi="Arial" w:cs="Arial"/>
                <w:sz w:val="20"/>
                <w:lang w:val="es-MX"/>
              </w:rPr>
              <w:t xml:space="preserve"> con la finalidad de </w:t>
            </w:r>
            <w:r>
              <w:rPr>
                <w:rFonts w:ascii="Arial" w:hAnsi="Arial" w:cs="Arial"/>
                <w:sz w:val="20"/>
                <w:lang w:val="es-MX"/>
              </w:rPr>
              <w:t>identificar</w:t>
            </w:r>
            <w:r w:rsidRPr="00C170C4">
              <w:rPr>
                <w:rFonts w:ascii="Arial" w:hAnsi="Arial" w:cs="Arial"/>
                <w:sz w:val="20"/>
                <w:lang w:val="es-MX"/>
              </w:rPr>
              <w:t xml:space="preserve"> riesgos </w:t>
            </w:r>
            <w:r>
              <w:rPr>
                <w:rFonts w:ascii="Arial" w:hAnsi="Arial" w:cs="Arial"/>
                <w:sz w:val="20"/>
                <w:lang w:val="es-MX"/>
              </w:rPr>
              <w:t>y darles seguimiento.</w:t>
            </w:r>
          </w:p>
        </w:tc>
      </w:tr>
      <w:tr w:rsidR="00AF3BCE" w:rsidRPr="00AD1F28" w14:paraId="4B88A503" w14:textId="77777777" w:rsidTr="00AD1F28">
        <w:trPr>
          <w:trHeight w:val="978"/>
          <w:jc w:val="center"/>
        </w:trPr>
        <w:tc>
          <w:tcPr>
            <w:tcW w:w="495" w:type="dxa"/>
            <w:tcBorders>
              <w:left w:val="nil"/>
              <w:bottom w:val="single" w:sz="4" w:space="0" w:color="auto"/>
              <w:right w:val="nil"/>
            </w:tcBorders>
            <w:vAlign w:val="center"/>
          </w:tcPr>
          <w:p w14:paraId="1D173583" w14:textId="77777777" w:rsidR="00AF3BCE" w:rsidRPr="00275C09" w:rsidRDefault="00AF3BCE" w:rsidP="007428E5">
            <w:pPr>
              <w:rPr>
                <w:rFonts w:ascii="Arial" w:hAnsi="Arial" w:cs="Arial"/>
                <w:sz w:val="20"/>
                <w:szCs w:val="20"/>
                <w:lang w:val="es-DO"/>
              </w:rPr>
            </w:pPr>
            <w:r w:rsidRPr="00275C09">
              <w:rPr>
                <w:rFonts w:ascii="Arial" w:hAnsi="Arial" w:cs="Arial"/>
                <w:sz w:val="20"/>
                <w:szCs w:val="20"/>
                <w:lang w:val="es-DO"/>
              </w:rPr>
              <w:t>3.</w:t>
            </w:r>
          </w:p>
        </w:tc>
        <w:tc>
          <w:tcPr>
            <w:tcW w:w="9711" w:type="dxa"/>
            <w:gridSpan w:val="5"/>
            <w:tcBorders>
              <w:left w:val="nil"/>
              <w:bottom w:val="single" w:sz="4" w:space="0" w:color="auto"/>
              <w:right w:val="nil"/>
            </w:tcBorders>
            <w:vAlign w:val="center"/>
          </w:tcPr>
          <w:p w14:paraId="1E6CB5D6" w14:textId="77777777" w:rsidR="00AF3BCE" w:rsidRPr="00C170C4" w:rsidRDefault="00AF3BCE" w:rsidP="00517608">
            <w:pPr>
              <w:widowControl w:val="0"/>
              <w:jc w:val="both"/>
              <w:rPr>
                <w:rFonts w:ascii="Arial" w:hAnsi="Arial" w:cs="Arial"/>
                <w:sz w:val="20"/>
                <w:szCs w:val="20"/>
                <w:lang w:val="es-MX"/>
              </w:rPr>
            </w:pPr>
            <w:r w:rsidRPr="00C170C4">
              <w:rPr>
                <w:rFonts w:ascii="Arial" w:hAnsi="Arial" w:cs="Arial"/>
                <w:sz w:val="20"/>
                <w:lang w:val="es-MX"/>
              </w:rPr>
              <w:t xml:space="preserve">Analizar las respuestas recibidas de los Regímenes </w:t>
            </w:r>
            <w:r>
              <w:rPr>
                <w:rFonts w:ascii="Arial" w:hAnsi="Arial" w:cs="Arial"/>
                <w:sz w:val="20"/>
                <w:lang w:val="es-MX"/>
              </w:rPr>
              <w:t>de Capitalización Individual</w:t>
            </w:r>
            <w:r w:rsidRPr="00C170C4">
              <w:rPr>
                <w:rFonts w:ascii="Arial" w:hAnsi="Arial" w:cs="Arial"/>
                <w:sz w:val="20"/>
                <w:lang w:val="es-MX"/>
              </w:rPr>
              <w:t xml:space="preserve">, acerca de los requerimientos efectuados a raíz de las visitas de inspección realizadas, </w:t>
            </w:r>
            <w:r>
              <w:rPr>
                <w:rFonts w:ascii="Arial" w:hAnsi="Arial" w:cs="Arial"/>
                <w:sz w:val="20"/>
                <w:lang w:val="es-MX"/>
              </w:rPr>
              <w:t xml:space="preserve">así como los informes de los auxiliares de supervisión, </w:t>
            </w:r>
            <w:r w:rsidRPr="00C170C4">
              <w:rPr>
                <w:rFonts w:ascii="Arial" w:hAnsi="Arial" w:cs="Arial"/>
                <w:sz w:val="20"/>
                <w:lang w:val="es-MX"/>
              </w:rPr>
              <w:t xml:space="preserve">con la finalidad de brindar un informe con su opinión crítica de lo actuado, y de ser necesario, incluir dentro de los programas de trabajo de visitas futuras, aquellos aspectos que requieran verificarse. </w:t>
            </w:r>
          </w:p>
        </w:tc>
      </w:tr>
      <w:tr w:rsidR="00AF3BCE" w:rsidRPr="00AD1F28" w14:paraId="04605E09" w14:textId="77777777" w:rsidTr="00AD1F28">
        <w:trPr>
          <w:trHeight w:val="1256"/>
          <w:jc w:val="center"/>
        </w:trPr>
        <w:tc>
          <w:tcPr>
            <w:tcW w:w="495" w:type="dxa"/>
            <w:tcBorders>
              <w:left w:val="nil"/>
              <w:bottom w:val="single" w:sz="4" w:space="0" w:color="auto"/>
              <w:right w:val="nil"/>
            </w:tcBorders>
            <w:vAlign w:val="center"/>
          </w:tcPr>
          <w:p w14:paraId="542F4EDD" w14:textId="77777777" w:rsidR="00AF3BCE" w:rsidRPr="00275C09" w:rsidRDefault="00AF3BCE" w:rsidP="007428E5">
            <w:pPr>
              <w:rPr>
                <w:rFonts w:ascii="Arial" w:hAnsi="Arial" w:cs="Arial"/>
                <w:sz w:val="20"/>
                <w:szCs w:val="20"/>
                <w:lang w:val="es-DO"/>
              </w:rPr>
            </w:pPr>
            <w:r w:rsidRPr="00275C09">
              <w:rPr>
                <w:rFonts w:ascii="Arial" w:hAnsi="Arial" w:cs="Arial"/>
                <w:sz w:val="20"/>
                <w:szCs w:val="20"/>
                <w:lang w:val="es-DO"/>
              </w:rPr>
              <w:t>4.</w:t>
            </w:r>
          </w:p>
        </w:tc>
        <w:tc>
          <w:tcPr>
            <w:tcW w:w="9711" w:type="dxa"/>
            <w:gridSpan w:val="5"/>
            <w:tcBorders>
              <w:left w:val="nil"/>
              <w:bottom w:val="single" w:sz="4" w:space="0" w:color="auto"/>
              <w:right w:val="nil"/>
            </w:tcBorders>
            <w:vAlign w:val="center"/>
          </w:tcPr>
          <w:p w14:paraId="35F147E8" w14:textId="77777777" w:rsidR="00AF3BCE" w:rsidRPr="00C170C4" w:rsidRDefault="00AF3BCE" w:rsidP="00517608">
            <w:pPr>
              <w:jc w:val="both"/>
              <w:rPr>
                <w:rFonts w:ascii="Arial" w:hAnsi="Arial" w:cs="Arial"/>
                <w:sz w:val="20"/>
                <w:szCs w:val="20"/>
                <w:lang w:val="es-DO"/>
              </w:rPr>
            </w:pPr>
            <w:r>
              <w:rPr>
                <w:rFonts w:ascii="Arial" w:hAnsi="Arial" w:cs="Arial"/>
                <w:sz w:val="20"/>
                <w:lang w:val="es-MX"/>
              </w:rPr>
              <w:t xml:space="preserve">Apoyar al superior inmediato y a los colaboradores que él designe en materia de tecnologías de información en la elaboración </w:t>
            </w:r>
            <w:r w:rsidRPr="00C170C4">
              <w:rPr>
                <w:rFonts w:ascii="Arial" w:hAnsi="Arial" w:cs="Arial"/>
                <w:sz w:val="20"/>
                <w:lang w:val="es-MX"/>
              </w:rPr>
              <w:t xml:space="preserve">de los </w:t>
            </w:r>
            <w:r>
              <w:rPr>
                <w:rFonts w:ascii="Arial" w:hAnsi="Arial" w:cs="Arial"/>
                <w:sz w:val="20"/>
                <w:lang w:val="es-MX"/>
              </w:rPr>
              <w:t>p</w:t>
            </w:r>
            <w:r w:rsidRPr="00C170C4">
              <w:rPr>
                <w:rFonts w:ascii="Arial" w:hAnsi="Arial" w:cs="Arial"/>
                <w:sz w:val="20"/>
                <w:lang w:val="es-MX"/>
              </w:rPr>
              <w:t xml:space="preserve">rogramas de </w:t>
            </w:r>
            <w:r>
              <w:rPr>
                <w:rFonts w:ascii="Arial" w:hAnsi="Arial" w:cs="Arial"/>
                <w:sz w:val="20"/>
                <w:lang w:val="es-MX"/>
              </w:rPr>
              <w:t>trabajo</w:t>
            </w:r>
            <w:r w:rsidRPr="00C170C4">
              <w:rPr>
                <w:rFonts w:ascii="Arial" w:hAnsi="Arial" w:cs="Arial"/>
                <w:sz w:val="20"/>
                <w:lang w:val="es-MX"/>
              </w:rPr>
              <w:t xml:space="preserve"> para las visitas de inspecciones programadas y especiales que le hayan sido asignadas a los Regímenes </w:t>
            </w:r>
            <w:r>
              <w:rPr>
                <w:rFonts w:ascii="Arial" w:hAnsi="Arial" w:cs="Arial"/>
                <w:sz w:val="20"/>
                <w:lang w:val="es-MX"/>
              </w:rPr>
              <w:t>de Capitalización Individual</w:t>
            </w:r>
            <w:r w:rsidRPr="00C170C4">
              <w:rPr>
                <w:rFonts w:ascii="Arial" w:hAnsi="Arial" w:cs="Arial"/>
                <w:sz w:val="20"/>
                <w:lang w:val="es-MX"/>
              </w:rPr>
              <w:t>, a fin de garantizar que se hayan incluido dentro de la planificación los objetivos generales y específicos, así como las etapas para llevar cabo la evaluación técnica.</w:t>
            </w:r>
          </w:p>
        </w:tc>
      </w:tr>
      <w:tr w:rsidR="00AF3BCE" w:rsidRPr="00AD1F28" w14:paraId="6E9E2332" w14:textId="77777777" w:rsidTr="00AD1F28">
        <w:trPr>
          <w:trHeight w:val="976"/>
          <w:jc w:val="center"/>
        </w:trPr>
        <w:tc>
          <w:tcPr>
            <w:tcW w:w="495" w:type="dxa"/>
            <w:tcBorders>
              <w:left w:val="nil"/>
              <w:right w:val="nil"/>
            </w:tcBorders>
            <w:vAlign w:val="center"/>
          </w:tcPr>
          <w:p w14:paraId="00042F14" w14:textId="77777777" w:rsidR="00AF3BCE" w:rsidRPr="00275C09" w:rsidRDefault="00AF3BCE" w:rsidP="007428E5">
            <w:pPr>
              <w:rPr>
                <w:rFonts w:ascii="Arial" w:hAnsi="Arial" w:cs="Arial"/>
                <w:sz w:val="20"/>
                <w:szCs w:val="20"/>
                <w:lang w:val="es-DO"/>
              </w:rPr>
            </w:pPr>
            <w:r>
              <w:rPr>
                <w:rFonts w:ascii="Arial" w:hAnsi="Arial" w:cs="Arial"/>
                <w:sz w:val="20"/>
                <w:szCs w:val="20"/>
                <w:lang w:val="es-DO"/>
              </w:rPr>
              <w:t>5</w:t>
            </w:r>
            <w:r w:rsidRPr="00275C09">
              <w:rPr>
                <w:rFonts w:ascii="Arial" w:hAnsi="Arial" w:cs="Arial"/>
                <w:sz w:val="20"/>
                <w:szCs w:val="20"/>
                <w:lang w:val="es-DO"/>
              </w:rPr>
              <w:t>.</w:t>
            </w:r>
          </w:p>
        </w:tc>
        <w:tc>
          <w:tcPr>
            <w:tcW w:w="9711" w:type="dxa"/>
            <w:gridSpan w:val="5"/>
            <w:tcBorders>
              <w:left w:val="nil"/>
              <w:right w:val="nil"/>
            </w:tcBorders>
            <w:vAlign w:val="center"/>
          </w:tcPr>
          <w:p w14:paraId="3B8EC165" w14:textId="77777777" w:rsidR="00AF3BCE" w:rsidRPr="00C170C4" w:rsidRDefault="00AF3BCE" w:rsidP="00517608">
            <w:pPr>
              <w:widowControl w:val="0"/>
              <w:jc w:val="both"/>
              <w:rPr>
                <w:rFonts w:ascii="Arial" w:hAnsi="Arial" w:cs="Arial"/>
                <w:sz w:val="20"/>
                <w:szCs w:val="20"/>
                <w:lang w:val="es-MX"/>
              </w:rPr>
            </w:pPr>
            <w:r w:rsidRPr="00C170C4">
              <w:rPr>
                <w:rFonts w:ascii="Arial" w:hAnsi="Arial" w:cs="Arial"/>
                <w:sz w:val="20"/>
                <w:lang w:val="es-MX"/>
              </w:rPr>
              <w:t>Coordinar cuando así le sea solicitado por su superior inmediato, las acciones contempladas en los programa</w:t>
            </w:r>
            <w:r w:rsidR="00852196">
              <w:rPr>
                <w:rFonts w:ascii="Arial" w:hAnsi="Arial" w:cs="Arial"/>
                <w:sz w:val="20"/>
                <w:lang w:val="es-MX"/>
              </w:rPr>
              <w:t>s</w:t>
            </w:r>
            <w:r w:rsidRPr="00C170C4">
              <w:rPr>
                <w:rFonts w:ascii="Arial" w:hAnsi="Arial" w:cs="Arial"/>
                <w:sz w:val="20"/>
                <w:lang w:val="es-MX"/>
              </w:rPr>
              <w:t xml:space="preserve"> de trabajo, así como en las validaciones de los cuestionarios de evaluación cualitativa, para profundizar en el análisis de los resultados obtenidos, con la finalidad de verificar que los regímenes </w:t>
            </w:r>
            <w:r>
              <w:rPr>
                <w:rFonts w:ascii="Arial" w:hAnsi="Arial" w:cs="Arial"/>
                <w:sz w:val="20"/>
                <w:lang w:val="es-MX"/>
              </w:rPr>
              <w:t>de capitalización individual</w:t>
            </w:r>
            <w:r w:rsidRPr="00C170C4">
              <w:rPr>
                <w:rFonts w:ascii="Arial" w:hAnsi="Arial" w:cs="Arial"/>
                <w:sz w:val="20"/>
                <w:lang w:val="es-MX"/>
              </w:rPr>
              <w:t xml:space="preserve"> no realicen prácticas </w:t>
            </w:r>
            <w:r>
              <w:rPr>
                <w:rFonts w:ascii="Arial" w:hAnsi="Arial" w:cs="Arial"/>
                <w:sz w:val="20"/>
                <w:lang w:val="es-MX"/>
              </w:rPr>
              <w:t>indebidas.</w:t>
            </w:r>
            <w:r w:rsidRPr="00C170C4">
              <w:rPr>
                <w:rFonts w:ascii="Arial" w:hAnsi="Arial" w:cs="Arial"/>
                <w:sz w:val="20"/>
                <w:lang w:val="es-MX"/>
              </w:rPr>
              <w:t xml:space="preserve"> </w:t>
            </w:r>
          </w:p>
        </w:tc>
      </w:tr>
      <w:tr w:rsidR="00AF3BCE" w:rsidRPr="00AD1F28" w14:paraId="48A4EB30" w14:textId="77777777" w:rsidTr="00AD1F28">
        <w:trPr>
          <w:trHeight w:val="976"/>
          <w:jc w:val="center"/>
        </w:trPr>
        <w:tc>
          <w:tcPr>
            <w:tcW w:w="495" w:type="dxa"/>
            <w:tcBorders>
              <w:left w:val="nil"/>
              <w:right w:val="nil"/>
            </w:tcBorders>
            <w:vAlign w:val="center"/>
          </w:tcPr>
          <w:p w14:paraId="43B92542" w14:textId="77777777" w:rsidR="00AF3BCE" w:rsidRPr="00275C09" w:rsidRDefault="00AF3BCE" w:rsidP="007428E5">
            <w:pPr>
              <w:rPr>
                <w:rFonts w:ascii="Arial" w:hAnsi="Arial" w:cs="Arial"/>
                <w:sz w:val="20"/>
                <w:szCs w:val="20"/>
                <w:lang w:val="es-DO"/>
              </w:rPr>
            </w:pPr>
            <w:r>
              <w:rPr>
                <w:rFonts w:ascii="Arial" w:hAnsi="Arial" w:cs="Arial"/>
                <w:sz w:val="20"/>
                <w:szCs w:val="20"/>
                <w:lang w:val="es-DO"/>
              </w:rPr>
              <w:t xml:space="preserve">6. </w:t>
            </w:r>
          </w:p>
        </w:tc>
        <w:tc>
          <w:tcPr>
            <w:tcW w:w="9711" w:type="dxa"/>
            <w:gridSpan w:val="5"/>
            <w:tcBorders>
              <w:left w:val="nil"/>
              <w:right w:val="nil"/>
            </w:tcBorders>
            <w:vAlign w:val="center"/>
          </w:tcPr>
          <w:p w14:paraId="30D724A0" w14:textId="77777777" w:rsidR="00AF3BCE" w:rsidRPr="00C170C4" w:rsidRDefault="00AF3BCE" w:rsidP="00517608">
            <w:pPr>
              <w:widowControl w:val="0"/>
              <w:jc w:val="both"/>
              <w:rPr>
                <w:rFonts w:ascii="Arial" w:hAnsi="Arial" w:cs="Arial"/>
                <w:sz w:val="20"/>
                <w:szCs w:val="20"/>
                <w:lang w:val="es-MX"/>
              </w:rPr>
            </w:pPr>
            <w:r>
              <w:rPr>
                <w:rFonts w:ascii="Arial" w:hAnsi="Arial" w:cs="Arial"/>
                <w:sz w:val="20"/>
                <w:lang w:val="es-MX"/>
              </w:rPr>
              <w:t>Participar</w:t>
            </w:r>
            <w:r w:rsidRPr="00C170C4">
              <w:rPr>
                <w:rFonts w:ascii="Arial" w:hAnsi="Arial" w:cs="Arial"/>
                <w:sz w:val="20"/>
                <w:lang w:val="es-MX"/>
              </w:rPr>
              <w:t xml:space="preserve"> en reuniones, eventos, comités</w:t>
            </w:r>
            <w:r>
              <w:rPr>
                <w:rFonts w:ascii="Arial" w:hAnsi="Arial" w:cs="Arial"/>
                <w:sz w:val="20"/>
                <w:lang w:val="es-MX"/>
              </w:rPr>
              <w:t>,</w:t>
            </w:r>
            <w:r w:rsidRPr="00C170C4">
              <w:rPr>
                <w:rFonts w:ascii="Arial" w:hAnsi="Arial" w:cs="Arial"/>
                <w:sz w:val="20"/>
                <w:lang w:val="es-MX"/>
              </w:rPr>
              <w:t xml:space="preserve"> grupos de trabajo</w:t>
            </w:r>
            <w:r>
              <w:rPr>
                <w:rFonts w:ascii="Arial" w:hAnsi="Arial" w:cs="Arial"/>
                <w:sz w:val="20"/>
                <w:lang w:val="es-MX"/>
              </w:rPr>
              <w:t>, proyectos institucionales,</w:t>
            </w:r>
            <w:r w:rsidRPr="00C170C4">
              <w:rPr>
                <w:rFonts w:ascii="Arial" w:hAnsi="Arial" w:cs="Arial"/>
                <w:sz w:val="20"/>
                <w:lang w:val="es-MX"/>
              </w:rPr>
              <w:t xml:space="preserve"> en los cuales se </w:t>
            </w:r>
            <w:r>
              <w:rPr>
                <w:rFonts w:ascii="Arial" w:hAnsi="Arial" w:cs="Arial"/>
                <w:sz w:val="20"/>
                <w:lang w:val="es-MX"/>
              </w:rPr>
              <w:t>contemplen</w:t>
            </w:r>
            <w:r w:rsidRPr="00C170C4">
              <w:rPr>
                <w:rFonts w:ascii="Arial" w:hAnsi="Arial" w:cs="Arial"/>
                <w:sz w:val="20"/>
                <w:lang w:val="es-MX"/>
              </w:rPr>
              <w:t xml:space="preserve"> aspectos relacionados con las labores asignadas, con la finalidad de </w:t>
            </w:r>
            <w:r>
              <w:rPr>
                <w:rFonts w:ascii="Arial" w:hAnsi="Arial" w:cs="Arial"/>
                <w:sz w:val="20"/>
                <w:lang w:val="es-MX"/>
              </w:rPr>
              <w:t xml:space="preserve">asesorar </w:t>
            </w:r>
            <w:r w:rsidRPr="00C170C4">
              <w:rPr>
                <w:rFonts w:ascii="Arial" w:hAnsi="Arial" w:cs="Arial"/>
                <w:sz w:val="20"/>
                <w:lang w:val="es-MX"/>
              </w:rPr>
              <w:t xml:space="preserve">en la materia de su especialidad, así como apoyar en la </w:t>
            </w:r>
            <w:r>
              <w:rPr>
                <w:rFonts w:ascii="Arial" w:hAnsi="Arial" w:cs="Arial"/>
                <w:sz w:val="20"/>
                <w:lang w:val="es-MX"/>
              </w:rPr>
              <w:t>elaboración</w:t>
            </w:r>
            <w:r w:rsidRPr="00C170C4">
              <w:rPr>
                <w:rFonts w:ascii="Arial" w:hAnsi="Arial" w:cs="Arial"/>
                <w:sz w:val="20"/>
                <w:lang w:val="es-MX"/>
              </w:rPr>
              <w:t xml:space="preserve"> del plan anual operativo en la programación de visitas de TI de la División de Supervisión de Regímenes </w:t>
            </w:r>
            <w:r>
              <w:rPr>
                <w:rFonts w:ascii="Arial" w:hAnsi="Arial" w:cs="Arial"/>
                <w:sz w:val="20"/>
                <w:lang w:val="es-MX"/>
              </w:rPr>
              <w:t>Capitalización Individual</w:t>
            </w:r>
            <w:r w:rsidRPr="00C170C4">
              <w:rPr>
                <w:rFonts w:ascii="Arial" w:hAnsi="Arial" w:cs="Arial"/>
                <w:sz w:val="20"/>
                <w:lang w:val="es-MX"/>
              </w:rPr>
              <w:t>.</w:t>
            </w:r>
          </w:p>
        </w:tc>
      </w:tr>
      <w:tr w:rsidR="00AF3BCE" w:rsidRPr="00AD1F28" w14:paraId="69053424" w14:textId="77777777" w:rsidTr="00AD1F28">
        <w:trPr>
          <w:trHeight w:val="805"/>
          <w:jc w:val="center"/>
        </w:trPr>
        <w:tc>
          <w:tcPr>
            <w:tcW w:w="495" w:type="dxa"/>
            <w:tcBorders>
              <w:left w:val="nil"/>
              <w:bottom w:val="single" w:sz="4" w:space="0" w:color="auto"/>
              <w:right w:val="nil"/>
            </w:tcBorders>
            <w:vAlign w:val="center"/>
          </w:tcPr>
          <w:p w14:paraId="79DF5AD7" w14:textId="77777777" w:rsidR="00AF3BCE" w:rsidRDefault="00AF3BCE" w:rsidP="007428E5">
            <w:pPr>
              <w:rPr>
                <w:rFonts w:ascii="Arial" w:hAnsi="Arial" w:cs="Arial"/>
                <w:sz w:val="20"/>
                <w:szCs w:val="20"/>
                <w:lang w:val="es-DO"/>
              </w:rPr>
            </w:pPr>
            <w:r>
              <w:rPr>
                <w:rFonts w:ascii="Arial" w:hAnsi="Arial" w:cs="Arial"/>
                <w:sz w:val="20"/>
                <w:szCs w:val="20"/>
                <w:lang w:val="es-DO"/>
              </w:rPr>
              <w:t>7.</w:t>
            </w:r>
          </w:p>
        </w:tc>
        <w:tc>
          <w:tcPr>
            <w:tcW w:w="9711" w:type="dxa"/>
            <w:gridSpan w:val="5"/>
            <w:tcBorders>
              <w:left w:val="nil"/>
              <w:bottom w:val="single" w:sz="4" w:space="0" w:color="auto"/>
              <w:right w:val="nil"/>
            </w:tcBorders>
            <w:vAlign w:val="center"/>
          </w:tcPr>
          <w:p w14:paraId="08ACD21C" w14:textId="77777777" w:rsidR="00AF3BCE" w:rsidDel="00A97382" w:rsidRDefault="00AF3BCE" w:rsidP="00517608">
            <w:pPr>
              <w:widowControl w:val="0"/>
              <w:jc w:val="both"/>
              <w:rPr>
                <w:rFonts w:ascii="Arial" w:hAnsi="Arial" w:cs="Arial"/>
                <w:sz w:val="20"/>
                <w:lang w:val="es-MX"/>
              </w:rPr>
            </w:pPr>
            <w:r w:rsidRPr="00C170C4">
              <w:rPr>
                <w:rFonts w:ascii="Arial" w:hAnsi="Arial" w:cs="Arial"/>
                <w:sz w:val="20"/>
                <w:lang w:val="es-MX"/>
              </w:rPr>
              <w:t>Coordinar cuando así sea requerido por su superior inmediato, el desarrollo adecuado de las funciones asignadas a los equipos de trabajo de la dependencia en que labora, con la finalidad de que se lleve a cabo un proceso eficiente y eficaz de supervisión.</w:t>
            </w:r>
          </w:p>
        </w:tc>
      </w:tr>
      <w:tr w:rsidR="00155B43" w:rsidRPr="008C4E8E" w14:paraId="062698BA" w14:textId="77777777" w:rsidTr="00AD1F28">
        <w:trPr>
          <w:trHeight w:val="397"/>
          <w:jc w:val="center"/>
        </w:trPr>
        <w:tc>
          <w:tcPr>
            <w:tcW w:w="2263" w:type="dxa"/>
            <w:gridSpan w:val="2"/>
            <w:vMerge w:val="restart"/>
            <w:tcBorders>
              <w:bottom w:val="nil"/>
            </w:tcBorders>
            <w:vAlign w:val="center"/>
          </w:tcPr>
          <w:p w14:paraId="426F55A6" w14:textId="39767706" w:rsidR="00155B43" w:rsidRPr="00275C09" w:rsidRDefault="00155B43" w:rsidP="00D56BB4">
            <w:pPr>
              <w:jc w:val="center"/>
              <w:rPr>
                <w:lang w:val="es-CR"/>
              </w:rPr>
            </w:pPr>
            <w:r w:rsidRPr="00AD1F28">
              <w:rPr>
                <w:lang w:val="es-CR"/>
              </w:rPr>
              <w:lastRenderedPageBreak/>
              <w:br w:type="page"/>
            </w:r>
            <w:r w:rsidR="009E1E63" w:rsidRPr="000163B7">
              <w:rPr>
                <w:noProof/>
                <w:lang w:val="es-CR" w:eastAsia="es-CR"/>
              </w:rPr>
              <w:drawing>
                <wp:inline distT="0" distB="0" distL="0" distR="0" wp14:anchorId="26433287" wp14:editId="1EF59DE0">
                  <wp:extent cx="1304925" cy="590550"/>
                  <wp:effectExtent l="0" t="0" r="0" b="0"/>
                  <wp:docPr id="6"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304925" cy="590550"/>
                          </a:xfrm>
                          <a:prstGeom prst="rect">
                            <a:avLst/>
                          </a:prstGeom>
                          <a:noFill/>
                          <a:ln>
                            <a:noFill/>
                          </a:ln>
                        </pic:spPr>
                      </pic:pic>
                    </a:graphicData>
                  </a:graphic>
                </wp:inline>
              </w:drawing>
            </w:r>
          </w:p>
        </w:tc>
        <w:tc>
          <w:tcPr>
            <w:tcW w:w="3119" w:type="dxa"/>
            <w:gridSpan w:val="2"/>
            <w:vMerge w:val="restart"/>
            <w:vAlign w:val="center"/>
          </w:tcPr>
          <w:p w14:paraId="4435A602" w14:textId="77777777" w:rsidR="00155B43" w:rsidRPr="0002198A" w:rsidRDefault="00155B43" w:rsidP="00D56BB4">
            <w:pPr>
              <w:jc w:val="center"/>
              <w:rPr>
                <w:rFonts w:ascii="Arial" w:hAnsi="Arial" w:cs="Arial"/>
                <w:sz w:val="28"/>
                <w:szCs w:val="28"/>
                <w:lang w:val="es-CR"/>
              </w:rPr>
            </w:pPr>
            <w:r w:rsidRPr="0002198A">
              <w:rPr>
                <w:rFonts w:ascii="Arial" w:hAnsi="Arial" w:cs="Arial"/>
                <w:b/>
                <w:sz w:val="28"/>
                <w:szCs w:val="28"/>
                <w:lang w:val="es-CR"/>
              </w:rPr>
              <w:t>Descriptivo y perfil de puesto</w:t>
            </w:r>
          </w:p>
        </w:tc>
        <w:tc>
          <w:tcPr>
            <w:tcW w:w="1984" w:type="dxa"/>
            <w:tcBorders>
              <w:bottom w:val="single" w:sz="4" w:space="0" w:color="auto"/>
            </w:tcBorders>
            <w:vAlign w:val="center"/>
          </w:tcPr>
          <w:p w14:paraId="592E795C" w14:textId="77777777" w:rsidR="00155B43" w:rsidRPr="00AC3E3B" w:rsidRDefault="00155B43" w:rsidP="00D56BB4">
            <w:pPr>
              <w:jc w:val="right"/>
              <w:rPr>
                <w:rFonts w:ascii="Arial" w:hAnsi="Arial" w:cs="Arial"/>
                <w:b/>
                <w:sz w:val="18"/>
                <w:szCs w:val="18"/>
                <w:vertAlign w:val="superscript"/>
                <w:lang w:val="es-CR"/>
              </w:rPr>
            </w:pPr>
            <w:r w:rsidRPr="00AC3E3B">
              <w:rPr>
                <w:rFonts w:ascii="Arial" w:hAnsi="Arial" w:cs="Arial"/>
                <w:b/>
                <w:sz w:val="18"/>
                <w:szCs w:val="18"/>
                <w:lang w:val="es-CR"/>
              </w:rPr>
              <w:t xml:space="preserve">Actividad ocupacional </w:t>
            </w:r>
          </w:p>
        </w:tc>
        <w:tc>
          <w:tcPr>
            <w:tcW w:w="2840" w:type="dxa"/>
            <w:tcBorders>
              <w:bottom w:val="single" w:sz="4" w:space="0" w:color="auto"/>
            </w:tcBorders>
            <w:vAlign w:val="center"/>
          </w:tcPr>
          <w:p w14:paraId="66F2A812" w14:textId="77777777" w:rsidR="00155B43" w:rsidRPr="00AC3E3B" w:rsidRDefault="00155B43" w:rsidP="00D56BB4">
            <w:pPr>
              <w:rPr>
                <w:rFonts w:ascii="Arial" w:hAnsi="Arial" w:cs="Arial"/>
                <w:sz w:val="18"/>
                <w:szCs w:val="18"/>
                <w:lang w:val="es-CR"/>
              </w:rPr>
            </w:pPr>
            <w:r w:rsidRPr="00155B43">
              <w:rPr>
                <w:rFonts w:ascii="Arial" w:hAnsi="Arial" w:cs="Arial"/>
                <w:b/>
                <w:sz w:val="18"/>
                <w:szCs w:val="18"/>
                <w:lang w:val="es-CR"/>
              </w:rPr>
              <w:t>Supervisor 1</w:t>
            </w:r>
          </w:p>
        </w:tc>
      </w:tr>
      <w:tr w:rsidR="00155B43" w:rsidRPr="00ED45CE" w14:paraId="4623B761" w14:textId="77777777" w:rsidTr="00AD1F28">
        <w:trPr>
          <w:trHeight w:val="397"/>
          <w:jc w:val="center"/>
        </w:trPr>
        <w:tc>
          <w:tcPr>
            <w:tcW w:w="2263" w:type="dxa"/>
            <w:gridSpan w:val="2"/>
            <w:vMerge/>
            <w:tcBorders>
              <w:bottom w:val="nil"/>
            </w:tcBorders>
            <w:vAlign w:val="center"/>
          </w:tcPr>
          <w:p w14:paraId="11BDD76A" w14:textId="77777777" w:rsidR="00155B43" w:rsidRPr="00A35C55" w:rsidRDefault="00155B43" w:rsidP="00D56BB4">
            <w:pPr>
              <w:jc w:val="center"/>
              <w:rPr>
                <w:noProof/>
                <w:lang w:val="es-CR" w:eastAsia="es-CR"/>
              </w:rPr>
            </w:pPr>
          </w:p>
        </w:tc>
        <w:tc>
          <w:tcPr>
            <w:tcW w:w="3119" w:type="dxa"/>
            <w:gridSpan w:val="2"/>
            <w:vMerge/>
            <w:vAlign w:val="center"/>
          </w:tcPr>
          <w:p w14:paraId="3AFDA7B1" w14:textId="77777777" w:rsidR="00155B43" w:rsidRPr="0002198A" w:rsidRDefault="00155B43" w:rsidP="00D56BB4">
            <w:pPr>
              <w:jc w:val="center"/>
              <w:rPr>
                <w:rFonts w:ascii="Arial" w:hAnsi="Arial" w:cs="Arial"/>
                <w:b/>
                <w:sz w:val="28"/>
                <w:szCs w:val="28"/>
                <w:lang w:val="es-CR"/>
              </w:rPr>
            </w:pPr>
          </w:p>
        </w:tc>
        <w:tc>
          <w:tcPr>
            <w:tcW w:w="1984" w:type="dxa"/>
            <w:tcBorders>
              <w:bottom w:val="single" w:sz="4" w:space="0" w:color="auto"/>
            </w:tcBorders>
            <w:vAlign w:val="center"/>
          </w:tcPr>
          <w:p w14:paraId="30171542" w14:textId="77777777" w:rsidR="00155B43" w:rsidRPr="00AC3E3B" w:rsidRDefault="00155B43" w:rsidP="00D56BB4">
            <w:pPr>
              <w:jc w:val="right"/>
              <w:rPr>
                <w:rFonts w:ascii="Arial" w:hAnsi="Arial" w:cs="Arial"/>
                <w:b/>
                <w:sz w:val="18"/>
                <w:szCs w:val="18"/>
                <w:lang w:val="es-CR"/>
              </w:rPr>
            </w:pPr>
            <w:r w:rsidRPr="00AC3E3B">
              <w:rPr>
                <w:rFonts w:ascii="Arial" w:hAnsi="Arial" w:cs="Arial"/>
                <w:b/>
                <w:sz w:val="18"/>
                <w:szCs w:val="18"/>
                <w:lang w:val="es-CR"/>
              </w:rPr>
              <w:t>Título del puesto</w:t>
            </w:r>
          </w:p>
        </w:tc>
        <w:tc>
          <w:tcPr>
            <w:tcW w:w="2840" w:type="dxa"/>
            <w:tcBorders>
              <w:bottom w:val="single" w:sz="4" w:space="0" w:color="auto"/>
            </w:tcBorders>
            <w:vAlign w:val="center"/>
          </w:tcPr>
          <w:p w14:paraId="0097444C" w14:textId="77777777" w:rsidR="00155B43" w:rsidRPr="00AC3E3B" w:rsidRDefault="00155B43" w:rsidP="00D56BB4">
            <w:pPr>
              <w:rPr>
                <w:rFonts w:ascii="Arial" w:hAnsi="Arial" w:cs="Arial"/>
                <w:sz w:val="18"/>
                <w:szCs w:val="18"/>
                <w:lang w:val="es-CR"/>
              </w:rPr>
            </w:pPr>
            <w:r w:rsidRPr="00155B43">
              <w:rPr>
                <w:rFonts w:ascii="Arial" w:hAnsi="Arial" w:cs="Arial"/>
                <w:b/>
                <w:sz w:val="20"/>
                <w:szCs w:val="20"/>
                <w:lang w:val="es-CR"/>
              </w:rPr>
              <w:t>Supervisor 1 RCI</w:t>
            </w:r>
          </w:p>
        </w:tc>
      </w:tr>
      <w:tr w:rsidR="00155B43" w:rsidRPr="008C4E8E" w14:paraId="17C67ECE" w14:textId="77777777" w:rsidTr="00AD1F28">
        <w:trPr>
          <w:trHeight w:val="567"/>
          <w:jc w:val="center"/>
        </w:trPr>
        <w:tc>
          <w:tcPr>
            <w:tcW w:w="2263" w:type="dxa"/>
            <w:gridSpan w:val="2"/>
            <w:vMerge/>
            <w:tcBorders>
              <w:bottom w:val="nil"/>
            </w:tcBorders>
            <w:vAlign w:val="center"/>
          </w:tcPr>
          <w:p w14:paraId="633EDEAD" w14:textId="77777777" w:rsidR="00155B43" w:rsidRPr="002E3499" w:rsidRDefault="00155B43" w:rsidP="00D56BB4">
            <w:pPr>
              <w:jc w:val="center"/>
              <w:rPr>
                <w:noProof/>
                <w:lang w:val="es-CR" w:eastAsia="es-CR"/>
              </w:rPr>
            </w:pPr>
          </w:p>
        </w:tc>
        <w:tc>
          <w:tcPr>
            <w:tcW w:w="3119" w:type="dxa"/>
            <w:gridSpan w:val="2"/>
            <w:vAlign w:val="center"/>
          </w:tcPr>
          <w:p w14:paraId="7DF1815D" w14:textId="77777777" w:rsidR="00155B43" w:rsidRPr="0002198A" w:rsidRDefault="00155B43" w:rsidP="00D56BB4">
            <w:pPr>
              <w:jc w:val="both"/>
              <w:rPr>
                <w:rFonts w:ascii="Arial" w:hAnsi="Arial" w:cs="Arial"/>
                <w:lang w:val="es-CR"/>
              </w:rPr>
            </w:pPr>
            <w:r>
              <w:rPr>
                <w:rFonts w:ascii="Arial" w:hAnsi="Arial" w:cs="Arial"/>
                <w:b/>
                <w:sz w:val="18"/>
                <w:szCs w:val="18"/>
                <w:lang w:val="es-CR"/>
              </w:rPr>
              <w:t>Aprobado por</w:t>
            </w:r>
            <w:r w:rsidRPr="0002198A">
              <w:rPr>
                <w:rFonts w:ascii="Arial" w:hAnsi="Arial" w:cs="Arial"/>
                <w:b/>
                <w:sz w:val="18"/>
                <w:szCs w:val="18"/>
                <w:lang w:val="es-CR"/>
              </w:rPr>
              <w:t>:</w:t>
            </w:r>
            <w:r>
              <w:rPr>
                <w:rFonts w:ascii="Arial" w:hAnsi="Arial" w:cs="Arial"/>
                <w:b/>
                <w:sz w:val="18"/>
                <w:szCs w:val="18"/>
                <w:lang w:val="es-CR"/>
              </w:rPr>
              <w:t xml:space="preserve"> </w:t>
            </w:r>
            <w:r w:rsidRPr="00D26D1C">
              <w:rPr>
                <w:rFonts w:ascii="Arial" w:hAnsi="Arial" w:cs="Arial"/>
                <w:sz w:val="18"/>
                <w:szCs w:val="18"/>
                <w:lang w:val="es-CR"/>
              </w:rPr>
              <w:t>Resolución de Superintendencia SP-R-</w:t>
            </w:r>
            <w:r>
              <w:rPr>
                <w:rFonts w:ascii="Arial" w:hAnsi="Arial" w:cs="Arial"/>
                <w:sz w:val="18"/>
                <w:szCs w:val="18"/>
                <w:lang w:val="es-CR"/>
              </w:rPr>
              <w:t>2094</w:t>
            </w:r>
            <w:r w:rsidRPr="00D26D1C">
              <w:rPr>
                <w:rFonts w:ascii="Arial" w:hAnsi="Arial" w:cs="Arial"/>
                <w:sz w:val="18"/>
                <w:szCs w:val="18"/>
                <w:lang w:val="es-CR"/>
              </w:rPr>
              <w:t>-202</w:t>
            </w:r>
            <w:r>
              <w:rPr>
                <w:rFonts w:ascii="Arial" w:hAnsi="Arial" w:cs="Arial"/>
                <w:sz w:val="18"/>
                <w:szCs w:val="18"/>
                <w:lang w:val="es-CR"/>
              </w:rPr>
              <w:t>1</w:t>
            </w:r>
            <w:r w:rsidRPr="00D26D1C">
              <w:rPr>
                <w:rFonts w:ascii="Arial" w:hAnsi="Arial" w:cs="Arial"/>
                <w:sz w:val="18"/>
                <w:szCs w:val="18"/>
                <w:lang w:val="es-CR"/>
              </w:rPr>
              <w:t xml:space="preserve"> del </w:t>
            </w:r>
            <w:r>
              <w:rPr>
                <w:rFonts w:ascii="Arial" w:hAnsi="Arial" w:cs="Arial"/>
                <w:sz w:val="18"/>
                <w:szCs w:val="18"/>
                <w:lang w:val="es-CR"/>
              </w:rPr>
              <w:t>25</w:t>
            </w:r>
            <w:r w:rsidRPr="00D26D1C">
              <w:rPr>
                <w:rFonts w:ascii="Arial" w:hAnsi="Arial" w:cs="Arial"/>
                <w:sz w:val="18"/>
                <w:szCs w:val="18"/>
                <w:lang w:val="es-CR"/>
              </w:rPr>
              <w:t>/</w:t>
            </w:r>
            <w:r>
              <w:rPr>
                <w:rFonts w:ascii="Arial" w:hAnsi="Arial" w:cs="Arial"/>
                <w:sz w:val="18"/>
                <w:szCs w:val="18"/>
                <w:lang w:val="es-CR"/>
              </w:rPr>
              <w:t>agosto</w:t>
            </w:r>
            <w:r w:rsidRPr="00D26D1C">
              <w:rPr>
                <w:rFonts w:ascii="Arial" w:hAnsi="Arial" w:cs="Arial"/>
                <w:sz w:val="18"/>
                <w:szCs w:val="18"/>
                <w:lang w:val="es-CR"/>
              </w:rPr>
              <w:t>/202</w:t>
            </w:r>
            <w:r>
              <w:rPr>
                <w:rFonts w:ascii="Arial" w:hAnsi="Arial" w:cs="Arial"/>
                <w:sz w:val="18"/>
                <w:szCs w:val="18"/>
                <w:lang w:val="es-CR"/>
              </w:rPr>
              <w:t>1</w:t>
            </w:r>
            <w:r w:rsidRPr="00BE67AC">
              <w:rPr>
                <w:rFonts w:ascii="Arial" w:hAnsi="Arial" w:cs="Arial"/>
                <w:sz w:val="18"/>
                <w:szCs w:val="18"/>
                <w:lang w:val="es-CR"/>
              </w:rPr>
              <w:t>.</w:t>
            </w:r>
          </w:p>
        </w:tc>
        <w:tc>
          <w:tcPr>
            <w:tcW w:w="1984" w:type="dxa"/>
            <w:tcBorders>
              <w:bottom w:val="single" w:sz="4" w:space="0" w:color="auto"/>
            </w:tcBorders>
            <w:vAlign w:val="center"/>
          </w:tcPr>
          <w:p w14:paraId="34FCC9EB" w14:textId="77777777" w:rsidR="00155B43" w:rsidRPr="00AC3E3B" w:rsidRDefault="00155B43" w:rsidP="00D56BB4">
            <w:pPr>
              <w:jc w:val="right"/>
              <w:rPr>
                <w:rFonts w:ascii="Arial" w:hAnsi="Arial" w:cs="Arial"/>
                <w:b/>
                <w:sz w:val="18"/>
                <w:szCs w:val="18"/>
                <w:lang w:val="es-CR"/>
              </w:rPr>
            </w:pPr>
            <w:r w:rsidRPr="00AC3E3B">
              <w:rPr>
                <w:rFonts w:ascii="Arial" w:hAnsi="Arial" w:cs="Arial"/>
                <w:b/>
                <w:sz w:val="18"/>
                <w:szCs w:val="18"/>
                <w:lang w:val="es-CR"/>
              </w:rPr>
              <w:t>Código(s) presupuestario(s)</w:t>
            </w:r>
          </w:p>
        </w:tc>
        <w:tc>
          <w:tcPr>
            <w:tcW w:w="2840" w:type="dxa"/>
            <w:tcBorders>
              <w:bottom w:val="single" w:sz="4" w:space="0" w:color="auto"/>
            </w:tcBorders>
            <w:vAlign w:val="center"/>
          </w:tcPr>
          <w:p w14:paraId="60DAFD08" w14:textId="77777777" w:rsidR="00155B43" w:rsidRPr="00D25CCE" w:rsidRDefault="00155B43" w:rsidP="00D56BB4">
            <w:pPr>
              <w:rPr>
                <w:rFonts w:ascii="Arial" w:hAnsi="Arial" w:cs="Arial"/>
                <w:sz w:val="18"/>
                <w:szCs w:val="18"/>
                <w:lang w:val="es-CR"/>
              </w:rPr>
            </w:pPr>
            <w:r w:rsidRPr="00D25CCE">
              <w:rPr>
                <w:rFonts w:ascii="Arial" w:hAnsi="Arial" w:cs="Arial"/>
                <w:sz w:val="18"/>
                <w:szCs w:val="18"/>
                <w:lang w:val="es-CR"/>
              </w:rPr>
              <w:t>26-10-10-10-20</w:t>
            </w:r>
          </w:p>
          <w:p w14:paraId="4C2A12BE" w14:textId="77777777" w:rsidR="00155B43" w:rsidRPr="00D25CCE" w:rsidRDefault="00155B43" w:rsidP="00D56BB4">
            <w:pPr>
              <w:rPr>
                <w:rFonts w:ascii="Arial" w:hAnsi="Arial" w:cs="Arial"/>
                <w:sz w:val="18"/>
                <w:szCs w:val="18"/>
                <w:lang w:val="es-CR"/>
              </w:rPr>
            </w:pPr>
            <w:r w:rsidRPr="00D25CCE">
              <w:rPr>
                <w:rFonts w:ascii="Arial" w:hAnsi="Arial" w:cs="Arial"/>
                <w:sz w:val="18"/>
                <w:szCs w:val="18"/>
                <w:lang w:val="es-CR"/>
              </w:rPr>
              <w:t>26-10-10-10-21</w:t>
            </w:r>
          </w:p>
          <w:p w14:paraId="051DE003" w14:textId="77777777" w:rsidR="00155B43" w:rsidRPr="00D25CCE" w:rsidRDefault="00155B43" w:rsidP="00D56BB4">
            <w:pPr>
              <w:rPr>
                <w:rFonts w:ascii="Arial" w:hAnsi="Arial" w:cs="Arial"/>
                <w:sz w:val="18"/>
                <w:szCs w:val="18"/>
                <w:lang w:val="es-CR"/>
              </w:rPr>
            </w:pPr>
            <w:r w:rsidRPr="00D25CCE">
              <w:rPr>
                <w:rFonts w:ascii="Arial" w:hAnsi="Arial" w:cs="Arial"/>
                <w:sz w:val="18"/>
                <w:szCs w:val="18"/>
                <w:lang w:val="es-CR"/>
              </w:rPr>
              <w:t>26-10-10-10-22</w:t>
            </w:r>
          </w:p>
          <w:p w14:paraId="66279686" w14:textId="77777777" w:rsidR="00155B43" w:rsidRPr="00AC3E3B" w:rsidRDefault="00155B43" w:rsidP="00D56BB4">
            <w:pPr>
              <w:rPr>
                <w:rFonts w:ascii="Arial" w:hAnsi="Arial" w:cs="Arial"/>
                <w:sz w:val="18"/>
                <w:szCs w:val="18"/>
                <w:lang w:val="es-CR"/>
              </w:rPr>
            </w:pPr>
            <w:r w:rsidRPr="00D25CCE">
              <w:rPr>
                <w:rFonts w:ascii="Arial" w:hAnsi="Arial" w:cs="Arial"/>
                <w:sz w:val="18"/>
                <w:szCs w:val="18"/>
                <w:lang w:val="es-CR"/>
              </w:rPr>
              <w:t>26-10-10-10-23</w:t>
            </w:r>
          </w:p>
        </w:tc>
      </w:tr>
      <w:tr w:rsidR="00155B43" w:rsidRPr="0019540B" w14:paraId="209DDD4F" w14:textId="77777777" w:rsidTr="00AD1F28">
        <w:trPr>
          <w:trHeight w:hRule="exact" w:val="397"/>
          <w:jc w:val="center"/>
        </w:trPr>
        <w:tc>
          <w:tcPr>
            <w:tcW w:w="2263" w:type="dxa"/>
            <w:gridSpan w:val="2"/>
            <w:tcBorders>
              <w:top w:val="single" w:sz="4" w:space="0" w:color="auto"/>
              <w:bottom w:val="single" w:sz="4" w:space="0" w:color="auto"/>
            </w:tcBorders>
            <w:shd w:val="clear" w:color="auto" w:fill="17365D"/>
            <w:vAlign w:val="center"/>
          </w:tcPr>
          <w:p w14:paraId="34FB5C6F" w14:textId="77777777" w:rsidR="00155B43" w:rsidRPr="0002198A" w:rsidRDefault="00155B43" w:rsidP="00D56BB4">
            <w:pPr>
              <w:jc w:val="center"/>
              <w:rPr>
                <w:rFonts w:ascii="Arial" w:hAnsi="Arial" w:cs="Arial"/>
                <w:b/>
                <w:sz w:val="18"/>
                <w:szCs w:val="18"/>
                <w:lang w:val="es-CR"/>
              </w:rPr>
            </w:pPr>
            <w:r w:rsidRPr="0002198A">
              <w:rPr>
                <w:rFonts w:ascii="Arial" w:hAnsi="Arial" w:cs="Arial"/>
                <w:b/>
                <w:sz w:val="18"/>
                <w:szCs w:val="18"/>
                <w:lang w:val="es-CR"/>
              </w:rPr>
              <w:t>Dependencia</w:t>
            </w:r>
          </w:p>
        </w:tc>
        <w:tc>
          <w:tcPr>
            <w:tcW w:w="3119" w:type="dxa"/>
            <w:gridSpan w:val="2"/>
            <w:tcBorders>
              <w:top w:val="single" w:sz="4" w:space="0" w:color="auto"/>
              <w:bottom w:val="single" w:sz="4" w:space="0" w:color="auto"/>
            </w:tcBorders>
            <w:shd w:val="clear" w:color="auto" w:fill="17365D"/>
            <w:vAlign w:val="center"/>
          </w:tcPr>
          <w:p w14:paraId="2A15DFA0" w14:textId="77777777" w:rsidR="00155B43" w:rsidRPr="0002198A" w:rsidRDefault="00155B43" w:rsidP="00D56BB4">
            <w:pPr>
              <w:jc w:val="center"/>
              <w:rPr>
                <w:rFonts w:ascii="Arial" w:hAnsi="Arial" w:cs="Arial"/>
                <w:b/>
                <w:sz w:val="18"/>
                <w:szCs w:val="18"/>
                <w:lang w:val="es-CR"/>
              </w:rPr>
            </w:pPr>
            <w:r w:rsidRPr="0002198A">
              <w:rPr>
                <w:rFonts w:ascii="Arial" w:hAnsi="Arial" w:cs="Arial"/>
                <w:b/>
                <w:sz w:val="18"/>
                <w:szCs w:val="18"/>
                <w:lang w:val="es-CR"/>
              </w:rPr>
              <w:t>División</w:t>
            </w:r>
          </w:p>
        </w:tc>
        <w:tc>
          <w:tcPr>
            <w:tcW w:w="1984" w:type="dxa"/>
            <w:shd w:val="clear" w:color="auto" w:fill="17365D"/>
            <w:vAlign w:val="center"/>
          </w:tcPr>
          <w:p w14:paraId="2430B3AD" w14:textId="77777777" w:rsidR="00155B43" w:rsidRPr="0002198A" w:rsidRDefault="00155B43" w:rsidP="00D56BB4">
            <w:pPr>
              <w:jc w:val="center"/>
              <w:rPr>
                <w:rFonts w:ascii="Arial" w:hAnsi="Arial" w:cs="Arial"/>
                <w:b/>
                <w:sz w:val="18"/>
                <w:szCs w:val="18"/>
                <w:lang w:val="es-CR"/>
              </w:rPr>
            </w:pPr>
            <w:r w:rsidRPr="0002198A">
              <w:rPr>
                <w:rFonts w:ascii="Arial" w:hAnsi="Arial" w:cs="Arial"/>
                <w:b/>
                <w:sz w:val="18"/>
                <w:szCs w:val="18"/>
                <w:lang w:val="es-CR"/>
              </w:rPr>
              <w:t>Departamento</w:t>
            </w:r>
          </w:p>
        </w:tc>
        <w:tc>
          <w:tcPr>
            <w:tcW w:w="2840" w:type="dxa"/>
            <w:shd w:val="clear" w:color="auto" w:fill="17365D"/>
            <w:vAlign w:val="center"/>
          </w:tcPr>
          <w:p w14:paraId="7B69B050" w14:textId="77777777" w:rsidR="00155B43" w:rsidRPr="0002198A" w:rsidRDefault="00155B43" w:rsidP="00D56BB4">
            <w:pPr>
              <w:jc w:val="center"/>
              <w:rPr>
                <w:rFonts w:ascii="Arial" w:hAnsi="Arial" w:cs="Arial"/>
                <w:b/>
                <w:sz w:val="18"/>
                <w:szCs w:val="18"/>
                <w:lang w:val="es-CR"/>
              </w:rPr>
            </w:pPr>
            <w:r w:rsidRPr="0002198A">
              <w:rPr>
                <w:rFonts w:ascii="Arial" w:hAnsi="Arial" w:cs="Arial"/>
                <w:b/>
                <w:sz w:val="18"/>
                <w:szCs w:val="18"/>
                <w:lang w:val="es-CR"/>
              </w:rPr>
              <w:t>Área</w:t>
            </w:r>
          </w:p>
        </w:tc>
      </w:tr>
      <w:tr w:rsidR="00155B43" w:rsidRPr="0019540B" w14:paraId="6232909F" w14:textId="77777777" w:rsidTr="00AD1F28">
        <w:trPr>
          <w:trHeight w:val="397"/>
          <w:jc w:val="center"/>
        </w:trPr>
        <w:tc>
          <w:tcPr>
            <w:tcW w:w="2263" w:type="dxa"/>
            <w:gridSpan w:val="2"/>
            <w:tcBorders>
              <w:top w:val="single" w:sz="4" w:space="0" w:color="auto"/>
              <w:bottom w:val="single" w:sz="4" w:space="0" w:color="auto"/>
            </w:tcBorders>
            <w:vAlign w:val="center"/>
          </w:tcPr>
          <w:p w14:paraId="633FD712" w14:textId="77777777" w:rsidR="00155B43" w:rsidRPr="0002198A" w:rsidRDefault="00155B43" w:rsidP="00D56BB4">
            <w:pPr>
              <w:jc w:val="center"/>
              <w:rPr>
                <w:rFonts w:ascii="Arial" w:hAnsi="Arial" w:cs="Arial"/>
                <w:b/>
                <w:sz w:val="18"/>
                <w:szCs w:val="18"/>
                <w:lang w:val="es-CR"/>
              </w:rPr>
            </w:pPr>
            <w:r>
              <w:rPr>
                <w:rFonts w:ascii="Arial" w:hAnsi="Arial" w:cs="Arial"/>
                <w:b/>
                <w:sz w:val="18"/>
                <w:szCs w:val="18"/>
                <w:lang w:val="es-CR"/>
              </w:rPr>
              <w:t>Superintendencia de Pensiones</w:t>
            </w:r>
          </w:p>
        </w:tc>
        <w:tc>
          <w:tcPr>
            <w:tcW w:w="3119" w:type="dxa"/>
            <w:gridSpan w:val="2"/>
            <w:tcBorders>
              <w:top w:val="single" w:sz="4" w:space="0" w:color="auto"/>
              <w:bottom w:val="single" w:sz="4" w:space="0" w:color="auto"/>
            </w:tcBorders>
            <w:vAlign w:val="center"/>
          </w:tcPr>
          <w:p w14:paraId="232AB04C" w14:textId="77777777" w:rsidR="00155B43" w:rsidRPr="0002198A" w:rsidRDefault="00155B43" w:rsidP="00D56BB4">
            <w:pPr>
              <w:jc w:val="center"/>
              <w:rPr>
                <w:rFonts w:ascii="Arial" w:hAnsi="Arial" w:cs="Arial"/>
                <w:b/>
                <w:sz w:val="18"/>
                <w:szCs w:val="18"/>
                <w:lang w:val="es-CR"/>
              </w:rPr>
            </w:pPr>
            <w:r>
              <w:rPr>
                <w:rFonts w:ascii="Arial" w:hAnsi="Arial" w:cs="Arial"/>
                <w:b/>
                <w:sz w:val="18"/>
                <w:szCs w:val="18"/>
                <w:lang w:val="es-CR"/>
              </w:rPr>
              <w:t>Supervisión Regímenes Capitalización Individual</w:t>
            </w:r>
          </w:p>
        </w:tc>
        <w:tc>
          <w:tcPr>
            <w:tcW w:w="1984" w:type="dxa"/>
            <w:tcBorders>
              <w:bottom w:val="single" w:sz="4" w:space="0" w:color="auto"/>
            </w:tcBorders>
            <w:vAlign w:val="center"/>
          </w:tcPr>
          <w:p w14:paraId="37BA1685" w14:textId="77777777" w:rsidR="00155B43" w:rsidRPr="0002198A" w:rsidRDefault="00155B43" w:rsidP="00D56BB4">
            <w:pPr>
              <w:jc w:val="center"/>
              <w:rPr>
                <w:rFonts w:ascii="Arial" w:hAnsi="Arial" w:cs="Arial"/>
                <w:b/>
                <w:sz w:val="18"/>
                <w:szCs w:val="18"/>
                <w:lang w:val="es-CR"/>
              </w:rPr>
            </w:pPr>
            <w:r>
              <w:rPr>
                <w:rFonts w:ascii="Arial" w:hAnsi="Arial" w:cs="Arial"/>
                <w:b/>
                <w:sz w:val="18"/>
                <w:szCs w:val="18"/>
                <w:lang w:val="es-CR"/>
              </w:rPr>
              <w:t>------</w:t>
            </w:r>
          </w:p>
        </w:tc>
        <w:tc>
          <w:tcPr>
            <w:tcW w:w="2840" w:type="dxa"/>
            <w:tcBorders>
              <w:bottom w:val="single" w:sz="4" w:space="0" w:color="auto"/>
            </w:tcBorders>
            <w:vAlign w:val="center"/>
          </w:tcPr>
          <w:p w14:paraId="78FECE05" w14:textId="77777777" w:rsidR="00155B43" w:rsidRPr="0002198A" w:rsidRDefault="00155B43" w:rsidP="00D56BB4">
            <w:pPr>
              <w:jc w:val="center"/>
              <w:rPr>
                <w:rFonts w:ascii="Arial" w:hAnsi="Arial" w:cs="Arial"/>
                <w:b/>
                <w:sz w:val="18"/>
                <w:szCs w:val="18"/>
                <w:lang w:val="es-CR"/>
              </w:rPr>
            </w:pPr>
            <w:r>
              <w:rPr>
                <w:rFonts w:ascii="Arial" w:hAnsi="Arial" w:cs="Arial"/>
                <w:b/>
                <w:sz w:val="18"/>
                <w:szCs w:val="18"/>
                <w:lang w:val="es-CR"/>
              </w:rPr>
              <w:t>------</w:t>
            </w:r>
          </w:p>
        </w:tc>
      </w:tr>
      <w:tr w:rsidR="00155B43" w:rsidRPr="001A1A02" w14:paraId="4B3E1F8B" w14:textId="77777777" w:rsidTr="00AD1F28">
        <w:trPr>
          <w:trHeight w:hRule="exact" w:val="397"/>
          <w:jc w:val="center"/>
        </w:trPr>
        <w:tc>
          <w:tcPr>
            <w:tcW w:w="10206" w:type="dxa"/>
            <w:gridSpan w:val="6"/>
            <w:tcBorders>
              <w:top w:val="double" w:sz="4" w:space="0" w:color="auto"/>
              <w:bottom w:val="single" w:sz="4" w:space="0" w:color="auto"/>
            </w:tcBorders>
            <w:shd w:val="clear" w:color="auto" w:fill="17365D"/>
            <w:vAlign w:val="center"/>
          </w:tcPr>
          <w:p w14:paraId="48E318E0" w14:textId="77777777" w:rsidR="00155B43" w:rsidRPr="00CF7FE7" w:rsidRDefault="00155B43" w:rsidP="00155B43">
            <w:pPr>
              <w:pStyle w:val="Prrafodelista"/>
              <w:ind w:left="0"/>
              <w:rPr>
                <w:rFonts w:ascii="Arial" w:hAnsi="Arial" w:cs="Arial"/>
                <w:b/>
                <w:color w:val="FFFFFF"/>
                <w:sz w:val="20"/>
                <w:szCs w:val="20"/>
                <w:lang w:val="es-CR"/>
              </w:rPr>
            </w:pPr>
            <w:r w:rsidRPr="00CF7FE7">
              <w:rPr>
                <w:rFonts w:ascii="Arial" w:hAnsi="Arial" w:cs="Arial"/>
                <w:b/>
                <w:color w:val="FFFFFF"/>
                <w:sz w:val="22"/>
                <w:szCs w:val="20"/>
                <w:lang w:val="es-CR"/>
              </w:rPr>
              <w:t>Información de la plaza</w:t>
            </w:r>
          </w:p>
        </w:tc>
      </w:tr>
      <w:tr w:rsidR="00155B43" w:rsidRPr="001A1A02" w14:paraId="52A089BD" w14:textId="77777777" w:rsidTr="00AD1F28">
        <w:trPr>
          <w:trHeight w:hRule="exact" w:val="397"/>
          <w:jc w:val="center"/>
        </w:trPr>
        <w:tc>
          <w:tcPr>
            <w:tcW w:w="4958" w:type="dxa"/>
            <w:gridSpan w:val="3"/>
            <w:tcBorders>
              <w:top w:val="double" w:sz="4" w:space="0" w:color="auto"/>
              <w:bottom w:val="double" w:sz="4" w:space="0" w:color="auto"/>
            </w:tcBorders>
            <w:shd w:val="clear" w:color="auto" w:fill="FFFFFF"/>
            <w:vAlign w:val="center"/>
          </w:tcPr>
          <w:p w14:paraId="294CECFE" w14:textId="77777777" w:rsidR="00155B43" w:rsidRPr="001A1A02" w:rsidRDefault="00155B43" w:rsidP="00D56BB4">
            <w:pPr>
              <w:rPr>
                <w:rFonts w:ascii="Arial" w:hAnsi="Arial" w:cs="Arial"/>
                <w:b/>
                <w:sz w:val="20"/>
                <w:szCs w:val="20"/>
                <w:lang w:val="es-CR"/>
              </w:rPr>
            </w:pPr>
            <w:r>
              <w:rPr>
                <w:rFonts w:ascii="Arial" w:hAnsi="Arial" w:cs="Arial"/>
                <w:b/>
                <w:sz w:val="20"/>
                <w:szCs w:val="20"/>
                <w:lang w:val="es-CR"/>
              </w:rPr>
              <w:t>D</w:t>
            </w:r>
            <w:r w:rsidRPr="001A1A02">
              <w:rPr>
                <w:rFonts w:ascii="Arial" w:hAnsi="Arial" w:cs="Arial"/>
                <w:b/>
                <w:sz w:val="20"/>
                <w:szCs w:val="20"/>
                <w:lang w:val="es-CR"/>
              </w:rPr>
              <w:t>iscrecional</w:t>
            </w:r>
            <w:r w:rsidRPr="00414752">
              <w:rPr>
                <w:rStyle w:val="Estilo5"/>
                <w:lang w:val="es-CR"/>
              </w:rPr>
              <w:t xml:space="preserve"> </w:t>
            </w:r>
            <w:r>
              <w:rPr>
                <w:rStyle w:val="Estilo5"/>
                <w:rFonts w:ascii="MS Gothic" w:eastAsia="MS Gothic" w:hAnsi="MS Gothic" w:hint="eastAsia"/>
                <w:lang w:val="es-CR"/>
              </w:rPr>
              <w:t>☐</w:t>
            </w:r>
            <w:r w:rsidRPr="001A1A02">
              <w:rPr>
                <w:rStyle w:val="Estilo4"/>
                <w:rFonts w:ascii="Arial" w:hAnsi="Arial" w:cs="Arial"/>
                <w:sz w:val="20"/>
                <w:szCs w:val="20"/>
                <w:lang w:val="es-CR"/>
              </w:rPr>
              <w:t xml:space="preserve">      </w:t>
            </w:r>
          </w:p>
        </w:tc>
        <w:tc>
          <w:tcPr>
            <w:tcW w:w="5248" w:type="dxa"/>
            <w:gridSpan w:val="3"/>
            <w:tcBorders>
              <w:top w:val="double" w:sz="4" w:space="0" w:color="auto"/>
              <w:bottom w:val="double" w:sz="4" w:space="0" w:color="auto"/>
            </w:tcBorders>
            <w:shd w:val="clear" w:color="auto" w:fill="FFFFFF"/>
            <w:vAlign w:val="center"/>
          </w:tcPr>
          <w:p w14:paraId="072C896B" w14:textId="77777777" w:rsidR="00155B43" w:rsidRPr="001A1A02" w:rsidRDefault="00155B43" w:rsidP="00D56BB4">
            <w:pPr>
              <w:rPr>
                <w:rFonts w:ascii="Arial" w:hAnsi="Arial" w:cs="Arial"/>
                <w:b/>
                <w:sz w:val="20"/>
                <w:szCs w:val="20"/>
                <w:lang w:val="es-CR"/>
              </w:rPr>
            </w:pPr>
            <w:r w:rsidRPr="001A1A02">
              <w:rPr>
                <w:rFonts w:ascii="Arial" w:hAnsi="Arial" w:cs="Arial"/>
                <w:b/>
                <w:sz w:val="20"/>
                <w:szCs w:val="20"/>
                <w:lang w:val="es-CR"/>
              </w:rPr>
              <w:t xml:space="preserve">Modalidad </w:t>
            </w:r>
            <w:r>
              <w:rPr>
                <w:rFonts w:ascii="Arial" w:hAnsi="Arial" w:cs="Arial"/>
                <w:sz w:val="20"/>
                <w:szCs w:val="20"/>
                <w:lang w:val="es-CR"/>
              </w:rPr>
              <w:t>Regular</w:t>
            </w:r>
          </w:p>
        </w:tc>
      </w:tr>
      <w:tr w:rsidR="00155B43" w:rsidRPr="00E967CE" w14:paraId="328E2482" w14:textId="77777777" w:rsidTr="00AD1F28">
        <w:trPr>
          <w:trHeight w:hRule="exact" w:val="397"/>
          <w:jc w:val="center"/>
        </w:trPr>
        <w:tc>
          <w:tcPr>
            <w:tcW w:w="10206" w:type="dxa"/>
            <w:gridSpan w:val="6"/>
            <w:tcBorders>
              <w:top w:val="double" w:sz="4" w:space="0" w:color="auto"/>
              <w:bottom w:val="double" w:sz="4" w:space="0" w:color="auto"/>
            </w:tcBorders>
            <w:shd w:val="clear" w:color="auto" w:fill="17365D"/>
            <w:vAlign w:val="center"/>
          </w:tcPr>
          <w:p w14:paraId="73D0F684" w14:textId="77777777" w:rsidR="00155B43" w:rsidRPr="001A1A02" w:rsidRDefault="00155B43" w:rsidP="00155B43">
            <w:pPr>
              <w:pStyle w:val="Prrafodelista"/>
              <w:ind w:left="0"/>
              <w:rPr>
                <w:rFonts w:ascii="Arial" w:hAnsi="Arial" w:cs="Arial"/>
                <w:b/>
                <w:noProof/>
                <w:sz w:val="20"/>
                <w:szCs w:val="20"/>
                <w:lang w:val="es-CR" w:eastAsia="es-CR"/>
              </w:rPr>
            </w:pPr>
            <w:r w:rsidRPr="00E967CE">
              <w:rPr>
                <w:rFonts w:ascii="Arial" w:hAnsi="Arial" w:cs="Arial"/>
                <w:b/>
                <w:color w:val="FFFFFF"/>
                <w:sz w:val="22"/>
                <w:szCs w:val="20"/>
                <w:lang w:val="es-CR"/>
              </w:rPr>
              <w:t>Características permanentes del puesto</w:t>
            </w:r>
          </w:p>
        </w:tc>
      </w:tr>
      <w:tr w:rsidR="00155B43" w:rsidRPr="00AD1F28" w14:paraId="3F69D08E" w14:textId="77777777" w:rsidTr="00AD1F28">
        <w:trPr>
          <w:trHeight w:hRule="exact" w:val="397"/>
          <w:jc w:val="center"/>
        </w:trPr>
        <w:tc>
          <w:tcPr>
            <w:tcW w:w="10206" w:type="dxa"/>
            <w:gridSpan w:val="6"/>
            <w:tcBorders>
              <w:top w:val="double" w:sz="4" w:space="0" w:color="auto"/>
              <w:bottom w:val="double" w:sz="4" w:space="0" w:color="auto"/>
            </w:tcBorders>
            <w:shd w:val="clear" w:color="auto" w:fill="FFFFFF"/>
            <w:vAlign w:val="center"/>
          </w:tcPr>
          <w:p w14:paraId="121B6120" w14:textId="77777777" w:rsidR="00155B43" w:rsidRPr="001A1A02" w:rsidRDefault="00155B43" w:rsidP="00D56BB4">
            <w:pPr>
              <w:rPr>
                <w:rFonts w:ascii="Arial" w:hAnsi="Arial" w:cs="Arial"/>
                <w:b/>
                <w:sz w:val="20"/>
                <w:szCs w:val="20"/>
                <w:lang w:val="es-CR"/>
              </w:rPr>
            </w:pPr>
            <w:r>
              <w:rPr>
                <w:rFonts w:ascii="Arial" w:hAnsi="Arial" w:cs="Arial"/>
                <w:b/>
                <w:sz w:val="20"/>
                <w:szCs w:val="20"/>
                <w:lang w:val="es-CR"/>
              </w:rPr>
              <w:t>Póliza de fidelidad</w:t>
            </w:r>
            <w:r w:rsidRPr="001A1A02">
              <w:rPr>
                <w:rStyle w:val="Estilo4"/>
                <w:rFonts w:ascii="Arial" w:hAnsi="Arial" w:cs="Arial"/>
                <w:sz w:val="20"/>
                <w:szCs w:val="20"/>
                <w:lang w:val="es-CR"/>
              </w:rPr>
              <w:t xml:space="preserve"> </w:t>
            </w:r>
            <w:r>
              <w:rPr>
                <w:rStyle w:val="Estilo7"/>
                <w:rFonts w:ascii="MS Gothic" w:eastAsia="MS Gothic" w:hAnsi="MS Gothic" w:hint="eastAsia"/>
                <w:lang w:val="es-CR"/>
              </w:rPr>
              <w:t>☐</w:t>
            </w:r>
            <w:r>
              <w:rPr>
                <w:rFonts w:ascii="Arial" w:hAnsi="Arial" w:cs="Arial"/>
                <w:b/>
                <w:sz w:val="20"/>
                <w:szCs w:val="20"/>
                <w:lang w:val="es-CR"/>
              </w:rPr>
              <w:t xml:space="preserve">           </w:t>
            </w:r>
            <w:r w:rsidRPr="001A1A02">
              <w:rPr>
                <w:rFonts w:ascii="Arial" w:hAnsi="Arial" w:cs="Arial"/>
                <w:b/>
                <w:sz w:val="20"/>
                <w:szCs w:val="20"/>
                <w:lang w:val="es-CR"/>
              </w:rPr>
              <w:t xml:space="preserve">   </w:t>
            </w:r>
            <w:r>
              <w:rPr>
                <w:rFonts w:ascii="Arial" w:hAnsi="Arial" w:cs="Arial"/>
                <w:b/>
                <w:sz w:val="20"/>
                <w:szCs w:val="20"/>
                <w:lang w:val="es-CR"/>
              </w:rPr>
              <w:t>Informe final de gestión</w:t>
            </w:r>
            <w:r w:rsidRPr="001A1A02">
              <w:rPr>
                <w:rFonts w:ascii="Arial" w:hAnsi="Arial" w:cs="Arial"/>
                <w:b/>
                <w:sz w:val="20"/>
                <w:szCs w:val="20"/>
                <w:lang w:val="es-CR"/>
              </w:rPr>
              <w:t xml:space="preserve"> </w:t>
            </w:r>
            <w:r>
              <w:rPr>
                <w:rStyle w:val="Estilo8"/>
                <w:rFonts w:ascii="MS Gothic" w:eastAsia="MS Gothic" w:hAnsi="MS Gothic" w:hint="eastAsia"/>
                <w:lang w:val="es-CR"/>
              </w:rPr>
              <w:t>☐</w:t>
            </w:r>
            <w:r w:rsidRPr="00C811B8">
              <w:rPr>
                <w:b/>
                <w:lang w:val="es-CR"/>
              </w:rPr>
              <w:t xml:space="preserve">               </w:t>
            </w:r>
            <w:r>
              <w:rPr>
                <w:rStyle w:val="Estilo8"/>
                <w:b/>
                <w:lang w:val="es-CR"/>
              </w:rPr>
              <w:t>Declaración jurada de bienes</w:t>
            </w:r>
            <w:r w:rsidRPr="00C811B8">
              <w:rPr>
                <w:rStyle w:val="Estilo8"/>
                <w:lang w:val="es-CR"/>
              </w:rPr>
              <w:t xml:space="preserve"> </w:t>
            </w:r>
            <w:r>
              <w:rPr>
                <w:rStyle w:val="Estilo8"/>
                <w:rFonts w:ascii="MS Gothic" w:eastAsia="MS Gothic" w:hAnsi="MS Gothic" w:hint="eastAsia"/>
                <w:lang w:val="es-CR"/>
              </w:rPr>
              <w:t>☐</w:t>
            </w:r>
          </w:p>
        </w:tc>
      </w:tr>
      <w:tr w:rsidR="00155B43" w:rsidRPr="00AD1F28" w14:paraId="22355B71" w14:textId="77777777" w:rsidTr="00AD1F28">
        <w:trPr>
          <w:trHeight w:hRule="exact" w:val="397"/>
          <w:jc w:val="center"/>
        </w:trPr>
        <w:tc>
          <w:tcPr>
            <w:tcW w:w="10206" w:type="dxa"/>
            <w:gridSpan w:val="6"/>
            <w:tcBorders>
              <w:top w:val="double" w:sz="4" w:space="0" w:color="auto"/>
              <w:bottom w:val="double" w:sz="4" w:space="0" w:color="auto"/>
            </w:tcBorders>
            <w:shd w:val="clear" w:color="auto" w:fill="FFFFFF"/>
            <w:vAlign w:val="center"/>
          </w:tcPr>
          <w:p w14:paraId="5972BFCF" w14:textId="77777777" w:rsidR="00155B43" w:rsidRPr="00BA102F" w:rsidRDefault="00155B43" w:rsidP="00D56BB4">
            <w:pPr>
              <w:rPr>
                <w:rFonts w:ascii="Arial" w:hAnsi="Arial" w:cs="Arial"/>
                <w:b/>
                <w:sz w:val="20"/>
                <w:szCs w:val="20"/>
                <w:lang w:val="es-ES"/>
              </w:rPr>
            </w:pPr>
            <w:r w:rsidRPr="001A1A02">
              <w:rPr>
                <w:rFonts w:ascii="Arial" w:hAnsi="Arial" w:cs="Arial"/>
                <w:b/>
                <w:sz w:val="20"/>
                <w:szCs w:val="20"/>
                <w:lang w:val="es-CR"/>
              </w:rPr>
              <w:t>Régimen de prohibición</w:t>
            </w:r>
            <w:r w:rsidRPr="001A1A02">
              <w:rPr>
                <w:rStyle w:val="Estilo4"/>
                <w:rFonts w:ascii="Arial" w:hAnsi="Arial" w:cs="Arial"/>
                <w:sz w:val="20"/>
                <w:szCs w:val="20"/>
                <w:lang w:val="es-CR"/>
              </w:rPr>
              <w:t xml:space="preserve"> </w:t>
            </w:r>
            <w:r w:rsidRPr="00A07811">
              <w:rPr>
                <w:rStyle w:val="Estilo7"/>
                <w:rFonts w:ascii="Segoe UI Symbol" w:eastAsia="MS Gothic" w:hAnsi="Segoe UI Symbol" w:cs="Segoe UI Symbol"/>
                <w:lang w:val="es-CR"/>
              </w:rPr>
              <w:t>☐</w:t>
            </w:r>
            <w:r>
              <w:rPr>
                <w:rFonts w:ascii="Arial" w:hAnsi="Arial" w:cs="Arial"/>
                <w:b/>
                <w:sz w:val="20"/>
                <w:szCs w:val="20"/>
                <w:lang w:val="es-CR"/>
              </w:rPr>
              <w:t xml:space="preserve">            </w:t>
            </w:r>
            <w:r w:rsidRPr="001A1A02">
              <w:rPr>
                <w:rFonts w:ascii="Arial" w:hAnsi="Arial" w:cs="Arial"/>
                <w:b/>
                <w:sz w:val="20"/>
                <w:szCs w:val="20"/>
                <w:lang w:val="es-CR"/>
              </w:rPr>
              <w:t xml:space="preserve">   Régimen de disponibilidad </w:t>
            </w:r>
            <w:r w:rsidRPr="00A07811">
              <w:rPr>
                <w:rStyle w:val="Estilo8"/>
                <w:rFonts w:ascii="Segoe UI Symbol" w:eastAsia="MS Gothic" w:hAnsi="Segoe UI Symbol" w:cs="Segoe UI Symbol"/>
                <w:lang w:val="es-CR"/>
              </w:rPr>
              <w:t>☐</w:t>
            </w:r>
            <w:r>
              <w:rPr>
                <w:rStyle w:val="Estilo8"/>
                <w:lang w:val="es-CR"/>
              </w:rPr>
              <w:t xml:space="preserve">                </w:t>
            </w:r>
            <w:r>
              <w:rPr>
                <w:rFonts w:ascii="Arial" w:hAnsi="Arial" w:cs="Arial"/>
                <w:b/>
                <w:sz w:val="20"/>
                <w:szCs w:val="20"/>
                <w:lang w:val="es-CR"/>
              </w:rPr>
              <w:t>Atribuciones</w:t>
            </w:r>
            <w:r w:rsidRPr="001A1A02">
              <w:rPr>
                <w:rFonts w:ascii="Arial" w:hAnsi="Arial" w:cs="Arial"/>
                <w:b/>
                <w:sz w:val="20"/>
                <w:szCs w:val="20"/>
                <w:lang w:val="es-CR"/>
              </w:rPr>
              <w:t xml:space="preserve"> </w:t>
            </w:r>
            <w:r>
              <w:rPr>
                <w:rStyle w:val="Estilo8"/>
                <w:rFonts w:ascii="MS Gothic" w:eastAsia="MS Gothic" w:hAnsi="MS Gothic" w:hint="eastAsia"/>
                <w:lang w:val="es-CR"/>
              </w:rPr>
              <w:t>☐</w:t>
            </w:r>
          </w:p>
        </w:tc>
      </w:tr>
      <w:tr w:rsidR="00155B43" w:rsidRPr="00AD1F28" w14:paraId="021B01AA" w14:textId="77777777" w:rsidTr="00AD1F28">
        <w:trPr>
          <w:trHeight w:hRule="exact" w:val="397"/>
          <w:jc w:val="center"/>
        </w:trPr>
        <w:tc>
          <w:tcPr>
            <w:tcW w:w="10206" w:type="dxa"/>
            <w:gridSpan w:val="6"/>
            <w:tcBorders>
              <w:top w:val="double" w:sz="4" w:space="0" w:color="auto"/>
              <w:bottom w:val="single" w:sz="4" w:space="0" w:color="auto"/>
            </w:tcBorders>
            <w:shd w:val="clear" w:color="auto" w:fill="FFFFFF"/>
            <w:vAlign w:val="center"/>
          </w:tcPr>
          <w:p w14:paraId="7401BF76" w14:textId="77777777" w:rsidR="00155B43" w:rsidRPr="001A1A02" w:rsidRDefault="00155B43" w:rsidP="00D56BB4">
            <w:pPr>
              <w:rPr>
                <w:rFonts w:ascii="Arial" w:hAnsi="Arial" w:cs="Arial"/>
                <w:b/>
                <w:sz w:val="20"/>
                <w:szCs w:val="20"/>
                <w:lang w:val="es-CR"/>
              </w:rPr>
            </w:pPr>
            <w:r>
              <w:rPr>
                <w:rFonts w:ascii="Arial" w:hAnsi="Arial" w:cs="Arial"/>
                <w:b/>
                <w:sz w:val="20"/>
                <w:szCs w:val="20"/>
                <w:lang w:val="es-CR"/>
              </w:rPr>
              <w:t>Funciones se pueden sujetar a teletrabajo</w:t>
            </w:r>
            <w:r w:rsidRPr="001A1A02">
              <w:rPr>
                <w:rStyle w:val="Estilo4"/>
                <w:rFonts w:ascii="Arial" w:hAnsi="Arial" w:cs="Arial"/>
                <w:sz w:val="20"/>
                <w:szCs w:val="20"/>
                <w:lang w:val="es-CR"/>
              </w:rPr>
              <w:t xml:space="preserve"> </w:t>
            </w:r>
            <w:r>
              <w:rPr>
                <w:rStyle w:val="Estilo7"/>
                <w:rFonts w:ascii="MS Gothic" w:eastAsia="MS Gothic" w:hAnsi="MS Gothic" w:hint="eastAsia"/>
                <w:lang w:val="es-CR"/>
              </w:rPr>
              <w:t>☒</w:t>
            </w:r>
            <w:r>
              <w:rPr>
                <w:rFonts w:ascii="Arial" w:hAnsi="Arial" w:cs="Arial"/>
                <w:b/>
                <w:sz w:val="20"/>
                <w:szCs w:val="20"/>
                <w:lang w:val="es-CR"/>
              </w:rPr>
              <w:t xml:space="preserve"> Otras características detalladas al final del documento </w:t>
            </w:r>
            <w:r>
              <w:rPr>
                <w:rStyle w:val="Estilo8"/>
                <w:rFonts w:ascii="MS Gothic" w:eastAsia="MS Gothic" w:hAnsi="MS Gothic" w:hint="eastAsia"/>
                <w:lang w:val="es-CR"/>
              </w:rPr>
              <w:t>☐</w:t>
            </w:r>
          </w:p>
        </w:tc>
      </w:tr>
    </w:tbl>
    <w:p w14:paraId="611B8A88" w14:textId="77777777" w:rsidR="00155B43" w:rsidRDefault="00155B43" w:rsidP="00155B43">
      <w:pPr>
        <w:tabs>
          <w:tab w:val="left" w:pos="7217"/>
        </w:tabs>
        <w:rPr>
          <w:rFonts w:ascii="Arial" w:hAnsi="Arial" w:cs="Arial"/>
          <w:lang w:val="es-CR"/>
        </w:rPr>
      </w:pPr>
    </w:p>
    <w:tbl>
      <w:tblPr>
        <w:tblW w:w="10206" w:type="dxa"/>
        <w:jc w:val="center"/>
        <w:tblBorders>
          <w:top w:val="double" w:sz="4" w:space="0" w:color="auto"/>
          <w:bottom w:val="double" w:sz="4" w:space="0" w:color="auto"/>
        </w:tblBorders>
        <w:shd w:val="clear" w:color="auto" w:fill="A6A6A6"/>
        <w:tblLayout w:type="fixed"/>
        <w:tblLook w:val="01E0" w:firstRow="1" w:lastRow="1" w:firstColumn="1" w:lastColumn="1" w:noHBand="0" w:noVBand="0"/>
      </w:tblPr>
      <w:tblGrid>
        <w:gridCol w:w="10206"/>
      </w:tblGrid>
      <w:tr w:rsidR="00155B43" w:rsidRPr="00EB68D5" w14:paraId="7160208C" w14:textId="77777777" w:rsidTr="00D56BB4">
        <w:trPr>
          <w:trHeight w:hRule="exact" w:val="397"/>
          <w:jc w:val="center"/>
        </w:trPr>
        <w:tc>
          <w:tcPr>
            <w:tcW w:w="10206" w:type="dxa"/>
            <w:tcBorders>
              <w:top w:val="double" w:sz="4" w:space="0" w:color="auto"/>
              <w:bottom w:val="double" w:sz="4" w:space="0" w:color="auto"/>
            </w:tcBorders>
            <w:shd w:val="clear" w:color="auto" w:fill="17365D"/>
            <w:vAlign w:val="center"/>
          </w:tcPr>
          <w:p w14:paraId="789E70F3" w14:textId="77777777" w:rsidR="00155B43" w:rsidRPr="00EB68D5" w:rsidRDefault="00155B43" w:rsidP="00155B43">
            <w:pPr>
              <w:numPr>
                <w:ilvl w:val="0"/>
                <w:numId w:val="45"/>
              </w:numPr>
              <w:rPr>
                <w:rFonts w:ascii="Arial" w:hAnsi="Arial" w:cs="Arial"/>
                <w:b/>
                <w:sz w:val="22"/>
                <w:szCs w:val="22"/>
                <w:lang w:val="es-DO"/>
              </w:rPr>
            </w:pPr>
            <w:r w:rsidRPr="00EB68D5">
              <w:rPr>
                <w:rFonts w:ascii="Arial" w:hAnsi="Arial" w:cs="Arial"/>
                <w:b/>
                <w:sz w:val="22"/>
                <w:szCs w:val="22"/>
                <w:lang w:val="es-DO"/>
              </w:rPr>
              <w:t>Propósito general</w:t>
            </w:r>
          </w:p>
        </w:tc>
      </w:tr>
    </w:tbl>
    <w:p w14:paraId="0FCD87E2" w14:textId="77777777" w:rsidR="00155B43" w:rsidRPr="00C5508F" w:rsidRDefault="00155B43" w:rsidP="00155B43">
      <w:pPr>
        <w:spacing w:before="120" w:after="120"/>
        <w:ind w:left="142" w:right="49"/>
        <w:jc w:val="both"/>
        <w:rPr>
          <w:rFonts w:ascii="Arial" w:hAnsi="Arial" w:cs="Arial"/>
          <w:sz w:val="20"/>
          <w:szCs w:val="20"/>
          <w:lang w:val="es-MX"/>
        </w:rPr>
      </w:pPr>
      <w:r w:rsidRPr="00973D1B">
        <w:rPr>
          <w:rFonts w:ascii="Arial" w:hAnsi="Arial" w:cs="Arial"/>
          <w:sz w:val="20"/>
          <w:szCs w:val="20"/>
          <w:lang w:val="es-MX"/>
        </w:rPr>
        <w:t xml:space="preserve">Realizar labores relacionadas con los procesos de </w:t>
      </w:r>
      <w:r>
        <w:rPr>
          <w:rFonts w:ascii="Arial" w:hAnsi="Arial" w:cs="Arial"/>
          <w:sz w:val="20"/>
          <w:szCs w:val="20"/>
          <w:lang w:val="es-MX"/>
        </w:rPr>
        <w:t>s</w:t>
      </w:r>
      <w:r w:rsidRPr="00973D1B">
        <w:rPr>
          <w:rFonts w:ascii="Arial" w:hAnsi="Arial" w:cs="Arial"/>
          <w:sz w:val="20"/>
          <w:szCs w:val="20"/>
          <w:lang w:val="es-MX"/>
        </w:rPr>
        <w:t>upervisión</w:t>
      </w:r>
      <w:r>
        <w:rPr>
          <w:rFonts w:ascii="Arial" w:hAnsi="Arial" w:cs="Arial"/>
          <w:sz w:val="20"/>
          <w:szCs w:val="20"/>
          <w:lang w:val="es-MX"/>
        </w:rPr>
        <w:t xml:space="preserve"> (in situ, extra situ y revisiones periódicas)</w:t>
      </w:r>
      <w:r w:rsidRPr="00973D1B">
        <w:rPr>
          <w:rFonts w:ascii="Arial" w:hAnsi="Arial" w:cs="Arial"/>
          <w:sz w:val="20"/>
          <w:szCs w:val="20"/>
          <w:lang w:val="es-MX"/>
        </w:rPr>
        <w:t xml:space="preserve"> y </w:t>
      </w:r>
      <w:r>
        <w:rPr>
          <w:rFonts w:ascii="Arial" w:hAnsi="Arial" w:cs="Arial"/>
          <w:sz w:val="20"/>
          <w:szCs w:val="20"/>
          <w:lang w:val="es-MX"/>
        </w:rPr>
        <w:t xml:space="preserve">de </w:t>
      </w:r>
      <w:r w:rsidRPr="00973D1B">
        <w:rPr>
          <w:rFonts w:ascii="Arial" w:hAnsi="Arial" w:cs="Arial"/>
          <w:sz w:val="20"/>
          <w:szCs w:val="20"/>
          <w:lang w:val="es-MX"/>
        </w:rPr>
        <w:t xml:space="preserve">evaluación de </w:t>
      </w:r>
      <w:r>
        <w:rPr>
          <w:rFonts w:ascii="Arial" w:hAnsi="Arial" w:cs="Arial"/>
          <w:sz w:val="20"/>
          <w:szCs w:val="20"/>
          <w:lang w:val="es-MX"/>
        </w:rPr>
        <w:t xml:space="preserve">los </w:t>
      </w:r>
      <w:r w:rsidRPr="00973D1B">
        <w:rPr>
          <w:rFonts w:ascii="Arial" w:hAnsi="Arial" w:cs="Arial"/>
          <w:sz w:val="20"/>
          <w:szCs w:val="20"/>
          <w:lang w:val="es-MX"/>
        </w:rPr>
        <w:t xml:space="preserve">riesgos de las entidades autorizadas y de los fondos administrados por éstas, pertenecientes </w:t>
      </w:r>
      <w:r>
        <w:rPr>
          <w:rFonts w:ascii="Arial" w:hAnsi="Arial" w:cs="Arial"/>
          <w:sz w:val="20"/>
          <w:szCs w:val="20"/>
          <w:lang w:val="es-MX"/>
        </w:rPr>
        <w:t>a</w:t>
      </w:r>
      <w:r w:rsidRPr="00973D1B">
        <w:rPr>
          <w:rFonts w:ascii="Arial" w:hAnsi="Arial" w:cs="Arial"/>
          <w:sz w:val="20"/>
          <w:szCs w:val="20"/>
          <w:lang w:val="es-MX"/>
        </w:rPr>
        <w:t>l Régimen de Capitalización Individual</w:t>
      </w:r>
      <w:r>
        <w:rPr>
          <w:rFonts w:ascii="Arial" w:hAnsi="Arial" w:cs="Arial"/>
          <w:sz w:val="20"/>
          <w:szCs w:val="20"/>
          <w:lang w:val="es-MX"/>
        </w:rPr>
        <w:t>,</w:t>
      </w:r>
      <w:r w:rsidRPr="00125DAF">
        <w:rPr>
          <w:rFonts w:ascii="Arial" w:hAnsi="Arial" w:cs="Arial"/>
          <w:sz w:val="20"/>
          <w:szCs w:val="20"/>
          <w:lang w:val="es-DO"/>
        </w:rPr>
        <w:t xml:space="preserve"> </w:t>
      </w:r>
      <w:r w:rsidRPr="00A92F45">
        <w:rPr>
          <w:rFonts w:ascii="Arial" w:hAnsi="Arial" w:cs="Arial"/>
          <w:sz w:val="20"/>
          <w:szCs w:val="20"/>
          <w:lang w:val="es-DO"/>
        </w:rPr>
        <w:t>en línea con lo que establecen</w:t>
      </w:r>
      <w:r>
        <w:rPr>
          <w:rFonts w:ascii="Arial" w:hAnsi="Arial" w:cs="Arial"/>
          <w:sz w:val="20"/>
          <w:szCs w:val="20"/>
          <w:lang w:val="es-DO"/>
        </w:rPr>
        <w:t xml:space="preserve"> el Modelo de Supervisión y Evaluación de Riesgos (MSER),</w:t>
      </w:r>
      <w:r w:rsidRPr="00A92F45">
        <w:rPr>
          <w:rFonts w:ascii="Arial" w:hAnsi="Arial" w:cs="Arial"/>
          <w:sz w:val="20"/>
          <w:szCs w:val="20"/>
          <w:lang w:val="es-DO"/>
        </w:rPr>
        <w:t xml:space="preserve"> las políticas de la </w:t>
      </w:r>
      <w:r>
        <w:rPr>
          <w:rFonts w:ascii="Arial" w:hAnsi="Arial" w:cs="Arial"/>
          <w:sz w:val="20"/>
          <w:szCs w:val="20"/>
          <w:lang w:val="es-DO"/>
        </w:rPr>
        <w:t>Supen,</w:t>
      </w:r>
      <w:r w:rsidRPr="00A92F45">
        <w:rPr>
          <w:rFonts w:ascii="Arial" w:hAnsi="Arial" w:cs="Arial"/>
          <w:sz w:val="20"/>
          <w:szCs w:val="20"/>
          <w:lang w:val="es-DO"/>
        </w:rPr>
        <w:t xml:space="preserve"> la Ley de Protección al Trabajador</w:t>
      </w:r>
      <w:r>
        <w:rPr>
          <w:rFonts w:ascii="Arial" w:hAnsi="Arial" w:cs="Arial"/>
          <w:sz w:val="20"/>
          <w:szCs w:val="20"/>
          <w:lang w:val="es-DO"/>
        </w:rPr>
        <w:t xml:space="preserve"> y  demás normativa relacionada</w:t>
      </w:r>
      <w:r>
        <w:rPr>
          <w:rFonts w:ascii="Arial" w:hAnsi="Arial" w:cs="Arial"/>
          <w:sz w:val="20"/>
          <w:szCs w:val="20"/>
          <w:lang w:val="es-MX"/>
        </w:rPr>
        <w:t xml:space="preserve">; </w:t>
      </w:r>
      <w:r w:rsidRPr="00C16BAA">
        <w:rPr>
          <w:rFonts w:ascii="Arial" w:hAnsi="Arial" w:cs="Arial"/>
          <w:sz w:val="20"/>
          <w:szCs w:val="20"/>
          <w:lang w:val="es-MX"/>
        </w:rPr>
        <w:t>con la finalidad de identifica</w:t>
      </w:r>
      <w:r>
        <w:rPr>
          <w:rFonts w:ascii="Arial" w:hAnsi="Arial" w:cs="Arial"/>
          <w:sz w:val="20"/>
          <w:szCs w:val="20"/>
          <w:lang w:val="es-MX"/>
        </w:rPr>
        <w:t>r y dar seguimiento a</w:t>
      </w:r>
      <w:r w:rsidRPr="00C16BAA">
        <w:rPr>
          <w:rFonts w:ascii="Arial" w:hAnsi="Arial" w:cs="Arial"/>
          <w:sz w:val="20"/>
          <w:szCs w:val="20"/>
          <w:lang w:val="es-MX"/>
        </w:rPr>
        <w:t xml:space="preserve"> </w:t>
      </w:r>
      <w:r>
        <w:rPr>
          <w:rFonts w:ascii="Arial" w:hAnsi="Arial" w:cs="Arial"/>
          <w:sz w:val="20"/>
          <w:szCs w:val="20"/>
          <w:lang w:val="es-MX"/>
        </w:rPr>
        <w:t xml:space="preserve">la gestión de </w:t>
      </w:r>
      <w:r w:rsidRPr="00C16BAA">
        <w:rPr>
          <w:rFonts w:ascii="Arial" w:hAnsi="Arial" w:cs="Arial"/>
          <w:sz w:val="20"/>
          <w:szCs w:val="20"/>
          <w:lang w:val="es-MX"/>
        </w:rPr>
        <w:t>los</w:t>
      </w:r>
      <w:r>
        <w:rPr>
          <w:rFonts w:ascii="Arial" w:hAnsi="Arial" w:cs="Arial"/>
          <w:sz w:val="20"/>
          <w:szCs w:val="20"/>
          <w:lang w:val="es-MX"/>
        </w:rPr>
        <w:t xml:space="preserve"> </w:t>
      </w:r>
      <w:r w:rsidRPr="00C16BAA">
        <w:rPr>
          <w:rFonts w:ascii="Arial" w:hAnsi="Arial" w:cs="Arial"/>
          <w:sz w:val="20"/>
          <w:szCs w:val="20"/>
          <w:lang w:val="es-MX"/>
        </w:rPr>
        <w:t>riesgos</w:t>
      </w:r>
      <w:r>
        <w:rPr>
          <w:rFonts w:ascii="Arial" w:hAnsi="Arial" w:cs="Arial"/>
          <w:sz w:val="20"/>
          <w:szCs w:val="20"/>
          <w:lang w:val="es-MX"/>
        </w:rPr>
        <w:t xml:space="preserve"> relevantes</w:t>
      </w:r>
      <w:r w:rsidRPr="00C16BAA">
        <w:rPr>
          <w:rFonts w:ascii="Arial" w:hAnsi="Arial" w:cs="Arial"/>
          <w:sz w:val="20"/>
          <w:szCs w:val="20"/>
          <w:lang w:val="es-MX"/>
        </w:rPr>
        <w:t xml:space="preserve"> de </w:t>
      </w:r>
      <w:r>
        <w:rPr>
          <w:rFonts w:ascii="Arial" w:hAnsi="Arial" w:cs="Arial"/>
          <w:sz w:val="20"/>
          <w:szCs w:val="20"/>
          <w:lang w:val="es-MX"/>
        </w:rPr>
        <w:t xml:space="preserve">los fondos administrados y </w:t>
      </w:r>
      <w:r w:rsidRPr="00C16BAA">
        <w:rPr>
          <w:rFonts w:ascii="Arial" w:hAnsi="Arial" w:cs="Arial"/>
          <w:sz w:val="20"/>
          <w:szCs w:val="20"/>
          <w:lang w:val="es-MX"/>
        </w:rPr>
        <w:t>las entidades supervisadas.</w:t>
      </w: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6"/>
      </w:tblGrid>
      <w:tr w:rsidR="00155B43" w:rsidRPr="00AE5D4A" w14:paraId="4447184C" w14:textId="77777777" w:rsidTr="00D56BB4">
        <w:trPr>
          <w:trHeight w:hRule="exact" w:val="397"/>
          <w:jc w:val="center"/>
        </w:trPr>
        <w:tc>
          <w:tcPr>
            <w:tcW w:w="10206" w:type="dxa"/>
            <w:tcBorders>
              <w:top w:val="double" w:sz="4" w:space="0" w:color="auto"/>
              <w:left w:val="nil"/>
              <w:bottom w:val="double" w:sz="4" w:space="0" w:color="auto"/>
              <w:right w:val="nil"/>
            </w:tcBorders>
            <w:shd w:val="clear" w:color="auto" w:fill="17365D"/>
            <w:vAlign w:val="center"/>
          </w:tcPr>
          <w:p w14:paraId="5AE2A7AA" w14:textId="77777777" w:rsidR="00155B43" w:rsidRPr="00EB68D5" w:rsidRDefault="00155B43" w:rsidP="00155B43">
            <w:pPr>
              <w:numPr>
                <w:ilvl w:val="0"/>
                <w:numId w:val="45"/>
              </w:numPr>
              <w:ind w:left="313" w:hanging="284"/>
              <w:rPr>
                <w:rFonts w:ascii="Arial" w:hAnsi="Arial" w:cs="Arial"/>
                <w:b/>
                <w:sz w:val="22"/>
                <w:szCs w:val="22"/>
                <w:lang w:val="es-DO"/>
              </w:rPr>
            </w:pPr>
            <w:r w:rsidRPr="00EB68D5">
              <w:rPr>
                <w:rFonts w:ascii="Arial" w:hAnsi="Arial" w:cs="Arial"/>
                <w:b/>
                <w:sz w:val="22"/>
                <w:szCs w:val="22"/>
                <w:lang w:val="es-DO"/>
              </w:rPr>
              <w:t>Principales funciones y responsabilidades</w:t>
            </w:r>
          </w:p>
        </w:tc>
      </w:tr>
      <w:tr w:rsidR="00155B43" w:rsidRPr="00AD1F28" w14:paraId="0D084881" w14:textId="77777777" w:rsidTr="00D56BB4">
        <w:trPr>
          <w:trHeight w:val="1029"/>
          <w:jc w:val="center"/>
        </w:trPr>
        <w:tc>
          <w:tcPr>
            <w:tcW w:w="10206" w:type="dxa"/>
            <w:tcBorders>
              <w:top w:val="double" w:sz="4" w:space="0" w:color="auto"/>
              <w:left w:val="nil"/>
              <w:bottom w:val="single" w:sz="4" w:space="0" w:color="auto"/>
              <w:right w:val="nil"/>
            </w:tcBorders>
            <w:vAlign w:val="center"/>
          </w:tcPr>
          <w:p w14:paraId="767BF8E4" w14:textId="77777777" w:rsidR="00155B43" w:rsidRPr="00B44FEC" w:rsidRDefault="00155B43" w:rsidP="00FE36C3">
            <w:pPr>
              <w:pStyle w:val="Prrafodelista"/>
              <w:numPr>
                <w:ilvl w:val="0"/>
                <w:numId w:val="46"/>
              </w:numPr>
              <w:spacing w:before="60" w:after="60"/>
              <w:ind w:left="456" w:hanging="456"/>
              <w:jc w:val="both"/>
              <w:rPr>
                <w:rFonts w:ascii="Arial" w:hAnsi="Arial" w:cs="Arial"/>
                <w:sz w:val="20"/>
                <w:szCs w:val="20"/>
                <w:lang w:val="es-DO"/>
              </w:rPr>
            </w:pPr>
            <w:r w:rsidRPr="00A270C9">
              <w:rPr>
                <w:rFonts w:ascii="Arial" w:hAnsi="Arial" w:cs="Arial"/>
                <w:sz w:val="20"/>
                <w:szCs w:val="20"/>
                <w:lang w:val="es-DO"/>
              </w:rPr>
              <w:t xml:space="preserve">Llevar a cabo las actividades contempladas en </w:t>
            </w:r>
            <w:r>
              <w:rPr>
                <w:rFonts w:ascii="Arial" w:hAnsi="Arial" w:cs="Arial"/>
                <w:sz w:val="20"/>
                <w:szCs w:val="20"/>
                <w:lang w:val="es-DO"/>
              </w:rPr>
              <w:t xml:space="preserve">el MSER, </w:t>
            </w:r>
            <w:r w:rsidRPr="00A270C9">
              <w:rPr>
                <w:rFonts w:ascii="Arial" w:hAnsi="Arial" w:cs="Arial"/>
                <w:sz w:val="20"/>
                <w:szCs w:val="20"/>
                <w:lang w:val="es-DO"/>
              </w:rPr>
              <w:t>los procedimientos</w:t>
            </w:r>
            <w:r>
              <w:rPr>
                <w:rFonts w:ascii="Arial" w:hAnsi="Arial" w:cs="Arial"/>
                <w:sz w:val="20"/>
                <w:szCs w:val="20"/>
                <w:lang w:val="es-DO"/>
              </w:rPr>
              <w:t>, instrucciones de trabajo, guías</w:t>
            </w:r>
            <w:r w:rsidRPr="00A270C9">
              <w:rPr>
                <w:rFonts w:ascii="Arial" w:hAnsi="Arial" w:cs="Arial"/>
                <w:sz w:val="20"/>
                <w:szCs w:val="20"/>
                <w:lang w:val="es-DO"/>
              </w:rPr>
              <w:t xml:space="preserve"> de supervisión y evaluación de riesgos</w:t>
            </w:r>
            <w:r>
              <w:rPr>
                <w:rFonts w:ascii="Arial" w:hAnsi="Arial" w:cs="Arial"/>
                <w:sz w:val="20"/>
                <w:szCs w:val="20"/>
                <w:lang w:val="es-DO"/>
              </w:rPr>
              <w:t xml:space="preserve"> y programas de trabajo</w:t>
            </w:r>
            <w:r w:rsidRPr="00A270C9">
              <w:rPr>
                <w:rFonts w:ascii="Arial" w:hAnsi="Arial" w:cs="Arial"/>
                <w:sz w:val="20"/>
                <w:szCs w:val="20"/>
                <w:lang w:val="es-DO"/>
              </w:rPr>
              <w:t xml:space="preserve"> que le hayan sido asignados</w:t>
            </w:r>
            <w:r>
              <w:rPr>
                <w:rFonts w:ascii="Arial" w:hAnsi="Arial" w:cs="Arial"/>
                <w:sz w:val="20"/>
                <w:szCs w:val="20"/>
                <w:lang w:val="es-DO"/>
              </w:rPr>
              <w:t>; relacionados con la planificación, ejecución y seguimiento de la supervisión</w:t>
            </w:r>
            <w:r w:rsidRPr="00A270C9">
              <w:rPr>
                <w:rFonts w:ascii="Arial" w:hAnsi="Arial" w:cs="Arial"/>
                <w:sz w:val="20"/>
                <w:szCs w:val="20"/>
                <w:lang w:val="es-DO"/>
              </w:rPr>
              <w:t xml:space="preserve">, con el fin de identificar y </w:t>
            </w:r>
            <w:r>
              <w:rPr>
                <w:rFonts w:ascii="Arial" w:hAnsi="Arial" w:cs="Arial"/>
                <w:sz w:val="20"/>
                <w:szCs w:val="20"/>
                <w:lang w:val="es-DO"/>
              </w:rPr>
              <w:t xml:space="preserve">evaluar la gestión de los riesgos de los fondos administrados y de las entidades supervisadas, así como para </w:t>
            </w:r>
            <w:r w:rsidRPr="00A270C9">
              <w:rPr>
                <w:rFonts w:ascii="Arial" w:hAnsi="Arial" w:cs="Arial"/>
                <w:sz w:val="20"/>
                <w:szCs w:val="20"/>
                <w:lang w:val="es-DO"/>
              </w:rPr>
              <w:t>verificar el cumplimiento de la normativa vigente.</w:t>
            </w:r>
          </w:p>
        </w:tc>
      </w:tr>
      <w:tr w:rsidR="00155B43" w:rsidRPr="00AD1F28" w14:paraId="47DA482C" w14:textId="77777777" w:rsidTr="00D56BB4">
        <w:trPr>
          <w:trHeight w:val="979"/>
          <w:jc w:val="center"/>
        </w:trPr>
        <w:tc>
          <w:tcPr>
            <w:tcW w:w="10206" w:type="dxa"/>
            <w:tcBorders>
              <w:left w:val="nil"/>
              <w:bottom w:val="single" w:sz="4" w:space="0" w:color="auto"/>
              <w:right w:val="nil"/>
            </w:tcBorders>
            <w:vAlign w:val="center"/>
          </w:tcPr>
          <w:p w14:paraId="11D23224" w14:textId="77777777" w:rsidR="00155B43" w:rsidRPr="00B44FEC" w:rsidRDefault="00155B43" w:rsidP="001B795F">
            <w:pPr>
              <w:pStyle w:val="Prrafodelista"/>
              <w:numPr>
                <w:ilvl w:val="0"/>
                <w:numId w:val="46"/>
              </w:numPr>
              <w:spacing w:before="60" w:after="60"/>
              <w:ind w:left="453" w:hanging="425"/>
              <w:jc w:val="both"/>
              <w:rPr>
                <w:rFonts w:ascii="Arial" w:hAnsi="Arial" w:cs="Arial"/>
                <w:sz w:val="20"/>
                <w:szCs w:val="20"/>
                <w:lang w:val="es-DO"/>
              </w:rPr>
            </w:pPr>
            <w:r>
              <w:rPr>
                <w:rFonts w:ascii="Arial" w:hAnsi="Arial" w:cs="Arial"/>
                <w:sz w:val="20"/>
                <w:szCs w:val="20"/>
                <w:lang w:val="es-DO"/>
              </w:rPr>
              <w:t xml:space="preserve">Preparar informes con </w:t>
            </w:r>
            <w:r w:rsidRPr="00A270C9">
              <w:rPr>
                <w:rFonts w:ascii="Arial" w:hAnsi="Arial" w:cs="Arial"/>
                <w:sz w:val="20"/>
                <w:szCs w:val="20"/>
                <w:lang w:val="es-DO"/>
              </w:rPr>
              <w:t xml:space="preserve">los resultados del análisis y evaluación de </w:t>
            </w:r>
            <w:r>
              <w:rPr>
                <w:rFonts w:ascii="Arial" w:hAnsi="Arial" w:cs="Arial"/>
                <w:sz w:val="20"/>
                <w:szCs w:val="20"/>
                <w:lang w:val="es-DO"/>
              </w:rPr>
              <w:t xml:space="preserve">los </w:t>
            </w:r>
            <w:r w:rsidRPr="00A270C9">
              <w:rPr>
                <w:rFonts w:ascii="Arial" w:hAnsi="Arial" w:cs="Arial"/>
                <w:sz w:val="20"/>
                <w:szCs w:val="20"/>
                <w:lang w:val="es-DO"/>
              </w:rPr>
              <w:t>riesgo</w:t>
            </w:r>
            <w:r>
              <w:rPr>
                <w:rFonts w:ascii="Arial" w:hAnsi="Arial" w:cs="Arial"/>
                <w:sz w:val="20"/>
                <w:szCs w:val="20"/>
                <w:lang w:val="es-DO"/>
              </w:rPr>
              <w:t>s, de la supervisión de los fondos administrados y de las entidades autorizadas, de la evolución del sector supervisado y cualquier otro que se le solicite, para</w:t>
            </w:r>
            <w:r w:rsidRPr="00A270C9">
              <w:rPr>
                <w:rFonts w:ascii="Arial" w:hAnsi="Arial" w:cs="Arial"/>
                <w:sz w:val="20"/>
                <w:szCs w:val="20"/>
                <w:lang w:val="es-DO"/>
              </w:rPr>
              <w:t xml:space="preserve"> </w:t>
            </w:r>
            <w:r>
              <w:rPr>
                <w:rFonts w:ascii="Arial" w:hAnsi="Arial" w:cs="Arial"/>
                <w:sz w:val="20"/>
                <w:szCs w:val="20"/>
                <w:lang w:val="es-DO"/>
              </w:rPr>
              <w:t xml:space="preserve">comunicar de una manera oportuna, </w:t>
            </w:r>
            <w:r w:rsidRPr="00A270C9">
              <w:rPr>
                <w:rFonts w:ascii="Arial" w:hAnsi="Arial" w:cs="Arial"/>
                <w:sz w:val="20"/>
                <w:szCs w:val="20"/>
                <w:lang w:val="es-DO"/>
              </w:rPr>
              <w:t>proactiva</w:t>
            </w:r>
            <w:r>
              <w:rPr>
                <w:rFonts w:ascii="Arial" w:hAnsi="Arial" w:cs="Arial"/>
                <w:sz w:val="20"/>
                <w:szCs w:val="20"/>
                <w:lang w:val="es-DO"/>
              </w:rPr>
              <w:t xml:space="preserve"> y con calidad los </w:t>
            </w:r>
            <w:r w:rsidRPr="00A270C9">
              <w:rPr>
                <w:rFonts w:ascii="Arial" w:hAnsi="Arial" w:cs="Arial"/>
                <w:sz w:val="20"/>
                <w:szCs w:val="20"/>
                <w:lang w:val="es-DO"/>
              </w:rPr>
              <w:t xml:space="preserve">resultados obtenidos en la supervisión de los regímenes de </w:t>
            </w:r>
            <w:r>
              <w:rPr>
                <w:rFonts w:ascii="Arial" w:hAnsi="Arial" w:cs="Arial"/>
                <w:sz w:val="20"/>
                <w:szCs w:val="20"/>
                <w:lang w:val="es-DO"/>
              </w:rPr>
              <w:t>capitalización individual.</w:t>
            </w:r>
          </w:p>
        </w:tc>
      </w:tr>
      <w:tr w:rsidR="00155B43" w:rsidRPr="00AD1F28" w14:paraId="1FE8AA2B" w14:textId="77777777" w:rsidTr="00D56BB4">
        <w:trPr>
          <w:trHeight w:val="978"/>
          <w:jc w:val="center"/>
        </w:trPr>
        <w:tc>
          <w:tcPr>
            <w:tcW w:w="10206" w:type="dxa"/>
            <w:tcBorders>
              <w:left w:val="nil"/>
              <w:bottom w:val="single" w:sz="4" w:space="0" w:color="auto"/>
              <w:right w:val="nil"/>
            </w:tcBorders>
            <w:vAlign w:val="center"/>
          </w:tcPr>
          <w:p w14:paraId="1C0FA990" w14:textId="77777777" w:rsidR="00155B43" w:rsidRPr="00B44FEC" w:rsidRDefault="00155B43" w:rsidP="001B795F">
            <w:pPr>
              <w:pStyle w:val="Prrafodelista"/>
              <w:numPr>
                <w:ilvl w:val="0"/>
                <w:numId w:val="46"/>
              </w:numPr>
              <w:spacing w:before="60" w:after="60"/>
              <w:ind w:left="453" w:hanging="425"/>
              <w:jc w:val="both"/>
              <w:rPr>
                <w:rFonts w:ascii="Arial" w:hAnsi="Arial" w:cs="Arial"/>
                <w:sz w:val="20"/>
                <w:szCs w:val="20"/>
                <w:lang w:val="es-DO"/>
              </w:rPr>
            </w:pPr>
            <w:r>
              <w:rPr>
                <w:rFonts w:ascii="Arial" w:hAnsi="Arial" w:cs="Arial"/>
                <w:sz w:val="20"/>
                <w:szCs w:val="20"/>
                <w:lang w:val="es-DO"/>
              </w:rPr>
              <w:t>Atender</w:t>
            </w:r>
            <w:r w:rsidRPr="005C6DD4">
              <w:rPr>
                <w:rFonts w:ascii="Arial" w:hAnsi="Arial" w:cs="Arial"/>
                <w:sz w:val="20"/>
                <w:szCs w:val="20"/>
                <w:lang w:val="es-DO"/>
              </w:rPr>
              <w:t xml:space="preserve"> los requerimientos de información y análisis (consultas, informes y otros) que en materia de su especialidad le requiera</w:t>
            </w:r>
            <w:r>
              <w:rPr>
                <w:rFonts w:ascii="Arial" w:hAnsi="Arial" w:cs="Arial"/>
                <w:sz w:val="20"/>
                <w:szCs w:val="20"/>
                <w:lang w:val="es-DO"/>
              </w:rPr>
              <w:t>n</w:t>
            </w:r>
            <w:r w:rsidRPr="005C6DD4">
              <w:rPr>
                <w:rFonts w:ascii="Arial" w:hAnsi="Arial" w:cs="Arial"/>
                <w:sz w:val="20"/>
                <w:szCs w:val="20"/>
                <w:lang w:val="es-DO"/>
              </w:rPr>
              <w:t xml:space="preserve"> su</w:t>
            </w:r>
            <w:r>
              <w:rPr>
                <w:rFonts w:ascii="Arial" w:hAnsi="Arial" w:cs="Arial"/>
                <w:sz w:val="20"/>
                <w:szCs w:val="20"/>
                <w:lang w:val="es-DO"/>
              </w:rPr>
              <w:t>s</w:t>
            </w:r>
            <w:r w:rsidRPr="005C6DD4">
              <w:rPr>
                <w:rFonts w:ascii="Arial" w:hAnsi="Arial" w:cs="Arial"/>
                <w:sz w:val="20"/>
                <w:szCs w:val="20"/>
                <w:lang w:val="es-DO"/>
              </w:rPr>
              <w:t xml:space="preserve"> superior</w:t>
            </w:r>
            <w:r>
              <w:rPr>
                <w:rFonts w:ascii="Arial" w:hAnsi="Arial" w:cs="Arial"/>
                <w:sz w:val="20"/>
                <w:szCs w:val="20"/>
                <w:lang w:val="es-DO"/>
              </w:rPr>
              <w:t>es jerárquicos</w:t>
            </w:r>
            <w:r w:rsidRPr="005C6DD4">
              <w:rPr>
                <w:rFonts w:ascii="Arial" w:hAnsi="Arial" w:cs="Arial"/>
                <w:sz w:val="20"/>
                <w:szCs w:val="20"/>
                <w:lang w:val="es-DO"/>
              </w:rPr>
              <w:t xml:space="preserve">, </w:t>
            </w:r>
            <w:r>
              <w:rPr>
                <w:rFonts w:ascii="Arial" w:hAnsi="Arial" w:cs="Arial"/>
                <w:sz w:val="20"/>
                <w:szCs w:val="20"/>
                <w:lang w:val="es-DO"/>
              </w:rPr>
              <w:t xml:space="preserve">así como participar en los proyectos institucionales y en las actividades para el mejoramiento continuo de la calidad, </w:t>
            </w:r>
            <w:r w:rsidRPr="005C6DD4">
              <w:rPr>
                <w:rFonts w:ascii="Arial" w:hAnsi="Arial" w:cs="Arial"/>
                <w:sz w:val="20"/>
                <w:szCs w:val="20"/>
                <w:lang w:val="es-DO"/>
              </w:rPr>
              <w:t xml:space="preserve">con el fin de brindar </w:t>
            </w:r>
            <w:r>
              <w:rPr>
                <w:rFonts w:ascii="Arial" w:hAnsi="Arial" w:cs="Arial"/>
                <w:sz w:val="20"/>
                <w:szCs w:val="20"/>
                <w:lang w:val="es-DO"/>
              </w:rPr>
              <w:t>oportunamente opiniones</w:t>
            </w:r>
            <w:r w:rsidRPr="005C6DD4">
              <w:rPr>
                <w:rFonts w:ascii="Arial" w:hAnsi="Arial" w:cs="Arial"/>
                <w:sz w:val="20"/>
                <w:szCs w:val="20"/>
                <w:lang w:val="es-DO"/>
              </w:rPr>
              <w:t xml:space="preserve"> y recomendaciones técnicas</w:t>
            </w:r>
            <w:r>
              <w:rPr>
                <w:rFonts w:ascii="Arial" w:hAnsi="Arial" w:cs="Arial"/>
                <w:sz w:val="20"/>
                <w:szCs w:val="20"/>
                <w:lang w:val="es-DO"/>
              </w:rPr>
              <w:t>, así como para coadyuvar en el logro de los objetivos institucionales.</w:t>
            </w:r>
          </w:p>
        </w:tc>
      </w:tr>
      <w:tr w:rsidR="00155B43" w:rsidRPr="00AD1F28" w14:paraId="742ADF4D" w14:textId="77777777" w:rsidTr="00F71328">
        <w:trPr>
          <w:trHeight w:val="677"/>
          <w:jc w:val="center"/>
        </w:trPr>
        <w:tc>
          <w:tcPr>
            <w:tcW w:w="10206" w:type="dxa"/>
            <w:tcBorders>
              <w:left w:val="nil"/>
              <w:bottom w:val="single" w:sz="4" w:space="0" w:color="auto"/>
              <w:right w:val="nil"/>
            </w:tcBorders>
            <w:vAlign w:val="center"/>
          </w:tcPr>
          <w:p w14:paraId="3BD4F795" w14:textId="77777777" w:rsidR="00155B43" w:rsidRPr="00B44FEC" w:rsidRDefault="00155B43" w:rsidP="001B795F">
            <w:pPr>
              <w:pStyle w:val="Prrafodelista"/>
              <w:numPr>
                <w:ilvl w:val="0"/>
                <w:numId w:val="46"/>
              </w:numPr>
              <w:spacing w:before="60" w:after="60"/>
              <w:ind w:left="453" w:hanging="425"/>
              <w:jc w:val="both"/>
              <w:rPr>
                <w:rFonts w:ascii="Arial" w:hAnsi="Arial" w:cs="Arial"/>
                <w:sz w:val="20"/>
                <w:szCs w:val="20"/>
                <w:lang w:val="es-DO"/>
              </w:rPr>
            </w:pPr>
            <w:r w:rsidRPr="00A270C9">
              <w:rPr>
                <w:rFonts w:ascii="Arial" w:hAnsi="Arial" w:cs="Arial"/>
                <w:sz w:val="20"/>
                <w:szCs w:val="20"/>
                <w:lang w:val="es-DO"/>
              </w:rPr>
              <w:t xml:space="preserve">Elaborar los programas de trabajo para </w:t>
            </w:r>
            <w:r>
              <w:rPr>
                <w:rFonts w:ascii="Arial" w:hAnsi="Arial" w:cs="Arial"/>
                <w:sz w:val="20"/>
                <w:szCs w:val="20"/>
                <w:lang w:val="es-DO"/>
              </w:rPr>
              <w:t>la supervisión</w:t>
            </w:r>
            <w:r w:rsidRPr="00A270C9">
              <w:rPr>
                <w:rFonts w:ascii="Arial" w:hAnsi="Arial" w:cs="Arial"/>
                <w:sz w:val="20"/>
                <w:szCs w:val="20"/>
                <w:lang w:val="es-DO"/>
              </w:rPr>
              <w:t xml:space="preserve"> de los </w:t>
            </w:r>
            <w:r>
              <w:rPr>
                <w:rFonts w:ascii="Arial" w:hAnsi="Arial" w:cs="Arial"/>
                <w:sz w:val="20"/>
                <w:szCs w:val="20"/>
                <w:lang w:val="es-DO"/>
              </w:rPr>
              <w:t>r</w:t>
            </w:r>
            <w:r w:rsidRPr="00A270C9">
              <w:rPr>
                <w:rFonts w:ascii="Arial" w:hAnsi="Arial" w:cs="Arial"/>
                <w:sz w:val="20"/>
                <w:szCs w:val="20"/>
                <w:lang w:val="es-DO"/>
              </w:rPr>
              <w:t xml:space="preserve">egímenes de </w:t>
            </w:r>
            <w:r>
              <w:rPr>
                <w:rFonts w:ascii="Arial" w:hAnsi="Arial" w:cs="Arial"/>
                <w:sz w:val="20"/>
                <w:szCs w:val="20"/>
                <w:lang w:val="es-DO"/>
              </w:rPr>
              <w:t>c</w:t>
            </w:r>
            <w:r w:rsidRPr="00A270C9">
              <w:rPr>
                <w:rFonts w:ascii="Arial" w:hAnsi="Arial" w:cs="Arial"/>
                <w:sz w:val="20"/>
                <w:szCs w:val="20"/>
                <w:lang w:val="es-DO"/>
              </w:rPr>
              <w:t xml:space="preserve">apitalización </w:t>
            </w:r>
            <w:r>
              <w:rPr>
                <w:rFonts w:ascii="Arial" w:hAnsi="Arial" w:cs="Arial"/>
                <w:sz w:val="20"/>
                <w:szCs w:val="20"/>
                <w:lang w:val="es-DO"/>
              </w:rPr>
              <w:t>i</w:t>
            </w:r>
            <w:r w:rsidRPr="00A270C9">
              <w:rPr>
                <w:rFonts w:ascii="Arial" w:hAnsi="Arial" w:cs="Arial"/>
                <w:sz w:val="20"/>
                <w:szCs w:val="20"/>
                <w:lang w:val="es-DO"/>
              </w:rPr>
              <w:t>ndividual</w:t>
            </w:r>
            <w:r>
              <w:rPr>
                <w:rFonts w:ascii="Arial" w:hAnsi="Arial" w:cs="Arial"/>
                <w:sz w:val="20"/>
                <w:szCs w:val="20"/>
                <w:lang w:val="es-DO"/>
              </w:rPr>
              <w:t>,</w:t>
            </w:r>
            <w:r w:rsidRPr="00A270C9">
              <w:rPr>
                <w:rFonts w:ascii="Arial" w:hAnsi="Arial" w:cs="Arial"/>
                <w:sz w:val="20"/>
                <w:szCs w:val="20"/>
                <w:lang w:val="es-DO"/>
              </w:rPr>
              <w:t xml:space="preserve"> </w:t>
            </w:r>
            <w:r>
              <w:rPr>
                <w:rFonts w:ascii="Arial" w:hAnsi="Arial" w:cs="Arial"/>
                <w:sz w:val="20"/>
                <w:szCs w:val="20"/>
                <w:lang w:val="es-DO"/>
              </w:rPr>
              <w:t xml:space="preserve">de conformidad con la planificación aprobada, </w:t>
            </w:r>
            <w:r w:rsidRPr="00A270C9">
              <w:rPr>
                <w:rFonts w:ascii="Arial" w:hAnsi="Arial" w:cs="Arial"/>
                <w:sz w:val="20"/>
                <w:szCs w:val="20"/>
                <w:lang w:val="es-DO"/>
              </w:rPr>
              <w:t xml:space="preserve">para </w:t>
            </w:r>
            <w:r>
              <w:rPr>
                <w:rFonts w:ascii="Arial" w:hAnsi="Arial" w:cs="Arial"/>
                <w:sz w:val="20"/>
                <w:szCs w:val="20"/>
                <w:lang w:val="es-DO"/>
              </w:rPr>
              <w:t>evaluar la gestión de los riesgos relevantes,</w:t>
            </w:r>
            <w:r w:rsidRPr="00A270C9">
              <w:rPr>
                <w:rFonts w:ascii="Arial" w:hAnsi="Arial" w:cs="Arial"/>
                <w:sz w:val="20"/>
                <w:szCs w:val="20"/>
                <w:lang w:val="es-DO"/>
              </w:rPr>
              <w:t xml:space="preserve"> verificando</w:t>
            </w:r>
            <w:r>
              <w:rPr>
                <w:rFonts w:ascii="Arial" w:hAnsi="Arial" w:cs="Arial"/>
                <w:sz w:val="20"/>
                <w:szCs w:val="20"/>
                <w:lang w:val="es-DO"/>
              </w:rPr>
              <w:t xml:space="preserve"> además</w:t>
            </w:r>
            <w:r w:rsidRPr="00A270C9">
              <w:rPr>
                <w:rFonts w:ascii="Arial" w:hAnsi="Arial" w:cs="Arial"/>
                <w:sz w:val="20"/>
                <w:szCs w:val="20"/>
                <w:lang w:val="es-DO"/>
              </w:rPr>
              <w:t xml:space="preserve"> el cumplimiento de la normativa vigente. </w:t>
            </w:r>
          </w:p>
        </w:tc>
      </w:tr>
      <w:tr w:rsidR="00155B43" w:rsidRPr="00AD1F28" w14:paraId="511133C5" w14:textId="77777777" w:rsidTr="00F71328">
        <w:trPr>
          <w:trHeight w:val="844"/>
          <w:jc w:val="center"/>
        </w:trPr>
        <w:tc>
          <w:tcPr>
            <w:tcW w:w="10206" w:type="dxa"/>
            <w:tcBorders>
              <w:left w:val="nil"/>
              <w:bottom w:val="single" w:sz="4" w:space="0" w:color="auto"/>
              <w:right w:val="nil"/>
            </w:tcBorders>
            <w:vAlign w:val="center"/>
          </w:tcPr>
          <w:p w14:paraId="2BC57473" w14:textId="77777777" w:rsidR="00155B43" w:rsidRPr="00B44FEC" w:rsidRDefault="00155B43" w:rsidP="001B795F">
            <w:pPr>
              <w:pStyle w:val="Prrafodelista"/>
              <w:numPr>
                <w:ilvl w:val="0"/>
                <w:numId w:val="46"/>
              </w:numPr>
              <w:spacing w:before="60" w:after="60"/>
              <w:ind w:left="453" w:hanging="425"/>
              <w:jc w:val="both"/>
              <w:rPr>
                <w:rFonts w:ascii="Arial" w:hAnsi="Arial" w:cs="Arial"/>
                <w:sz w:val="20"/>
                <w:szCs w:val="20"/>
                <w:lang w:val="es-DO"/>
              </w:rPr>
            </w:pPr>
            <w:r>
              <w:rPr>
                <w:rFonts w:ascii="Arial" w:hAnsi="Arial" w:cs="Arial"/>
                <w:sz w:val="20"/>
                <w:szCs w:val="20"/>
                <w:lang w:val="es-DO"/>
              </w:rPr>
              <w:t>Completar</w:t>
            </w:r>
            <w:r w:rsidRPr="00040056">
              <w:rPr>
                <w:rFonts w:ascii="Arial" w:hAnsi="Arial" w:cs="Arial"/>
                <w:sz w:val="20"/>
                <w:szCs w:val="20"/>
                <w:lang w:val="es-DO"/>
              </w:rPr>
              <w:t xml:space="preserve"> los</w:t>
            </w:r>
            <w:r>
              <w:rPr>
                <w:rFonts w:ascii="Arial" w:hAnsi="Arial" w:cs="Arial"/>
                <w:sz w:val="20"/>
                <w:szCs w:val="20"/>
                <w:lang w:val="es-DO"/>
              </w:rPr>
              <w:t xml:space="preserve"> registros electrónicos que documentan la supervisión y el conocimiento del negocio</w:t>
            </w:r>
            <w:r w:rsidRPr="00040056">
              <w:rPr>
                <w:rFonts w:ascii="Arial" w:hAnsi="Arial" w:cs="Arial"/>
                <w:sz w:val="20"/>
                <w:szCs w:val="20"/>
                <w:lang w:val="es-DO"/>
              </w:rPr>
              <w:t xml:space="preserve">, así como participar en la preparación de los informes </w:t>
            </w:r>
            <w:r>
              <w:rPr>
                <w:rFonts w:ascii="Arial" w:hAnsi="Arial" w:cs="Arial"/>
                <w:sz w:val="20"/>
                <w:szCs w:val="20"/>
                <w:lang w:val="es-DO"/>
              </w:rPr>
              <w:t xml:space="preserve">respectivos, con el fin de dar trazabilidad a las labores realizadas y proponer la respuesta de supervisión que resulte aplicable. </w:t>
            </w:r>
          </w:p>
        </w:tc>
      </w:tr>
      <w:tr w:rsidR="00155B43" w:rsidRPr="00AD1F28" w14:paraId="2D522C75" w14:textId="77777777" w:rsidTr="00D56BB4">
        <w:trPr>
          <w:trHeight w:val="976"/>
          <w:jc w:val="center"/>
        </w:trPr>
        <w:tc>
          <w:tcPr>
            <w:tcW w:w="10206" w:type="dxa"/>
            <w:tcBorders>
              <w:left w:val="nil"/>
              <w:right w:val="nil"/>
            </w:tcBorders>
            <w:vAlign w:val="center"/>
          </w:tcPr>
          <w:p w14:paraId="1BFBFE29" w14:textId="77777777" w:rsidR="00155B43" w:rsidRPr="00B44FEC" w:rsidRDefault="00155B43" w:rsidP="001B795F">
            <w:pPr>
              <w:pStyle w:val="Prrafodelista"/>
              <w:numPr>
                <w:ilvl w:val="0"/>
                <w:numId w:val="46"/>
              </w:numPr>
              <w:spacing w:before="60" w:after="60"/>
              <w:ind w:left="453" w:hanging="425"/>
              <w:jc w:val="both"/>
              <w:rPr>
                <w:rFonts w:ascii="Arial" w:hAnsi="Arial" w:cs="Arial"/>
                <w:sz w:val="20"/>
                <w:szCs w:val="20"/>
                <w:lang w:val="es-DO"/>
              </w:rPr>
            </w:pPr>
            <w:r w:rsidRPr="00A93225">
              <w:rPr>
                <w:rFonts w:ascii="Arial" w:hAnsi="Arial" w:cs="Arial"/>
                <w:sz w:val="20"/>
                <w:szCs w:val="20"/>
                <w:lang w:val="es-DO"/>
              </w:rPr>
              <w:t>Ejecutar las labores con profesionalismo, de acuerdo con los requerimientos de su perfil, con el propósito de verificar no solamente si las actuaciones del supervisado se ajustan a las disposiciones legales y administrativas aplicables, sino también para identificar prácticas no autorizadas o que pudieran poner en riesgo la estabilidad de la entidad o del sistema de capitalización individual.</w:t>
            </w:r>
          </w:p>
        </w:tc>
      </w:tr>
      <w:tr w:rsidR="00155B43" w:rsidRPr="00AD1F28" w14:paraId="0B514BE9" w14:textId="77777777" w:rsidTr="00D56BB4">
        <w:trPr>
          <w:trHeight w:val="976"/>
          <w:jc w:val="center"/>
        </w:trPr>
        <w:tc>
          <w:tcPr>
            <w:tcW w:w="10206" w:type="dxa"/>
            <w:tcBorders>
              <w:left w:val="nil"/>
              <w:right w:val="nil"/>
            </w:tcBorders>
            <w:vAlign w:val="center"/>
          </w:tcPr>
          <w:p w14:paraId="44805BDF" w14:textId="77777777" w:rsidR="00155B43" w:rsidRPr="00B44FEC" w:rsidRDefault="00155B43" w:rsidP="001B795F">
            <w:pPr>
              <w:pStyle w:val="Prrafodelista"/>
              <w:numPr>
                <w:ilvl w:val="0"/>
                <w:numId w:val="46"/>
              </w:numPr>
              <w:spacing w:before="60" w:after="60"/>
              <w:ind w:left="453" w:hanging="425"/>
              <w:jc w:val="both"/>
              <w:rPr>
                <w:rFonts w:ascii="Arial" w:hAnsi="Arial" w:cs="Arial"/>
                <w:sz w:val="20"/>
                <w:szCs w:val="20"/>
                <w:lang w:val="es-DO"/>
              </w:rPr>
            </w:pPr>
            <w:r w:rsidRPr="00350BE8">
              <w:rPr>
                <w:rFonts w:ascii="Arial" w:hAnsi="Arial" w:cs="Arial"/>
                <w:sz w:val="20"/>
                <w:szCs w:val="20"/>
                <w:lang w:val="es-DO"/>
              </w:rPr>
              <w:lastRenderedPageBreak/>
              <w:t xml:space="preserve">Ejecutar el análisis y evaluación </w:t>
            </w:r>
            <w:r>
              <w:rPr>
                <w:rFonts w:ascii="Arial" w:hAnsi="Arial" w:cs="Arial"/>
                <w:sz w:val="20"/>
                <w:szCs w:val="20"/>
                <w:lang w:val="es-DO"/>
              </w:rPr>
              <w:t>periódica</w:t>
            </w:r>
            <w:r w:rsidRPr="00350BE8">
              <w:rPr>
                <w:rFonts w:ascii="Arial" w:hAnsi="Arial" w:cs="Arial"/>
                <w:sz w:val="20"/>
                <w:szCs w:val="20"/>
                <w:lang w:val="es-DO"/>
              </w:rPr>
              <w:t xml:space="preserve"> de la situación, comportamiento y estabilidad de los </w:t>
            </w:r>
            <w:r>
              <w:rPr>
                <w:rFonts w:ascii="Arial" w:hAnsi="Arial" w:cs="Arial"/>
                <w:sz w:val="20"/>
                <w:szCs w:val="20"/>
                <w:lang w:val="es-DO"/>
              </w:rPr>
              <w:t>r</w:t>
            </w:r>
            <w:r w:rsidRPr="00350BE8">
              <w:rPr>
                <w:rFonts w:ascii="Arial" w:hAnsi="Arial" w:cs="Arial"/>
                <w:sz w:val="20"/>
                <w:szCs w:val="20"/>
                <w:lang w:val="es-DO"/>
              </w:rPr>
              <w:t xml:space="preserve">egímenes </w:t>
            </w:r>
            <w:r>
              <w:rPr>
                <w:rFonts w:ascii="Arial" w:hAnsi="Arial" w:cs="Arial"/>
                <w:sz w:val="20"/>
                <w:szCs w:val="20"/>
                <w:lang w:val="es-DO"/>
              </w:rPr>
              <w:t>de capitalización individual</w:t>
            </w:r>
            <w:r w:rsidRPr="00350BE8">
              <w:rPr>
                <w:rFonts w:ascii="Arial" w:hAnsi="Arial" w:cs="Arial"/>
                <w:sz w:val="20"/>
                <w:szCs w:val="20"/>
                <w:lang w:val="es-DO"/>
              </w:rPr>
              <w:t xml:space="preserve">, </w:t>
            </w:r>
            <w:r>
              <w:rPr>
                <w:rFonts w:ascii="Arial" w:hAnsi="Arial" w:cs="Arial"/>
                <w:sz w:val="20"/>
                <w:szCs w:val="20"/>
                <w:lang w:val="es-DO"/>
              </w:rPr>
              <w:t>aportando el conocimiento de la industria adquirido</w:t>
            </w:r>
            <w:r w:rsidRPr="00350BE8">
              <w:rPr>
                <w:rFonts w:ascii="Arial" w:hAnsi="Arial" w:cs="Arial"/>
                <w:sz w:val="20"/>
                <w:szCs w:val="20"/>
                <w:lang w:val="es-DO"/>
              </w:rPr>
              <w:t xml:space="preserve"> </w:t>
            </w:r>
            <w:r>
              <w:rPr>
                <w:rFonts w:ascii="Arial" w:hAnsi="Arial" w:cs="Arial"/>
                <w:sz w:val="20"/>
                <w:szCs w:val="20"/>
                <w:lang w:val="es-DO"/>
              </w:rPr>
              <w:t xml:space="preserve">a través de la </w:t>
            </w:r>
            <w:r w:rsidRPr="00350BE8">
              <w:rPr>
                <w:rFonts w:ascii="Arial" w:hAnsi="Arial" w:cs="Arial"/>
                <w:sz w:val="20"/>
                <w:szCs w:val="20"/>
                <w:lang w:val="es-DO"/>
              </w:rPr>
              <w:t xml:space="preserve">supervisión, con el fin de que se lleve a cabo la identificación oportuna de los riesgos principales </w:t>
            </w:r>
            <w:r>
              <w:rPr>
                <w:rFonts w:ascii="Arial" w:hAnsi="Arial" w:cs="Arial"/>
                <w:sz w:val="20"/>
                <w:szCs w:val="20"/>
                <w:lang w:val="es-DO"/>
              </w:rPr>
              <w:t>del régimen.</w:t>
            </w:r>
          </w:p>
        </w:tc>
      </w:tr>
      <w:tr w:rsidR="00155B43" w:rsidRPr="00AD1F28" w14:paraId="6C157CA0" w14:textId="77777777" w:rsidTr="00D56BB4">
        <w:trPr>
          <w:trHeight w:val="1110"/>
          <w:jc w:val="center"/>
        </w:trPr>
        <w:tc>
          <w:tcPr>
            <w:tcW w:w="10206" w:type="dxa"/>
            <w:tcBorders>
              <w:left w:val="nil"/>
              <w:right w:val="nil"/>
            </w:tcBorders>
            <w:vAlign w:val="center"/>
          </w:tcPr>
          <w:p w14:paraId="48D9F193" w14:textId="77777777" w:rsidR="00155B43" w:rsidRPr="00350BE8" w:rsidRDefault="00155B43" w:rsidP="001B795F">
            <w:pPr>
              <w:pStyle w:val="Prrafodelista"/>
              <w:numPr>
                <w:ilvl w:val="0"/>
                <w:numId w:val="46"/>
              </w:numPr>
              <w:spacing w:before="60" w:after="60"/>
              <w:ind w:left="453" w:hanging="425"/>
              <w:jc w:val="both"/>
              <w:rPr>
                <w:rFonts w:ascii="Arial" w:hAnsi="Arial" w:cs="Arial"/>
                <w:sz w:val="20"/>
                <w:szCs w:val="20"/>
                <w:lang w:val="es-DO"/>
              </w:rPr>
            </w:pPr>
            <w:r>
              <w:rPr>
                <w:rFonts w:ascii="Arial" w:hAnsi="Arial" w:cs="Arial"/>
                <w:sz w:val="20"/>
                <w:szCs w:val="20"/>
                <w:lang w:val="es-DO"/>
              </w:rPr>
              <w:t>Participar en las reuniones a las que se le convoque (por ejemplo: Panel de Revisión, Comité de Supervisión, reuniones con los entes supervisados, consultores externos y otras), para atender sus requerimientos, recomendaciones y proporcionar su criterio técnico, cuando corresponda como parte de la mejora continua del proceso de supervisión.</w:t>
            </w:r>
          </w:p>
        </w:tc>
      </w:tr>
      <w:tr w:rsidR="00155B43" w:rsidRPr="00AD1F28" w14:paraId="301D4CB6" w14:textId="77777777" w:rsidTr="00D56BB4">
        <w:trPr>
          <w:trHeight w:val="1140"/>
          <w:jc w:val="center"/>
        </w:trPr>
        <w:tc>
          <w:tcPr>
            <w:tcW w:w="10206" w:type="dxa"/>
            <w:tcBorders>
              <w:left w:val="nil"/>
              <w:bottom w:val="single" w:sz="4" w:space="0" w:color="auto"/>
              <w:right w:val="nil"/>
            </w:tcBorders>
            <w:vAlign w:val="center"/>
          </w:tcPr>
          <w:p w14:paraId="0F5AF95E" w14:textId="77777777" w:rsidR="00155B43" w:rsidRPr="00E31287" w:rsidRDefault="00155B43" w:rsidP="001B795F">
            <w:pPr>
              <w:pStyle w:val="Prrafodelista"/>
              <w:numPr>
                <w:ilvl w:val="0"/>
                <w:numId w:val="46"/>
              </w:numPr>
              <w:spacing w:before="60" w:after="60"/>
              <w:ind w:left="453" w:hanging="425"/>
              <w:jc w:val="both"/>
              <w:rPr>
                <w:rFonts w:ascii="Arial" w:hAnsi="Arial" w:cs="Arial"/>
                <w:sz w:val="20"/>
                <w:szCs w:val="20"/>
                <w:lang w:val="es-DO"/>
              </w:rPr>
            </w:pPr>
            <w:r>
              <w:rPr>
                <w:rFonts w:ascii="Arial" w:hAnsi="Arial" w:cs="Arial"/>
                <w:sz w:val="20"/>
                <w:szCs w:val="20"/>
                <w:lang w:val="es-DO"/>
              </w:rPr>
              <w:t xml:space="preserve">Participar activamente en los sistemas informáticos disponibles para la supervisión (como ejemplo: Sistema Electrónico de Compensación (SEC), sistemas de afiliados, inversiones, contables, sistema de roles, incentivos fiscales, Expediente Electrónico de Supervisión, entre otros) y cumplir con las responsabilidades asociadas a estos, según se le requiera. </w:t>
            </w:r>
          </w:p>
        </w:tc>
      </w:tr>
    </w:tbl>
    <w:p w14:paraId="6F14B97B" w14:textId="77777777" w:rsidR="00155B43" w:rsidRDefault="00155B43" w:rsidP="00155B43">
      <w:pPr>
        <w:rPr>
          <w:rFonts w:ascii="Arial" w:eastAsia="Calibri" w:hAnsi="Arial" w:cs="Arial"/>
          <w:sz w:val="22"/>
          <w:szCs w:val="22"/>
          <w:lang w:val="es-CR"/>
        </w:rPr>
      </w:pPr>
    </w:p>
    <w:p w14:paraId="091C9BF2" w14:textId="77777777" w:rsidR="00155B43" w:rsidRPr="00A83385" w:rsidRDefault="00155B43">
      <w:pPr>
        <w:rPr>
          <w:rFonts w:ascii="Arial" w:eastAsia="Calibri" w:hAnsi="Arial" w:cs="Arial"/>
          <w:sz w:val="22"/>
          <w:szCs w:val="22"/>
          <w:lang w:val="es-CR"/>
        </w:rPr>
      </w:pPr>
    </w:p>
    <w:sectPr w:rsidR="00155B43" w:rsidRPr="00A83385" w:rsidSect="00421725">
      <w:pgSz w:w="12240" w:h="15840"/>
      <w:pgMar w:top="1008" w:right="1152" w:bottom="432" w:left="1152" w:header="567" w:footer="1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EF6162" w14:textId="77777777" w:rsidR="005345FB" w:rsidRDefault="005345FB">
      <w:r>
        <w:separator/>
      </w:r>
    </w:p>
  </w:endnote>
  <w:endnote w:type="continuationSeparator" w:id="0">
    <w:p w14:paraId="7CD45373" w14:textId="77777777" w:rsidR="005345FB" w:rsidRDefault="005345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00193DB" w14:textId="77777777" w:rsidR="005345FB" w:rsidRDefault="005345FB">
      <w:r>
        <w:separator/>
      </w:r>
    </w:p>
  </w:footnote>
  <w:footnote w:type="continuationSeparator" w:id="0">
    <w:p w14:paraId="14A000DE" w14:textId="77777777" w:rsidR="005345FB" w:rsidRDefault="005345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0A7A36"/>
    <w:multiLevelType w:val="hybridMultilevel"/>
    <w:tmpl w:val="34F294D6"/>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 w15:restartNumberingAfterBreak="0">
    <w:nsid w:val="03435FBE"/>
    <w:multiLevelType w:val="hybridMultilevel"/>
    <w:tmpl w:val="83C80D04"/>
    <w:lvl w:ilvl="0" w:tplc="140A0001">
      <w:start w:val="1"/>
      <w:numFmt w:val="bullet"/>
      <w:lvlText w:val=""/>
      <w:lvlJc w:val="left"/>
      <w:pPr>
        <w:ind w:left="432" w:hanging="360"/>
      </w:pPr>
      <w:rPr>
        <w:rFonts w:ascii="Symbol" w:hAnsi="Symbol" w:hint="default"/>
      </w:rPr>
    </w:lvl>
    <w:lvl w:ilvl="1" w:tplc="140A0003" w:tentative="1">
      <w:start w:val="1"/>
      <w:numFmt w:val="bullet"/>
      <w:lvlText w:val="o"/>
      <w:lvlJc w:val="left"/>
      <w:pPr>
        <w:ind w:left="1152" w:hanging="360"/>
      </w:pPr>
      <w:rPr>
        <w:rFonts w:ascii="Courier New" w:hAnsi="Courier New" w:cs="Courier New" w:hint="default"/>
      </w:rPr>
    </w:lvl>
    <w:lvl w:ilvl="2" w:tplc="140A0005" w:tentative="1">
      <w:start w:val="1"/>
      <w:numFmt w:val="bullet"/>
      <w:lvlText w:val=""/>
      <w:lvlJc w:val="left"/>
      <w:pPr>
        <w:ind w:left="1872" w:hanging="360"/>
      </w:pPr>
      <w:rPr>
        <w:rFonts w:ascii="Wingdings" w:hAnsi="Wingdings" w:hint="default"/>
      </w:rPr>
    </w:lvl>
    <w:lvl w:ilvl="3" w:tplc="140A0001" w:tentative="1">
      <w:start w:val="1"/>
      <w:numFmt w:val="bullet"/>
      <w:lvlText w:val=""/>
      <w:lvlJc w:val="left"/>
      <w:pPr>
        <w:ind w:left="2592" w:hanging="360"/>
      </w:pPr>
      <w:rPr>
        <w:rFonts w:ascii="Symbol" w:hAnsi="Symbol" w:hint="default"/>
      </w:rPr>
    </w:lvl>
    <w:lvl w:ilvl="4" w:tplc="140A0003" w:tentative="1">
      <w:start w:val="1"/>
      <w:numFmt w:val="bullet"/>
      <w:lvlText w:val="o"/>
      <w:lvlJc w:val="left"/>
      <w:pPr>
        <w:ind w:left="3312" w:hanging="360"/>
      </w:pPr>
      <w:rPr>
        <w:rFonts w:ascii="Courier New" w:hAnsi="Courier New" w:cs="Courier New" w:hint="default"/>
      </w:rPr>
    </w:lvl>
    <w:lvl w:ilvl="5" w:tplc="140A0005" w:tentative="1">
      <w:start w:val="1"/>
      <w:numFmt w:val="bullet"/>
      <w:lvlText w:val=""/>
      <w:lvlJc w:val="left"/>
      <w:pPr>
        <w:ind w:left="4032" w:hanging="360"/>
      </w:pPr>
      <w:rPr>
        <w:rFonts w:ascii="Wingdings" w:hAnsi="Wingdings" w:hint="default"/>
      </w:rPr>
    </w:lvl>
    <w:lvl w:ilvl="6" w:tplc="140A0001" w:tentative="1">
      <w:start w:val="1"/>
      <w:numFmt w:val="bullet"/>
      <w:lvlText w:val=""/>
      <w:lvlJc w:val="left"/>
      <w:pPr>
        <w:ind w:left="4752" w:hanging="360"/>
      </w:pPr>
      <w:rPr>
        <w:rFonts w:ascii="Symbol" w:hAnsi="Symbol" w:hint="default"/>
      </w:rPr>
    </w:lvl>
    <w:lvl w:ilvl="7" w:tplc="140A0003" w:tentative="1">
      <w:start w:val="1"/>
      <w:numFmt w:val="bullet"/>
      <w:lvlText w:val="o"/>
      <w:lvlJc w:val="left"/>
      <w:pPr>
        <w:ind w:left="5472" w:hanging="360"/>
      </w:pPr>
      <w:rPr>
        <w:rFonts w:ascii="Courier New" w:hAnsi="Courier New" w:cs="Courier New" w:hint="default"/>
      </w:rPr>
    </w:lvl>
    <w:lvl w:ilvl="8" w:tplc="140A0005" w:tentative="1">
      <w:start w:val="1"/>
      <w:numFmt w:val="bullet"/>
      <w:lvlText w:val=""/>
      <w:lvlJc w:val="left"/>
      <w:pPr>
        <w:ind w:left="6192" w:hanging="360"/>
      </w:pPr>
      <w:rPr>
        <w:rFonts w:ascii="Wingdings" w:hAnsi="Wingdings" w:hint="default"/>
      </w:rPr>
    </w:lvl>
  </w:abstractNum>
  <w:abstractNum w:abstractNumId="2" w15:restartNumberingAfterBreak="0">
    <w:nsid w:val="0E157A64"/>
    <w:multiLevelType w:val="hybridMultilevel"/>
    <w:tmpl w:val="3F16B14E"/>
    <w:lvl w:ilvl="0" w:tplc="7A9668BA">
      <w:start w:val="1"/>
      <w:numFmt w:val="upperRoman"/>
      <w:lvlText w:val="%1."/>
      <w:lvlJc w:val="left"/>
      <w:pPr>
        <w:ind w:left="360" w:hanging="360"/>
      </w:pPr>
      <w:rPr>
        <w:rFonts w:hint="default"/>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3" w15:restartNumberingAfterBreak="0">
    <w:nsid w:val="0F0868EE"/>
    <w:multiLevelType w:val="hybridMultilevel"/>
    <w:tmpl w:val="7960BCAE"/>
    <w:lvl w:ilvl="0" w:tplc="C4C4190A">
      <w:start w:val="1"/>
      <w:numFmt w:val="decimal"/>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F2948A1"/>
    <w:multiLevelType w:val="hybridMultilevel"/>
    <w:tmpl w:val="B96E635C"/>
    <w:lvl w:ilvl="0" w:tplc="140A000F">
      <w:start w:val="1"/>
      <w:numFmt w:val="decimal"/>
      <w:lvlText w:val="%1."/>
      <w:lvlJc w:val="left"/>
      <w:pPr>
        <w:ind w:left="360" w:hanging="360"/>
      </w:pPr>
      <w:rPr>
        <w:rFonts w:hint="default"/>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5" w15:restartNumberingAfterBreak="0">
    <w:nsid w:val="1413420B"/>
    <w:multiLevelType w:val="hybridMultilevel"/>
    <w:tmpl w:val="3F16B14E"/>
    <w:lvl w:ilvl="0" w:tplc="7A9668BA">
      <w:start w:val="1"/>
      <w:numFmt w:val="upperRoman"/>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6" w15:restartNumberingAfterBreak="0">
    <w:nsid w:val="142D34A9"/>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7" w15:restartNumberingAfterBreak="0">
    <w:nsid w:val="15436315"/>
    <w:multiLevelType w:val="hybridMultilevel"/>
    <w:tmpl w:val="61C2CFB2"/>
    <w:lvl w:ilvl="0" w:tplc="E6CEF8EE">
      <w:start w:val="8"/>
      <w:numFmt w:val="upperRoman"/>
      <w:lvlText w:val="%1."/>
      <w:lvlJc w:val="left"/>
      <w:pPr>
        <w:tabs>
          <w:tab w:val="num" w:pos="1080"/>
        </w:tabs>
        <w:ind w:left="1080" w:hanging="720"/>
      </w:pPr>
      <w:rPr>
        <w:rFonts w:hint="default"/>
      </w:rPr>
    </w:lvl>
    <w:lvl w:ilvl="1" w:tplc="080A0019" w:tentative="1">
      <w:start w:val="1"/>
      <w:numFmt w:val="lowerLetter"/>
      <w:lvlText w:val="%2."/>
      <w:lvlJc w:val="left"/>
      <w:pPr>
        <w:tabs>
          <w:tab w:val="num" w:pos="1440"/>
        </w:tabs>
        <w:ind w:left="1440" w:hanging="360"/>
      </w:p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8" w15:restartNumberingAfterBreak="0">
    <w:nsid w:val="175429E5"/>
    <w:multiLevelType w:val="hybridMultilevel"/>
    <w:tmpl w:val="7CA41F4C"/>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9" w15:restartNumberingAfterBreak="0">
    <w:nsid w:val="181635CA"/>
    <w:multiLevelType w:val="hybridMultilevel"/>
    <w:tmpl w:val="9B96312E"/>
    <w:lvl w:ilvl="0" w:tplc="140A000F">
      <w:start w:val="1"/>
      <w:numFmt w:val="decimal"/>
      <w:lvlText w:val="%1."/>
      <w:lvlJc w:val="left"/>
      <w:pPr>
        <w:ind w:left="644" w:hanging="360"/>
      </w:pPr>
    </w:lvl>
    <w:lvl w:ilvl="1" w:tplc="140A0019" w:tentative="1">
      <w:start w:val="1"/>
      <w:numFmt w:val="lowerLetter"/>
      <w:lvlText w:val="%2."/>
      <w:lvlJc w:val="left"/>
      <w:pPr>
        <w:ind w:left="1364" w:hanging="360"/>
      </w:pPr>
    </w:lvl>
    <w:lvl w:ilvl="2" w:tplc="140A001B" w:tentative="1">
      <w:start w:val="1"/>
      <w:numFmt w:val="lowerRoman"/>
      <w:lvlText w:val="%3."/>
      <w:lvlJc w:val="right"/>
      <w:pPr>
        <w:ind w:left="2084" w:hanging="180"/>
      </w:pPr>
    </w:lvl>
    <w:lvl w:ilvl="3" w:tplc="140A000F" w:tentative="1">
      <w:start w:val="1"/>
      <w:numFmt w:val="decimal"/>
      <w:lvlText w:val="%4."/>
      <w:lvlJc w:val="left"/>
      <w:pPr>
        <w:ind w:left="2804" w:hanging="360"/>
      </w:pPr>
    </w:lvl>
    <w:lvl w:ilvl="4" w:tplc="140A0019" w:tentative="1">
      <w:start w:val="1"/>
      <w:numFmt w:val="lowerLetter"/>
      <w:lvlText w:val="%5."/>
      <w:lvlJc w:val="left"/>
      <w:pPr>
        <w:ind w:left="3524" w:hanging="360"/>
      </w:pPr>
    </w:lvl>
    <w:lvl w:ilvl="5" w:tplc="140A001B" w:tentative="1">
      <w:start w:val="1"/>
      <w:numFmt w:val="lowerRoman"/>
      <w:lvlText w:val="%6."/>
      <w:lvlJc w:val="right"/>
      <w:pPr>
        <w:ind w:left="4244" w:hanging="180"/>
      </w:pPr>
    </w:lvl>
    <w:lvl w:ilvl="6" w:tplc="140A000F" w:tentative="1">
      <w:start w:val="1"/>
      <w:numFmt w:val="decimal"/>
      <w:lvlText w:val="%7."/>
      <w:lvlJc w:val="left"/>
      <w:pPr>
        <w:ind w:left="4964" w:hanging="360"/>
      </w:pPr>
    </w:lvl>
    <w:lvl w:ilvl="7" w:tplc="140A0019" w:tentative="1">
      <w:start w:val="1"/>
      <w:numFmt w:val="lowerLetter"/>
      <w:lvlText w:val="%8."/>
      <w:lvlJc w:val="left"/>
      <w:pPr>
        <w:ind w:left="5684" w:hanging="360"/>
      </w:pPr>
    </w:lvl>
    <w:lvl w:ilvl="8" w:tplc="140A001B" w:tentative="1">
      <w:start w:val="1"/>
      <w:numFmt w:val="lowerRoman"/>
      <w:lvlText w:val="%9."/>
      <w:lvlJc w:val="right"/>
      <w:pPr>
        <w:ind w:left="6404" w:hanging="180"/>
      </w:pPr>
    </w:lvl>
  </w:abstractNum>
  <w:abstractNum w:abstractNumId="10" w15:restartNumberingAfterBreak="0">
    <w:nsid w:val="20516ECD"/>
    <w:multiLevelType w:val="hybridMultilevel"/>
    <w:tmpl w:val="3F16B14E"/>
    <w:lvl w:ilvl="0" w:tplc="7A9668BA">
      <w:start w:val="1"/>
      <w:numFmt w:val="upperRoman"/>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1" w15:restartNumberingAfterBreak="0">
    <w:nsid w:val="250209F3"/>
    <w:multiLevelType w:val="hybridMultilevel"/>
    <w:tmpl w:val="3F16B14E"/>
    <w:lvl w:ilvl="0" w:tplc="7A9668BA">
      <w:start w:val="1"/>
      <w:numFmt w:val="upperRoman"/>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2" w15:restartNumberingAfterBreak="0">
    <w:nsid w:val="25241F30"/>
    <w:multiLevelType w:val="hybridMultilevel"/>
    <w:tmpl w:val="3F16B14E"/>
    <w:lvl w:ilvl="0" w:tplc="7A9668BA">
      <w:start w:val="1"/>
      <w:numFmt w:val="upperRoman"/>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3" w15:restartNumberingAfterBreak="0">
    <w:nsid w:val="273567C6"/>
    <w:multiLevelType w:val="hybridMultilevel"/>
    <w:tmpl w:val="B96E635C"/>
    <w:lvl w:ilvl="0" w:tplc="140A000F">
      <w:start w:val="1"/>
      <w:numFmt w:val="decimal"/>
      <w:lvlText w:val="%1."/>
      <w:lvlJc w:val="left"/>
      <w:pPr>
        <w:ind w:left="360" w:hanging="360"/>
      </w:pPr>
      <w:rPr>
        <w:rFonts w:hint="default"/>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14" w15:restartNumberingAfterBreak="0">
    <w:nsid w:val="27A34831"/>
    <w:multiLevelType w:val="hybridMultilevel"/>
    <w:tmpl w:val="F25C3F4C"/>
    <w:lvl w:ilvl="0" w:tplc="7CB49C76">
      <w:start w:val="1"/>
      <w:numFmt w:val="upperRoman"/>
      <w:lvlText w:val="%1."/>
      <w:lvlJc w:val="left"/>
      <w:pPr>
        <w:ind w:left="1080" w:hanging="720"/>
      </w:pPr>
      <w:rPr>
        <w:rFonts w:hint="default"/>
        <w:sz w:val="22"/>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5" w15:restartNumberingAfterBreak="0">
    <w:nsid w:val="28A56AFA"/>
    <w:multiLevelType w:val="hybridMultilevel"/>
    <w:tmpl w:val="3F16B14E"/>
    <w:lvl w:ilvl="0" w:tplc="7A9668BA">
      <w:start w:val="1"/>
      <w:numFmt w:val="upperRoman"/>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6" w15:restartNumberingAfterBreak="0">
    <w:nsid w:val="2DD46BA0"/>
    <w:multiLevelType w:val="singleLevel"/>
    <w:tmpl w:val="0C0A000F"/>
    <w:lvl w:ilvl="0">
      <w:start w:val="1"/>
      <w:numFmt w:val="decimal"/>
      <w:lvlText w:val="%1."/>
      <w:lvlJc w:val="left"/>
      <w:pPr>
        <w:tabs>
          <w:tab w:val="num" w:pos="360"/>
        </w:tabs>
        <w:ind w:left="360" w:hanging="360"/>
      </w:pPr>
    </w:lvl>
  </w:abstractNum>
  <w:abstractNum w:abstractNumId="17" w15:restartNumberingAfterBreak="0">
    <w:nsid w:val="34C10E8D"/>
    <w:multiLevelType w:val="hybridMultilevel"/>
    <w:tmpl w:val="CF0C9B52"/>
    <w:lvl w:ilvl="0" w:tplc="345ADE04">
      <w:start w:val="1"/>
      <w:numFmt w:val="decimal"/>
      <w:lvlText w:val="%1."/>
      <w:lvlJc w:val="left"/>
      <w:pPr>
        <w:ind w:left="720" w:hanging="360"/>
      </w:pPr>
      <w:rPr>
        <w:b w:val="0"/>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8" w15:restartNumberingAfterBreak="0">
    <w:nsid w:val="35326BBC"/>
    <w:multiLevelType w:val="hybridMultilevel"/>
    <w:tmpl w:val="3F16B14E"/>
    <w:lvl w:ilvl="0" w:tplc="7A9668BA">
      <w:start w:val="1"/>
      <w:numFmt w:val="upperRoman"/>
      <w:lvlText w:val="%1."/>
      <w:lvlJc w:val="left"/>
      <w:pPr>
        <w:ind w:left="360" w:hanging="360"/>
      </w:pPr>
      <w:rPr>
        <w:rFonts w:hint="default"/>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19" w15:restartNumberingAfterBreak="0">
    <w:nsid w:val="360519AB"/>
    <w:multiLevelType w:val="hybridMultilevel"/>
    <w:tmpl w:val="CDF4BEA2"/>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0" w15:restartNumberingAfterBreak="0">
    <w:nsid w:val="37E34503"/>
    <w:multiLevelType w:val="hybridMultilevel"/>
    <w:tmpl w:val="9DD0DCA2"/>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1" w15:restartNumberingAfterBreak="0">
    <w:nsid w:val="3F1D74F7"/>
    <w:multiLevelType w:val="hybridMultilevel"/>
    <w:tmpl w:val="54F23406"/>
    <w:lvl w:ilvl="0" w:tplc="4288E358">
      <w:start w:val="1"/>
      <w:numFmt w:val="decimal"/>
      <w:lvlText w:val="%1."/>
      <w:lvlJc w:val="left"/>
      <w:pPr>
        <w:ind w:left="720" w:hanging="360"/>
      </w:pPr>
      <w:rPr>
        <w:b w:val="0"/>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2" w15:restartNumberingAfterBreak="0">
    <w:nsid w:val="400678F5"/>
    <w:multiLevelType w:val="hybridMultilevel"/>
    <w:tmpl w:val="E0F4B192"/>
    <w:lvl w:ilvl="0" w:tplc="1D44190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0611C42"/>
    <w:multiLevelType w:val="hybridMultilevel"/>
    <w:tmpl w:val="F25C3F4C"/>
    <w:lvl w:ilvl="0" w:tplc="7CB49C76">
      <w:start w:val="1"/>
      <w:numFmt w:val="upperRoman"/>
      <w:lvlText w:val="%1."/>
      <w:lvlJc w:val="left"/>
      <w:pPr>
        <w:ind w:left="1080" w:hanging="720"/>
      </w:pPr>
      <w:rPr>
        <w:rFonts w:hint="default"/>
        <w:sz w:val="22"/>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4" w15:restartNumberingAfterBreak="0">
    <w:nsid w:val="430C5EEB"/>
    <w:multiLevelType w:val="hybridMultilevel"/>
    <w:tmpl w:val="BAEA21E0"/>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5" w15:restartNumberingAfterBreak="0">
    <w:nsid w:val="45BB5D99"/>
    <w:multiLevelType w:val="hybridMultilevel"/>
    <w:tmpl w:val="1FEABF82"/>
    <w:lvl w:ilvl="0" w:tplc="0409000F">
      <w:start w:val="1"/>
      <w:numFmt w:val="decimal"/>
      <w:lvlText w:val="%1."/>
      <w:lvlJc w:val="left"/>
      <w:pPr>
        <w:ind w:left="895" w:hanging="360"/>
      </w:pPr>
    </w:lvl>
    <w:lvl w:ilvl="1" w:tplc="04090019" w:tentative="1">
      <w:start w:val="1"/>
      <w:numFmt w:val="lowerLetter"/>
      <w:lvlText w:val="%2."/>
      <w:lvlJc w:val="left"/>
      <w:pPr>
        <w:ind w:left="1615" w:hanging="360"/>
      </w:pPr>
    </w:lvl>
    <w:lvl w:ilvl="2" w:tplc="0409001B" w:tentative="1">
      <w:start w:val="1"/>
      <w:numFmt w:val="lowerRoman"/>
      <w:lvlText w:val="%3."/>
      <w:lvlJc w:val="right"/>
      <w:pPr>
        <w:ind w:left="2335" w:hanging="180"/>
      </w:pPr>
    </w:lvl>
    <w:lvl w:ilvl="3" w:tplc="0409000F" w:tentative="1">
      <w:start w:val="1"/>
      <w:numFmt w:val="decimal"/>
      <w:lvlText w:val="%4."/>
      <w:lvlJc w:val="left"/>
      <w:pPr>
        <w:ind w:left="3055" w:hanging="360"/>
      </w:pPr>
    </w:lvl>
    <w:lvl w:ilvl="4" w:tplc="04090019" w:tentative="1">
      <w:start w:val="1"/>
      <w:numFmt w:val="lowerLetter"/>
      <w:lvlText w:val="%5."/>
      <w:lvlJc w:val="left"/>
      <w:pPr>
        <w:ind w:left="3775" w:hanging="360"/>
      </w:pPr>
    </w:lvl>
    <w:lvl w:ilvl="5" w:tplc="0409001B" w:tentative="1">
      <w:start w:val="1"/>
      <w:numFmt w:val="lowerRoman"/>
      <w:lvlText w:val="%6."/>
      <w:lvlJc w:val="right"/>
      <w:pPr>
        <w:ind w:left="4495" w:hanging="180"/>
      </w:pPr>
    </w:lvl>
    <w:lvl w:ilvl="6" w:tplc="0409000F" w:tentative="1">
      <w:start w:val="1"/>
      <w:numFmt w:val="decimal"/>
      <w:lvlText w:val="%7."/>
      <w:lvlJc w:val="left"/>
      <w:pPr>
        <w:ind w:left="5215" w:hanging="360"/>
      </w:pPr>
    </w:lvl>
    <w:lvl w:ilvl="7" w:tplc="04090019" w:tentative="1">
      <w:start w:val="1"/>
      <w:numFmt w:val="lowerLetter"/>
      <w:lvlText w:val="%8."/>
      <w:lvlJc w:val="left"/>
      <w:pPr>
        <w:ind w:left="5935" w:hanging="360"/>
      </w:pPr>
    </w:lvl>
    <w:lvl w:ilvl="8" w:tplc="0409001B" w:tentative="1">
      <w:start w:val="1"/>
      <w:numFmt w:val="lowerRoman"/>
      <w:lvlText w:val="%9."/>
      <w:lvlJc w:val="right"/>
      <w:pPr>
        <w:ind w:left="6655" w:hanging="180"/>
      </w:pPr>
    </w:lvl>
  </w:abstractNum>
  <w:abstractNum w:abstractNumId="26" w15:restartNumberingAfterBreak="0">
    <w:nsid w:val="495F7826"/>
    <w:multiLevelType w:val="hybridMultilevel"/>
    <w:tmpl w:val="3F16B14E"/>
    <w:lvl w:ilvl="0" w:tplc="7A9668BA">
      <w:start w:val="1"/>
      <w:numFmt w:val="upperRoman"/>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7" w15:restartNumberingAfterBreak="0">
    <w:nsid w:val="4C05237D"/>
    <w:multiLevelType w:val="hybridMultilevel"/>
    <w:tmpl w:val="3F16B14E"/>
    <w:lvl w:ilvl="0" w:tplc="7A9668BA">
      <w:start w:val="1"/>
      <w:numFmt w:val="upperRoman"/>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8" w15:restartNumberingAfterBreak="0">
    <w:nsid w:val="4C7447FE"/>
    <w:multiLevelType w:val="hybridMultilevel"/>
    <w:tmpl w:val="3F16B14E"/>
    <w:lvl w:ilvl="0" w:tplc="7A9668BA">
      <w:start w:val="1"/>
      <w:numFmt w:val="upperRoman"/>
      <w:lvlText w:val="%1."/>
      <w:lvlJc w:val="left"/>
      <w:pPr>
        <w:ind w:left="360" w:hanging="360"/>
      </w:pPr>
      <w:rPr>
        <w:rFonts w:hint="default"/>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29" w15:restartNumberingAfterBreak="0">
    <w:nsid w:val="4E7E0E23"/>
    <w:multiLevelType w:val="hybridMultilevel"/>
    <w:tmpl w:val="308CF95E"/>
    <w:lvl w:ilvl="0" w:tplc="BAB66DA8">
      <w:start w:val="1"/>
      <w:numFmt w:val="decimal"/>
      <w:lvlText w:val="%1."/>
      <w:lvlJc w:val="left"/>
      <w:pPr>
        <w:tabs>
          <w:tab w:val="num" w:pos="284"/>
        </w:tabs>
        <w:ind w:left="284" w:hanging="284"/>
      </w:pPr>
      <w:rPr>
        <w:rFonts w:ascii="Arial" w:hAnsi="Arial" w:hint="default"/>
        <w:b w:val="0"/>
        <w:i w:val="0"/>
        <w:color w:val="auto"/>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51777A51"/>
    <w:multiLevelType w:val="hybridMultilevel"/>
    <w:tmpl w:val="DFFEBA32"/>
    <w:lvl w:ilvl="0" w:tplc="8156381C">
      <w:start w:val="1"/>
      <w:numFmt w:val="upperRoman"/>
      <w:lvlText w:val="%1."/>
      <w:lvlJc w:val="left"/>
      <w:pPr>
        <w:tabs>
          <w:tab w:val="num" w:pos="1080"/>
        </w:tabs>
        <w:ind w:left="1080" w:hanging="720"/>
      </w:pPr>
      <w:rPr>
        <w:rFonts w:hint="default"/>
      </w:rPr>
    </w:lvl>
    <w:lvl w:ilvl="1" w:tplc="080A0019" w:tentative="1">
      <w:start w:val="1"/>
      <w:numFmt w:val="lowerLetter"/>
      <w:lvlText w:val="%2."/>
      <w:lvlJc w:val="left"/>
      <w:pPr>
        <w:tabs>
          <w:tab w:val="num" w:pos="1440"/>
        </w:tabs>
        <w:ind w:left="1440" w:hanging="360"/>
      </w:p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31" w15:restartNumberingAfterBreak="0">
    <w:nsid w:val="568E4EEE"/>
    <w:multiLevelType w:val="hybridMultilevel"/>
    <w:tmpl w:val="3F16B14E"/>
    <w:lvl w:ilvl="0" w:tplc="7A9668BA">
      <w:start w:val="1"/>
      <w:numFmt w:val="upperRoman"/>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2" w15:restartNumberingAfterBreak="0">
    <w:nsid w:val="59C05865"/>
    <w:multiLevelType w:val="hybridMultilevel"/>
    <w:tmpl w:val="100E5B74"/>
    <w:lvl w:ilvl="0" w:tplc="62B08D44">
      <w:start w:val="1"/>
      <w:numFmt w:val="upperRoman"/>
      <w:lvlText w:val="%1."/>
      <w:lvlJc w:val="left"/>
      <w:pPr>
        <w:ind w:left="720" w:hanging="72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3" w15:restartNumberingAfterBreak="0">
    <w:nsid w:val="5B436906"/>
    <w:multiLevelType w:val="hybridMultilevel"/>
    <w:tmpl w:val="B96E635C"/>
    <w:lvl w:ilvl="0" w:tplc="140A000F">
      <w:start w:val="1"/>
      <w:numFmt w:val="decimal"/>
      <w:lvlText w:val="%1."/>
      <w:lvlJc w:val="left"/>
      <w:pPr>
        <w:ind w:left="360" w:hanging="360"/>
      </w:pPr>
      <w:rPr>
        <w:rFonts w:hint="default"/>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34" w15:restartNumberingAfterBreak="0">
    <w:nsid w:val="5C6D0A9B"/>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35" w15:restartNumberingAfterBreak="0">
    <w:nsid w:val="5DBB2683"/>
    <w:multiLevelType w:val="hybridMultilevel"/>
    <w:tmpl w:val="14AECB84"/>
    <w:lvl w:ilvl="0" w:tplc="C4C4190A">
      <w:start w:val="1"/>
      <w:numFmt w:val="decimal"/>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5EAA6F6C"/>
    <w:multiLevelType w:val="hybridMultilevel"/>
    <w:tmpl w:val="5512F17A"/>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7" w15:restartNumberingAfterBreak="0">
    <w:nsid w:val="60295303"/>
    <w:multiLevelType w:val="hybridMultilevel"/>
    <w:tmpl w:val="3F16B14E"/>
    <w:lvl w:ilvl="0" w:tplc="7A9668BA">
      <w:start w:val="1"/>
      <w:numFmt w:val="upperRoman"/>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8" w15:restartNumberingAfterBreak="0">
    <w:nsid w:val="6A132594"/>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39" w15:restartNumberingAfterBreak="0">
    <w:nsid w:val="6B544CA4"/>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40" w15:restartNumberingAfterBreak="0">
    <w:nsid w:val="6B6B326F"/>
    <w:multiLevelType w:val="hybridMultilevel"/>
    <w:tmpl w:val="1038B5F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1" w15:restartNumberingAfterBreak="0">
    <w:nsid w:val="6CE439F9"/>
    <w:multiLevelType w:val="hybridMultilevel"/>
    <w:tmpl w:val="3F16B14E"/>
    <w:lvl w:ilvl="0" w:tplc="7A9668BA">
      <w:start w:val="1"/>
      <w:numFmt w:val="upperRoman"/>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42" w15:restartNumberingAfterBreak="0">
    <w:nsid w:val="78842FC5"/>
    <w:multiLevelType w:val="hybridMultilevel"/>
    <w:tmpl w:val="2CA8875A"/>
    <w:lvl w:ilvl="0" w:tplc="7A9668B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89945F5"/>
    <w:multiLevelType w:val="hybridMultilevel"/>
    <w:tmpl w:val="B96E635C"/>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44" w15:restartNumberingAfterBreak="0">
    <w:nsid w:val="7B250F08"/>
    <w:multiLevelType w:val="hybridMultilevel"/>
    <w:tmpl w:val="C2F2438E"/>
    <w:lvl w:ilvl="0" w:tplc="D1066858">
      <w:start w:val="1"/>
      <w:numFmt w:val="upperRoman"/>
      <w:isLgl/>
      <w:lvlText w:val="%1."/>
      <w:lvlJc w:val="left"/>
      <w:pPr>
        <w:tabs>
          <w:tab w:val="num" w:pos="567"/>
        </w:tabs>
        <w:ind w:left="567" w:hanging="567"/>
      </w:pPr>
      <w:rPr>
        <w:rFonts w:ascii="Arial" w:hAnsi="Arial" w:hint="default"/>
        <w:b/>
        <w:i w:val="0"/>
        <w:caps w:val="0"/>
        <w:strike w:val="0"/>
        <w:dstrike w:val="0"/>
        <w:vanish w:val="0"/>
        <w:color w:val="auto"/>
        <w:sz w:val="24"/>
        <w:szCs w:val="24"/>
        <w:u w:color="0000FF"/>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D">
      <w:start w:val="1"/>
      <w:numFmt w:val="bullet"/>
      <w:lvlText w:val=""/>
      <w:lvlJc w:val="left"/>
      <w:pPr>
        <w:tabs>
          <w:tab w:val="num" w:pos="1440"/>
        </w:tabs>
        <w:ind w:left="1440" w:hanging="360"/>
      </w:pPr>
      <w:rPr>
        <w:rFonts w:ascii="Wingdings" w:hAnsi="Wingdings" w:hint="default"/>
        <w:b/>
        <w:i w:val="0"/>
        <w:caps w:val="0"/>
        <w:strike w:val="0"/>
        <w:dstrike w:val="0"/>
        <w:vanish w:val="0"/>
        <w:color w:val="auto"/>
        <w:sz w:val="24"/>
        <w:szCs w:val="24"/>
        <w:u w:color="0000FF"/>
        <w:vertAlign w:val="baseline"/>
        <w14:shadow w14:blurRad="0" w14:dist="0" w14:dir="0" w14:sx="0" w14:sy="0" w14:kx="0" w14:ky="0" w14:algn="none">
          <w14:srgbClr w14:val="000000"/>
        </w14:shadow>
        <w14:textOutline w14:w="0" w14:cap="rnd" w14:cmpd="sng" w14:algn="ctr">
          <w14:noFill/>
          <w14:prstDash w14:val="solid"/>
          <w14:bevel/>
        </w14:textOutline>
      </w:rPr>
    </w:lvl>
    <w:lvl w:ilvl="2" w:tplc="46BE3A7A">
      <w:start w:val="1"/>
      <w:numFmt w:val="decimal"/>
      <w:lvlText w:val="%3."/>
      <w:lvlJc w:val="left"/>
      <w:pPr>
        <w:tabs>
          <w:tab w:val="num" w:pos="2084"/>
        </w:tabs>
        <w:ind w:left="2084" w:hanging="284"/>
      </w:pPr>
      <w:rPr>
        <w:rFonts w:ascii="Arial" w:hAnsi="Arial" w:hint="default"/>
        <w:b w:val="0"/>
        <w:i w:val="0"/>
        <w:caps w:val="0"/>
        <w:strike w:val="0"/>
        <w:dstrike w:val="0"/>
        <w:vanish w:val="0"/>
        <w:color w:val="auto"/>
        <w:sz w:val="20"/>
        <w:szCs w:val="20"/>
        <w:u w:color="0000FF"/>
        <w:vertAlign w:val="baseline"/>
        <w14:shadow w14:blurRad="0" w14:dist="0" w14:dir="0" w14:sx="0" w14:sy="0" w14:kx="0" w14:ky="0" w14:algn="none">
          <w14:srgbClr w14:val="000000"/>
        </w14:shadow>
        <w14:textOutline w14:w="0" w14:cap="rnd" w14:cmpd="sng" w14:algn="ctr">
          <w14:noFill/>
          <w14:prstDash w14:val="solid"/>
          <w14:bevel/>
        </w14:textOutline>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B357682"/>
    <w:multiLevelType w:val="hybridMultilevel"/>
    <w:tmpl w:val="B96E635C"/>
    <w:lvl w:ilvl="0" w:tplc="140A000F">
      <w:start w:val="1"/>
      <w:numFmt w:val="decimal"/>
      <w:lvlText w:val="%1."/>
      <w:lvlJc w:val="left"/>
      <w:pPr>
        <w:ind w:left="360" w:hanging="360"/>
      </w:pPr>
      <w:rPr>
        <w:rFonts w:hint="default"/>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num w:numId="1">
    <w:abstractNumId w:val="34"/>
  </w:num>
  <w:num w:numId="2">
    <w:abstractNumId w:val="6"/>
  </w:num>
  <w:num w:numId="3">
    <w:abstractNumId w:val="39"/>
  </w:num>
  <w:num w:numId="4">
    <w:abstractNumId w:val="38"/>
  </w:num>
  <w:num w:numId="5">
    <w:abstractNumId w:val="30"/>
  </w:num>
  <w:num w:numId="6">
    <w:abstractNumId w:val="16"/>
  </w:num>
  <w:num w:numId="7">
    <w:abstractNumId w:val="7"/>
  </w:num>
  <w:num w:numId="8">
    <w:abstractNumId w:val="42"/>
  </w:num>
  <w:num w:numId="9">
    <w:abstractNumId w:val="22"/>
  </w:num>
  <w:num w:numId="10">
    <w:abstractNumId w:val="8"/>
  </w:num>
  <w:num w:numId="11">
    <w:abstractNumId w:val="0"/>
  </w:num>
  <w:num w:numId="12">
    <w:abstractNumId w:val="32"/>
  </w:num>
  <w:num w:numId="13">
    <w:abstractNumId w:val="36"/>
  </w:num>
  <w:num w:numId="14">
    <w:abstractNumId w:val="25"/>
  </w:num>
  <w:num w:numId="15">
    <w:abstractNumId w:val="26"/>
  </w:num>
  <w:num w:numId="16">
    <w:abstractNumId w:val="21"/>
  </w:num>
  <w:num w:numId="17">
    <w:abstractNumId w:val="10"/>
  </w:num>
  <w:num w:numId="18">
    <w:abstractNumId w:val="24"/>
  </w:num>
  <w:num w:numId="19">
    <w:abstractNumId w:val="40"/>
  </w:num>
  <w:num w:numId="20">
    <w:abstractNumId w:val="12"/>
  </w:num>
  <w:num w:numId="21">
    <w:abstractNumId w:val="27"/>
  </w:num>
  <w:num w:numId="22">
    <w:abstractNumId w:val="3"/>
  </w:num>
  <w:num w:numId="23">
    <w:abstractNumId w:val="44"/>
  </w:num>
  <w:num w:numId="24">
    <w:abstractNumId w:val="29"/>
  </w:num>
  <w:num w:numId="25">
    <w:abstractNumId w:val="20"/>
  </w:num>
  <w:num w:numId="26">
    <w:abstractNumId w:val="17"/>
  </w:num>
  <w:num w:numId="27">
    <w:abstractNumId w:val="1"/>
  </w:num>
  <w:num w:numId="28">
    <w:abstractNumId w:val="35"/>
  </w:num>
  <w:num w:numId="29">
    <w:abstractNumId w:val="19"/>
  </w:num>
  <w:num w:numId="30">
    <w:abstractNumId w:val="15"/>
  </w:num>
  <w:num w:numId="31">
    <w:abstractNumId w:val="9"/>
  </w:num>
  <w:num w:numId="32">
    <w:abstractNumId w:val="5"/>
  </w:num>
  <w:num w:numId="33">
    <w:abstractNumId w:val="11"/>
  </w:num>
  <w:num w:numId="34">
    <w:abstractNumId w:val="41"/>
  </w:num>
  <w:num w:numId="35">
    <w:abstractNumId w:val="37"/>
  </w:num>
  <w:num w:numId="36">
    <w:abstractNumId w:val="14"/>
  </w:num>
  <w:num w:numId="37">
    <w:abstractNumId w:val="43"/>
  </w:num>
  <w:num w:numId="38">
    <w:abstractNumId w:val="23"/>
  </w:num>
  <w:num w:numId="39">
    <w:abstractNumId w:val="33"/>
  </w:num>
  <w:num w:numId="40">
    <w:abstractNumId w:val="31"/>
  </w:num>
  <w:num w:numId="41">
    <w:abstractNumId w:val="45"/>
  </w:num>
  <w:num w:numId="42">
    <w:abstractNumId w:val="18"/>
  </w:num>
  <w:num w:numId="43">
    <w:abstractNumId w:val="28"/>
  </w:num>
  <w:num w:numId="44">
    <w:abstractNumId w:val="13"/>
  </w:num>
  <w:num w:numId="45">
    <w:abstractNumId w:val="2"/>
  </w:num>
  <w:num w:numId="4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19D2"/>
    <w:rsid w:val="000010C6"/>
    <w:rsid w:val="00004F23"/>
    <w:rsid w:val="000068CB"/>
    <w:rsid w:val="000103AA"/>
    <w:rsid w:val="00020C78"/>
    <w:rsid w:val="0002432E"/>
    <w:rsid w:val="00027B23"/>
    <w:rsid w:val="000335C8"/>
    <w:rsid w:val="00034E17"/>
    <w:rsid w:val="000429F6"/>
    <w:rsid w:val="00044673"/>
    <w:rsid w:val="00052614"/>
    <w:rsid w:val="00056653"/>
    <w:rsid w:val="00062F0A"/>
    <w:rsid w:val="00066584"/>
    <w:rsid w:val="00071694"/>
    <w:rsid w:val="0007413B"/>
    <w:rsid w:val="00085A3E"/>
    <w:rsid w:val="00087337"/>
    <w:rsid w:val="000965E8"/>
    <w:rsid w:val="000A4E71"/>
    <w:rsid w:val="000B044B"/>
    <w:rsid w:val="000B5EE6"/>
    <w:rsid w:val="000C077C"/>
    <w:rsid w:val="000C0C34"/>
    <w:rsid w:val="000C48AD"/>
    <w:rsid w:val="000C6955"/>
    <w:rsid w:val="000C6F42"/>
    <w:rsid w:val="000D0EA2"/>
    <w:rsid w:val="000D2339"/>
    <w:rsid w:val="000D35B4"/>
    <w:rsid w:val="000D4516"/>
    <w:rsid w:val="000E3000"/>
    <w:rsid w:val="000E333B"/>
    <w:rsid w:val="000E3C5E"/>
    <w:rsid w:val="000F06DA"/>
    <w:rsid w:val="000F2F0A"/>
    <w:rsid w:val="001023D9"/>
    <w:rsid w:val="00107E2D"/>
    <w:rsid w:val="001102A8"/>
    <w:rsid w:val="00121721"/>
    <w:rsid w:val="001248C4"/>
    <w:rsid w:val="00134527"/>
    <w:rsid w:val="001349E2"/>
    <w:rsid w:val="00135F6F"/>
    <w:rsid w:val="00137994"/>
    <w:rsid w:val="001401F0"/>
    <w:rsid w:val="00142474"/>
    <w:rsid w:val="001442A9"/>
    <w:rsid w:val="001504EA"/>
    <w:rsid w:val="00155B43"/>
    <w:rsid w:val="00156FE0"/>
    <w:rsid w:val="00170647"/>
    <w:rsid w:val="00171B96"/>
    <w:rsid w:val="001744A0"/>
    <w:rsid w:val="00174AB7"/>
    <w:rsid w:val="00176E0C"/>
    <w:rsid w:val="00181972"/>
    <w:rsid w:val="00194ACB"/>
    <w:rsid w:val="001952C3"/>
    <w:rsid w:val="001A088E"/>
    <w:rsid w:val="001A1411"/>
    <w:rsid w:val="001A2CF3"/>
    <w:rsid w:val="001B1B45"/>
    <w:rsid w:val="001B3D28"/>
    <w:rsid w:val="001B795F"/>
    <w:rsid w:val="001C1117"/>
    <w:rsid w:val="001C2905"/>
    <w:rsid w:val="001C5562"/>
    <w:rsid w:val="001C5F35"/>
    <w:rsid w:val="001D038A"/>
    <w:rsid w:val="001D53CA"/>
    <w:rsid w:val="001E5CDE"/>
    <w:rsid w:val="001F0E2C"/>
    <w:rsid w:val="001F1501"/>
    <w:rsid w:val="001F43EF"/>
    <w:rsid w:val="00203392"/>
    <w:rsid w:val="0020392C"/>
    <w:rsid w:val="002113A5"/>
    <w:rsid w:val="00216662"/>
    <w:rsid w:val="00231645"/>
    <w:rsid w:val="002331E7"/>
    <w:rsid w:val="00233E6E"/>
    <w:rsid w:val="00237694"/>
    <w:rsid w:val="00242347"/>
    <w:rsid w:val="0025042B"/>
    <w:rsid w:val="00257E44"/>
    <w:rsid w:val="002603E5"/>
    <w:rsid w:val="0026538A"/>
    <w:rsid w:val="002719E4"/>
    <w:rsid w:val="00275C09"/>
    <w:rsid w:val="00277751"/>
    <w:rsid w:val="00280A56"/>
    <w:rsid w:val="00281106"/>
    <w:rsid w:val="00294068"/>
    <w:rsid w:val="002978EC"/>
    <w:rsid w:val="00297919"/>
    <w:rsid w:val="002A13A7"/>
    <w:rsid w:val="002A18B0"/>
    <w:rsid w:val="002A38FF"/>
    <w:rsid w:val="002A77E1"/>
    <w:rsid w:val="002B1BA7"/>
    <w:rsid w:val="002B4092"/>
    <w:rsid w:val="002B4481"/>
    <w:rsid w:val="002B6BBF"/>
    <w:rsid w:val="002B7289"/>
    <w:rsid w:val="002B7C6D"/>
    <w:rsid w:val="002C1C73"/>
    <w:rsid w:val="002C403F"/>
    <w:rsid w:val="002C40C7"/>
    <w:rsid w:val="002D55DD"/>
    <w:rsid w:val="002E3499"/>
    <w:rsid w:val="002E51E6"/>
    <w:rsid w:val="002E5F92"/>
    <w:rsid w:val="002E7AA0"/>
    <w:rsid w:val="002F0687"/>
    <w:rsid w:val="002F5CF3"/>
    <w:rsid w:val="00300E08"/>
    <w:rsid w:val="00307AA0"/>
    <w:rsid w:val="0031580C"/>
    <w:rsid w:val="0031785E"/>
    <w:rsid w:val="00322D3B"/>
    <w:rsid w:val="00324F16"/>
    <w:rsid w:val="00335371"/>
    <w:rsid w:val="00347545"/>
    <w:rsid w:val="00352185"/>
    <w:rsid w:val="0035319E"/>
    <w:rsid w:val="00353EF9"/>
    <w:rsid w:val="00355DD7"/>
    <w:rsid w:val="00365E51"/>
    <w:rsid w:val="0036704B"/>
    <w:rsid w:val="00367B28"/>
    <w:rsid w:val="00370BE1"/>
    <w:rsid w:val="0037290E"/>
    <w:rsid w:val="003921C5"/>
    <w:rsid w:val="00393FAA"/>
    <w:rsid w:val="003A02CA"/>
    <w:rsid w:val="003A1171"/>
    <w:rsid w:val="003A4225"/>
    <w:rsid w:val="003A5645"/>
    <w:rsid w:val="003B1A35"/>
    <w:rsid w:val="003B51B3"/>
    <w:rsid w:val="003B5E7B"/>
    <w:rsid w:val="003C46A9"/>
    <w:rsid w:val="003C4E89"/>
    <w:rsid w:val="003D7681"/>
    <w:rsid w:val="003F4FC8"/>
    <w:rsid w:val="00402C95"/>
    <w:rsid w:val="00421725"/>
    <w:rsid w:val="00421E86"/>
    <w:rsid w:val="00426FA8"/>
    <w:rsid w:val="00427B62"/>
    <w:rsid w:val="00452A7A"/>
    <w:rsid w:val="00452D6C"/>
    <w:rsid w:val="00462EAF"/>
    <w:rsid w:val="004652C1"/>
    <w:rsid w:val="004670EF"/>
    <w:rsid w:val="004754AA"/>
    <w:rsid w:val="004838A7"/>
    <w:rsid w:val="004A0A47"/>
    <w:rsid w:val="004A0ABA"/>
    <w:rsid w:val="004B50D6"/>
    <w:rsid w:val="004C67E6"/>
    <w:rsid w:val="004F04D6"/>
    <w:rsid w:val="004F1A30"/>
    <w:rsid w:val="004F67CB"/>
    <w:rsid w:val="00514D79"/>
    <w:rsid w:val="00514F5D"/>
    <w:rsid w:val="00517608"/>
    <w:rsid w:val="0052037E"/>
    <w:rsid w:val="0052321D"/>
    <w:rsid w:val="00527F7D"/>
    <w:rsid w:val="005345FB"/>
    <w:rsid w:val="0053799C"/>
    <w:rsid w:val="00541823"/>
    <w:rsid w:val="00546C8E"/>
    <w:rsid w:val="00554166"/>
    <w:rsid w:val="00560910"/>
    <w:rsid w:val="0056260E"/>
    <w:rsid w:val="00563FFD"/>
    <w:rsid w:val="00564602"/>
    <w:rsid w:val="00570E4A"/>
    <w:rsid w:val="00575563"/>
    <w:rsid w:val="00582E50"/>
    <w:rsid w:val="00585B8E"/>
    <w:rsid w:val="00586E62"/>
    <w:rsid w:val="005A3270"/>
    <w:rsid w:val="005A448A"/>
    <w:rsid w:val="005C0A3A"/>
    <w:rsid w:val="005D21E0"/>
    <w:rsid w:val="005D3E0B"/>
    <w:rsid w:val="005E74EE"/>
    <w:rsid w:val="005F071C"/>
    <w:rsid w:val="005F1D8A"/>
    <w:rsid w:val="005F4008"/>
    <w:rsid w:val="005F51D4"/>
    <w:rsid w:val="00605276"/>
    <w:rsid w:val="00605DA7"/>
    <w:rsid w:val="006150A0"/>
    <w:rsid w:val="006165C6"/>
    <w:rsid w:val="00617515"/>
    <w:rsid w:val="00620E2D"/>
    <w:rsid w:val="00627538"/>
    <w:rsid w:val="00630103"/>
    <w:rsid w:val="00631F7B"/>
    <w:rsid w:val="00634D96"/>
    <w:rsid w:val="006507AC"/>
    <w:rsid w:val="0065776D"/>
    <w:rsid w:val="006600C5"/>
    <w:rsid w:val="0067167C"/>
    <w:rsid w:val="006717E3"/>
    <w:rsid w:val="00676B54"/>
    <w:rsid w:val="00687907"/>
    <w:rsid w:val="00691651"/>
    <w:rsid w:val="00693DA6"/>
    <w:rsid w:val="006A7444"/>
    <w:rsid w:val="006B00A0"/>
    <w:rsid w:val="006B1388"/>
    <w:rsid w:val="006B2C6E"/>
    <w:rsid w:val="006B518F"/>
    <w:rsid w:val="006B5B52"/>
    <w:rsid w:val="006D20C0"/>
    <w:rsid w:val="006D6DB5"/>
    <w:rsid w:val="006F64F3"/>
    <w:rsid w:val="00706188"/>
    <w:rsid w:val="00722AE5"/>
    <w:rsid w:val="007310C5"/>
    <w:rsid w:val="007319DC"/>
    <w:rsid w:val="007324A3"/>
    <w:rsid w:val="007335F2"/>
    <w:rsid w:val="0073380F"/>
    <w:rsid w:val="00741A81"/>
    <w:rsid w:val="007428E5"/>
    <w:rsid w:val="007630EF"/>
    <w:rsid w:val="007646AA"/>
    <w:rsid w:val="00766EB0"/>
    <w:rsid w:val="007723CF"/>
    <w:rsid w:val="0077269E"/>
    <w:rsid w:val="007738D2"/>
    <w:rsid w:val="007740E6"/>
    <w:rsid w:val="00780CFA"/>
    <w:rsid w:val="007875DC"/>
    <w:rsid w:val="00792E8D"/>
    <w:rsid w:val="00794F14"/>
    <w:rsid w:val="00795682"/>
    <w:rsid w:val="007A4D5E"/>
    <w:rsid w:val="007B0ECF"/>
    <w:rsid w:val="007B7C6C"/>
    <w:rsid w:val="007C0224"/>
    <w:rsid w:val="007C1F39"/>
    <w:rsid w:val="007D5613"/>
    <w:rsid w:val="007D6D18"/>
    <w:rsid w:val="007F1798"/>
    <w:rsid w:val="007F480C"/>
    <w:rsid w:val="007F5850"/>
    <w:rsid w:val="0081183A"/>
    <w:rsid w:val="00812B5A"/>
    <w:rsid w:val="008134D8"/>
    <w:rsid w:val="008270A4"/>
    <w:rsid w:val="00827325"/>
    <w:rsid w:val="008318CA"/>
    <w:rsid w:val="00841271"/>
    <w:rsid w:val="008437D2"/>
    <w:rsid w:val="00850834"/>
    <w:rsid w:val="0085149C"/>
    <w:rsid w:val="008517EE"/>
    <w:rsid w:val="00852196"/>
    <w:rsid w:val="00852E7A"/>
    <w:rsid w:val="008549CF"/>
    <w:rsid w:val="00856AF3"/>
    <w:rsid w:val="00862DCF"/>
    <w:rsid w:val="00871AA6"/>
    <w:rsid w:val="0088066C"/>
    <w:rsid w:val="008A6284"/>
    <w:rsid w:val="008A62D7"/>
    <w:rsid w:val="008B0C5F"/>
    <w:rsid w:val="008B218B"/>
    <w:rsid w:val="008B346A"/>
    <w:rsid w:val="008D05B4"/>
    <w:rsid w:val="008D5B60"/>
    <w:rsid w:val="008D6E05"/>
    <w:rsid w:val="008E3A5A"/>
    <w:rsid w:val="008E76F9"/>
    <w:rsid w:val="008E7EC2"/>
    <w:rsid w:val="008F0FFE"/>
    <w:rsid w:val="008F1603"/>
    <w:rsid w:val="008F729B"/>
    <w:rsid w:val="009053A7"/>
    <w:rsid w:val="00907C51"/>
    <w:rsid w:val="00914607"/>
    <w:rsid w:val="0092142F"/>
    <w:rsid w:val="00927EA2"/>
    <w:rsid w:val="009434AD"/>
    <w:rsid w:val="009464D4"/>
    <w:rsid w:val="00947346"/>
    <w:rsid w:val="009552B2"/>
    <w:rsid w:val="00955DE4"/>
    <w:rsid w:val="00964B00"/>
    <w:rsid w:val="00966E06"/>
    <w:rsid w:val="00970A4D"/>
    <w:rsid w:val="00981FF8"/>
    <w:rsid w:val="009952B2"/>
    <w:rsid w:val="009A2819"/>
    <w:rsid w:val="009A2961"/>
    <w:rsid w:val="009A502F"/>
    <w:rsid w:val="009C16E9"/>
    <w:rsid w:val="009D224C"/>
    <w:rsid w:val="009E050B"/>
    <w:rsid w:val="009E1E63"/>
    <w:rsid w:val="009F2D6C"/>
    <w:rsid w:val="009F45FE"/>
    <w:rsid w:val="009F6094"/>
    <w:rsid w:val="00A01152"/>
    <w:rsid w:val="00A03940"/>
    <w:rsid w:val="00A075B9"/>
    <w:rsid w:val="00A219D8"/>
    <w:rsid w:val="00A25F3A"/>
    <w:rsid w:val="00A35C55"/>
    <w:rsid w:val="00A36E2A"/>
    <w:rsid w:val="00A404A9"/>
    <w:rsid w:val="00A53118"/>
    <w:rsid w:val="00A538E3"/>
    <w:rsid w:val="00A558C4"/>
    <w:rsid w:val="00A55EDE"/>
    <w:rsid w:val="00A66EE6"/>
    <w:rsid w:val="00A703F8"/>
    <w:rsid w:val="00A70763"/>
    <w:rsid w:val="00A7110E"/>
    <w:rsid w:val="00A7336C"/>
    <w:rsid w:val="00A749A2"/>
    <w:rsid w:val="00A75DCF"/>
    <w:rsid w:val="00A83385"/>
    <w:rsid w:val="00A86378"/>
    <w:rsid w:val="00A91679"/>
    <w:rsid w:val="00A93A83"/>
    <w:rsid w:val="00A95C95"/>
    <w:rsid w:val="00AB4DC5"/>
    <w:rsid w:val="00AB746E"/>
    <w:rsid w:val="00AC76B5"/>
    <w:rsid w:val="00AD1F28"/>
    <w:rsid w:val="00AF08FE"/>
    <w:rsid w:val="00AF1290"/>
    <w:rsid w:val="00AF3BCE"/>
    <w:rsid w:val="00B05C6F"/>
    <w:rsid w:val="00B10FFC"/>
    <w:rsid w:val="00B1387E"/>
    <w:rsid w:val="00B15BA7"/>
    <w:rsid w:val="00B21322"/>
    <w:rsid w:val="00B3447E"/>
    <w:rsid w:val="00B44B74"/>
    <w:rsid w:val="00B6736D"/>
    <w:rsid w:val="00B71264"/>
    <w:rsid w:val="00B721E7"/>
    <w:rsid w:val="00B76326"/>
    <w:rsid w:val="00B76A16"/>
    <w:rsid w:val="00B92B96"/>
    <w:rsid w:val="00B95226"/>
    <w:rsid w:val="00B96BDE"/>
    <w:rsid w:val="00BB3B03"/>
    <w:rsid w:val="00BD35B4"/>
    <w:rsid w:val="00BD3DC7"/>
    <w:rsid w:val="00BE0C31"/>
    <w:rsid w:val="00BE4775"/>
    <w:rsid w:val="00C00BF1"/>
    <w:rsid w:val="00C13E4B"/>
    <w:rsid w:val="00C147F8"/>
    <w:rsid w:val="00C21C0D"/>
    <w:rsid w:val="00C22507"/>
    <w:rsid w:val="00C23610"/>
    <w:rsid w:val="00C25110"/>
    <w:rsid w:val="00C31104"/>
    <w:rsid w:val="00C33AFA"/>
    <w:rsid w:val="00C37E3D"/>
    <w:rsid w:val="00C431ED"/>
    <w:rsid w:val="00C459BA"/>
    <w:rsid w:val="00C519D2"/>
    <w:rsid w:val="00C60373"/>
    <w:rsid w:val="00C70F58"/>
    <w:rsid w:val="00C90DB2"/>
    <w:rsid w:val="00C9278D"/>
    <w:rsid w:val="00C957D9"/>
    <w:rsid w:val="00C95992"/>
    <w:rsid w:val="00C972C9"/>
    <w:rsid w:val="00CA62C5"/>
    <w:rsid w:val="00CB3409"/>
    <w:rsid w:val="00CC2650"/>
    <w:rsid w:val="00CE3921"/>
    <w:rsid w:val="00CE43FB"/>
    <w:rsid w:val="00CE44EB"/>
    <w:rsid w:val="00CE636D"/>
    <w:rsid w:val="00CE7E4B"/>
    <w:rsid w:val="00CF1779"/>
    <w:rsid w:val="00CF1E2F"/>
    <w:rsid w:val="00D105DF"/>
    <w:rsid w:val="00D12A0B"/>
    <w:rsid w:val="00D135EC"/>
    <w:rsid w:val="00D23992"/>
    <w:rsid w:val="00D30263"/>
    <w:rsid w:val="00D30B9A"/>
    <w:rsid w:val="00D32F09"/>
    <w:rsid w:val="00D33BBE"/>
    <w:rsid w:val="00D35BF8"/>
    <w:rsid w:val="00D40BCE"/>
    <w:rsid w:val="00D55251"/>
    <w:rsid w:val="00D56BB4"/>
    <w:rsid w:val="00D60A84"/>
    <w:rsid w:val="00D75F4C"/>
    <w:rsid w:val="00D774E7"/>
    <w:rsid w:val="00D86CBB"/>
    <w:rsid w:val="00D954C6"/>
    <w:rsid w:val="00D95A74"/>
    <w:rsid w:val="00DA134F"/>
    <w:rsid w:val="00DA2E69"/>
    <w:rsid w:val="00DA6CE2"/>
    <w:rsid w:val="00DC0DB9"/>
    <w:rsid w:val="00DC48D5"/>
    <w:rsid w:val="00DD17CF"/>
    <w:rsid w:val="00DD1D56"/>
    <w:rsid w:val="00DD33A0"/>
    <w:rsid w:val="00DD585A"/>
    <w:rsid w:val="00DD6D29"/>
    <w:rsid w:val="00DD6E15"/>
    <w:rsid w:val="00DE003B"/>
    <w:rsid w:val="00DF1BF6"/>
    <w:rsid w:val="00DF59D6"/>
    <w:rsid w:val="00E000FB"/>
    <w:rsid w:val="00E10F07"/>
    <w:rsid w:val="00E119A4"/>
    <w:rsid w:val="00E212B2"/>
    <w:rsid w:val="00E233D0"/>
    <w:rsid w:val="00E30AE1"/>
    <w:rsid w:val="00E411BB"/>
    <w:rsid w:val="00E419B0"/>
    <w:rsid w:val="00E42EEE"/>
    <w:rsid w:val="00E53134"/>
    <w:rsid w:val="00E53F3F"/>
    <w:rsid w:val="00E57344"/>
    <w:rsid w:val="00E70252"/>
    <w:rsid w:val="00E71D0E"/>
    <w:rsid w:val="00E91C9F"/>
    <w:rsid w:val="00EA03E2"/>
    <w:rsid w:val="00EA45AB"/>
    <w:rsid w:val="00EA70AC"/>
    <w:rsid w:val="00EB0383"/>
    <w:rsid w:val="00EC454C"/>
    <w:rsid w:val="00EC6F6A"/>
    <w:rsid w:val="00ED0429"/>
    <w:rsid w:val="00ED0DE4"/>
    <w:rsid w:val="00ED0ED6"/>
    <w:rsid w:val="00ED23D6"/>
    <w:rsid w:val="00ED5556"/>
    <w:rsid w:val="00ED6AD3"/>
    <w:rsid w:val="00EE3BF2"/>
    <w:rsid w:val="00EE5E0E"/>
    <w:rsid w:val="00EF3E55"/>
    <w:rsid w:val="00F0016B"/>
    <w:rsid w:val="00F058FC"/>
    <w:rsid w:val="00F1001B"/>
    <w:rsid w:val="00F10E06"/>
    <w:rsid w:val="00F118EC"/>
    <w:rsid w:val="00F43A95"/>
    <w:rsid w:val="00F54543"/>
    <w:rsid w:val="00F622E4"/>
    <w:rsid w:val="00F71328"/>
    <w:rsid w:val="00F735DD"/>
    <w:rsid w:val="00F74B6F"/>
    <w:rsid w:val="00F835F9"/>
    <w:rsid w:val="00F86665"/>
    <w:rsid w:val="00FA2A80"/>
    <w:rsid w:val="00FB084C"/>
    <w:rsid w:val="00FC0DE8"/>
    <w:rsid w:val="00FD0069"/>
    <w:rsid w:val="00FD0A21"/>
    <w:rsid w:val="00FD5F2F"/>
    <w:rsid w:val="00FE0439"/>
    <w:rsid w:val="00FE36C3"/>
    <w:rsid w:val="00FE3C2F"/>
    <w:rsid w:val="00FE7CAC"/>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6B70638"/>
  <w15:chartTrackingRefBased/>
  <w15:docId w15:val="{482396EB-22B4-446F-BC71-060C2F3A5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s-CR" w:eastAsia="es-C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4673"/>
    <w:rPr>
      <w:sz w:val="24"/>
      <w:szCs w:val="24"/>
      <w:lang w:val="en-US" w:eastAsia="en-US"/>
    </w:rPr>
  </w:style>
  <w:style w:type="paragraph" w:styleId="Ttulo1">
    <w:name w:val="heading 1"/>
    <w:basedOn w:val="Normal"/>
    <w:next w:val="Normal"/>
    <w:qFormat/>
    <w:rsid w:val="00324F16"/>
    <w:pPr>
      <w:keepNext/>
      <w:spacing w:before="240" w:after="60"/>
      <w:outlineLvl w:val="0"/>
    </w:pPr>
    <w:rPr>
      <w:rFonts w:ascii="Arial" w:hAnsi="Arial" w:cs="Arial"/>
      <w:b/>
      <w:bCs/>
      <w:kern w:val="32"/>
      <w:sz w:val="32"/>
      <w:szCs w:val="32"/>
    </w:rPr>
  </w:style>
  <w:style w:type="paragraph" w:styleId="Ttulo2">
    <w:name w:val="heading 2"/>
    <w:basedOn w:val="Normal"/>
    <w:next w:val="Normal"/>
    <w:qFormat/>
    <w:rsid w:val="00DF59D6"/>
    <w:pPr>
      <w:keepNext/>
      <w:shd w:val="pct15" w:color="auto" w:fill="auto"/>
      <w:jc w:val="both"/>
      <w:outlineLvl w:val="1"/>
    </w:pPr>
    <w:rPr>
      <w:b/>
      <w:szCs w:val="20"/>
      <w:lang w:val="es-CR"/>
    </w:rPr>
  </w:style>
  <w:style w:type="paragraph" w:styleId="Ttulo6">
    <w:name w:val="heading 6"/>
    <w:basedOn w:val="Normal"/>
    <w:next w:val="Normal"/>
    <w:qFormat/>
    <w:rsid w:val="00794F14"/>
    <w:pPr>
      <w:spacing w:before="240" w:after="60"/>
      <w:outlineLvl w:val="5"/>
    </w:pPr>
    <w:rPr>
      <w:b/>
      <w:bCs/>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rsid w:val="008B21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rsid w:val="00D32F09"/>
    <w:pPr>
      <w:tabs>
        <w:tab w:val="center" w:pos="4419"/>
        <w:tab w:val="right" w:pos="8838"/>
      </w:tabs>
    </w:pPr>
  </w:style>
  <w:style w:type="paragraph" w:styleId="Piedepgina">
    <w:name w:val="footer"/>
    <w:basedOn w:val="Normal"/>
    <w:rsid w:val="00D32F09"/>
    <w:pPr>
      <w:tabs>
        <w:tab w:val="center" w:pos="4419"/>
        <w:tab w:val="right" w:pos="8838"/>
      </w:tabs>
    </w:pPr>
  </w:style>
  <w:style w:type="character" w:styleId="Nmerodepgina">
    <w:name w:val="page number"/>
    <w:basedOn w:val="Fuentedeprrafopredeter"/>
    <w:rsid w:val="00687907"/>
  </w:style>
  <w:style w:type="paragraph" w:styleId="Textodebloque">
    <w:name w:val="Block Text"/>
    <w:basedOn w:val="Normal"/>
    <w:rsid w:val="00794F14"/>
    <w:rPr>
      <w:szCs w:val="20"/>
      <w:lang w:val="es-ES" w:eastAsia="es-MX"/>
    </w:rPr>
  </w:style>
  <w:style w:type="paragraph" w:customStyle="1" w:styleId="ContinuedTableLabe">
    <w:name w:val="Continued Table Labe"/>
    <w:basedOn w:val="Normal"/>
    <w:rsid w:val="00794F14"/>
    <w:rPr>
      <w:b/>
      <w:sz w:val="22"/>
      <w:szCs w:val="20"/>
      <w:lang w:val="es-ES" w:eastAsia="es-MX"/>
    </w:rPr>
  </w:style>
  <w:style w:type="paragraph" w:styleId="Textodeglobo">
    <w:name w:val="Balloon Text"/>
    <w:basedOn w:val="Normal"/>
    <w:semiHidden/>
    <w:rsid w:val="007C1F39"/>
    <w:rPr>
      <w:rFonts w:ascii="Tahoma" w:hAnsi="Tahoma" w:cs="Tahoma"/>
      <w:sz w:val="16"/>
      <w:szCs w:val="16"/>
    </w:rPr>
  </w:style>
  <w:style w:type="paragraph" w:styleId="Sangradetextonormal">
    <w:name w:val="Body Text Indent"/>
    <w:basedOn w:val="Normal"/>
    <w:rsid w:val="00324F16"/>
    <w:pPr>
      <w:ind w:left="426"/>
    </w:pPr>
    <w:rPr>
      <w:rFonts w:ascii="Arial" w:hAnsi="Arial"/>
      <w:sz w:val="20"/>
      <w:szCs w:val="20"/>
      <w:lang w:val="es-MX" w:eastAsia="es-MX"/>
    </w:rPr>
  </w:style>
  <w:style w:type="paragraph" w:styleId="Sangra3detindependiente">
    <w:name w:val="Body Text Indent 3"/>
    <w:basedOn w:val="Normal"/>
    <w:rsid w:val="008E76F9"/>
    <w:pPr>
      <w:spacing w:after="120"/>
      <w:ind w:left="283"/>
    </w:pPr>
    <w:rPr>
      <w:sz w:val="16"/>
      <w:szCs w:val="16"/>
    </w:rPr>
  </w:style>
  <w:style w:type="paragraph" w:styleId="Prrafodelista">
    <w:name w:val="List Paragraph"/>
    <w:aliases w:val="figuras y gráficos,Viñetas,Bulletr List Paragraph,3"/>
    <w:basedOn w:val="Normal"/>
    <w:link w:val="PrrafodelistaCar"/>
    <w:uiPriority w:val="34"/>
    <w:qFormat/>
    <w:rsid w:val="00DA134F"/>
    <w:pPr>
      <w:ind w:left="720"/>
      <w:contextualSpacing/>
    </w:pPr>
  </w:style>
  <w:style w:type="paragraph" w:customStyle="1" w:styleId="Piepagina">
    <w:name w:val="Pie pagina"/>
    <w:basedOn w:val="Normal"/>
    <w:link w:val="PiepaginaChar"/>
    <w:uiPriority w:val="1"/>
    <w:qFormat/>
    <w:rsid w:val="00027B23"/>
    <w:pPr>
      <w:jc w:val="center"/>
    </w:pPr>
    <w:rPr>
      <w:rFonts w:ascii="Franklin Gothic Book" w:hAnsi="Franklin Gothic Book"/>
      <w:color w:val="0B3E64"/>
      <w:sz w:val="16"/>
      <w:szCs w:val="16"/>
      <w:lang w:val="es-ES"/>
    </w:rPr>
  </w:style>
  <w:style w:type="character" w:customStyle="1" w:styleId="PiepaginaChar">
    <w:name w:val="Pie pagina Char"/>
    <w:link w:val="Piepagina"/>
    <w:uiPriority w:val="1"/>
    <w:rsid w:val="00027B23"/>
    <w:rPr>
      <w:rFonts w:ascii="Franklin Gothic Book" w:hAnsi="Franklin Gothic Book"/>
      <w:color w:val="0B3E64"/>
      <w:sz w:val="16"/>
      <w:szCs w:val="16"/>
      <w:lang w:val="es-ES" w:eastAsia="en-US"/>
    </w:rPr>
  </w:style>
  <w:style w:type="paragraph" w:styleId="Textoindependiente3">
    <w:name w:val="Body Text 3"/>
    <w:basedOn w:val="Normal"/>
    <w:link w:val="Textoindependiente3Car"/>
    <w:unhideWhenUsed/>
    <w:rsid w:val="009952B2"/>
    <w:pPr>
      <w:spacing w:after="120"/>
    </w:pPr>
    <w:rPr>
      <w:sz w:val="16"/>
      <w:szCs w:val="16"/>
    </w:rPr>
  </w:style>
  <w:style w:type="character" w:customStyle="1" w:styleId="Textoindependiente3Car">
    <w:name w:val="Texto independiente 3 Car"/>
    <w:link w:val="Textoindependiente3"/>
    <w:uiPriority w:val="99"/>
    <w:semiHidden/>
    <w:rsid w:val="009952B2"/>
    <w:rPr>
      <w:sz w:val="16"/>
      <w:szCs w:val="16"/>
      <w:lang w:val="en-US" w:eastAsia="en-US"/>
    </w:rPr>
  </w:style>
  <w:style w:type="character" w:styleId="Refdecomentario">
    <w:name w:val="annotation reference"/>
    <w:uiPriority w:val="99"/>
    <w:semiHidden/>
    <w:unhideWhenUsed/>
    <w:rsid w:val="007875DC"/>
    <w:rPr>
      <w:sz w:val="16"/>
      <w:szCs w:val="16"/>
    </w:rPr>
  </w:style>
  <w:style w:type="paragraph" w:styleId="Textocomentario">
    <w:name w:val="annotation text"/>
    <w:basedOn w:val="Normal"/>
    <w:link w:val="TextocomentarioCar"/>
    <w:uiPriority w:val="99"/>
    <w:semiHidden/>
    <w:unhideWhenUsed/>
    <w:rsid w:val="007875DC"/>
    <w:rPr>
      <w:sz w:val="20"/>
      <w:szCs w:val="20"/>
    </w:rPr>
  </w:style>
  <w:style w:type="character" w:customStyle="1" w:styleId="TextocomentarioCar">
    <w:name w:val="Texto comentario Car"/>
    <w:link w:val="Textocomentario"/>
    <w:uiPriority w:val="99"/>
    <w:semiHidden/>
    <w:rsid w:val="007875DC"/>
    <w:rPr>
      <w:lang w:val="en-US" w:eastAsia="en-US"/>
    </w:rPr>
  </w:style>
  <w:style w:type="paragraph" w:styleId="Asuntodelcomentario">
    <w:name w:val="annotation subject"/>
    <w:basedOn w:val="Textocomentario"/>
    <w:next w:val="Textocomentario"/>
    <w:link w:val="AsuntodelcomentarioCar"/>
    <w:uiPriority w:val="99"/>
    <w:semiHidden/>
    <w:unhideWhenUsed/>
    <w:rsid w:val="007875DC"/>
    <w:rPr>
      <w:b/>
      <w:bCs/>
    </w:rPr>
  </w:style>
  <w:style w:type="character" w:customStyle="1" w:styleId="AsuntodelcomentarioCar">
    <w:name w:val="Asunto del comentario Car"/>
    <w:link w:val="Asuntodelcomentario"/>
    <w:uiPriority w:val="99"/>
    <w:semiHidden/>
    <w:rsid w:val="007875DC"/>
    <w:rPr>
      <w:b/>
      <w:bCs/>
      <w:lang w:val="en-US" w:eastAsia="en-US"/>
    </w:rPr>
  </w:style>
  <w:style w:type="character" w:customStyle="1" w:styleId="Estilo4">
    <w:name w:val="Estilo4"/>
    <w:uiPriority w:val="1"/>
    <w:rsid w:val="00F54543"/>
    <w:rPr>
      <w:sz w:val="24"/>
    </w:rPr>
  </w:style>
  <w:style w:type="character" w:customStyle="1" w:styleId="Estilo5">
    <w:name w:val="Estilo5"/>
    <w:uiPriority w:val="1"/>
    <w:rsid w:val="00F54543"/>
    <w:rPr>
      <w:rFonts w:ascii="Arial" w:hAnsi="Arial"/>
      <w:sz w:val="20"/>
    </w:rPr>
  </w:style>
  <w:style w:type="character" w:customStyle="1" w:styleId="Estilo6">
    <w:name w:val="Estilo6"/>
    <w:uiPriority w:val="1"/>
    <w:rsid w:val="00F54543"/>
    <w:rPr>
      <w:rFonts w:ascii="Arial" w:hAnsi="Arial"/>
      <w:sz w:val="20"/>
    </w:rPr>
  </w:style>
  <w:style w:type="character" w:customStyle="1" w:styleId="Estilo7">
    <w:name w:val="Estilo7"/>
    <w:uiPriority w:val="1"/>
    <w:rsid w:val="00F54543"/>
    <w:rPr>
      <w:rFonts w:ascii="Arial" w:hAnsi="Arial"/>
      <w:sz w:val="20"/>
    </w:rPr>
  </w:style>
  <w:style w:type="character" w:customStyle="1" w:styleId="Estilo8">
    <w:name w:val="Estilo8"/>
    <w:uiPriority w:val="1"/>
    <w:rsid w:val="00F54543"/>
    <w:rPr>
      <w:rFonts w:ascii="Arial" w:hAnsi="Arial"/>
      <w:sz w:val="20"/>
    </w:rPr>
  </w:style>
  <w:style w:type="character" w:customStyle="1" w:styleId="PrrafodelistaCar">
    <w:name w:val="Párrafo de lista Car"/>
    <w:aliases w:val="figuras y gráficos Car,Viñetas Car,Bulletr List Paragraph Car,3 Car"/>
    <w:link w:val="Prrafodelista"/>
    <w:uiPriority w:val="34"/>
    <w:locked/>
    <w:rsid w:val="00F54543"/>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2765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CHICAGO.XSL" StyleName="Chicago"/>
</file>

<file path=customXml/item4.xml><?xml version="1.0" encoding="utf-8"?>
<ct:contentTypeSchema xmlns:ct="http://schemas.microsoft.com/office/2006/metadata/contentType" xmlns:ma="http://schemas.microsoft.com/office/2006/metadata/properties/metaAttributes" ct:_="" ma:_="" ma:contentTypeName="Documento" ma:contentTypeID="0x0101005B26AC6A0CA0F4409993E30E9E492659" ma:contentTypeVersion="9" ma:contentTypeDescription="Crear nuevo documento." ma:contentTypeScope="" ma:versionID="9a0824d86627300f238062afa6bd549a">
  <xsd:schema xmlns:xsd="http://www.w3.org/2001/XMLSchema" xmlns:xs="http://www.w3.org/2001/XMLSchema" xmlns:p="http://schemas.microsoft.com/office/2006/metadata/properties" targetNamespace="http://schemas.microsoft.com/office/2006/metadata/properties" ma:root="true" ma:fieldsID="6f2161b9cc1b079d3412cd8c4c109f0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8E37727-2472-402A-90B2-00DD0113A05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314F92E-A06A-41F6-8BDA-39A3F3BF0A97}">
  <ds:schemaRefs>
    <ds:schemaRef ds:uri="http://schemas.microsoft.com/sharepoint/v3/contenttype/forms"/>
  </ds:schemaRefs>
</ds:datastoreItem>
</file>

<file path=customXml/itemProps3.xml><?xml version="1.0" encoding="utf-8"?>
<ds:datastoreItem xmlns:ds="http://schemas.openxmlformats.org/officeDocument/2006/customXml" ds:itemID="{E954FF1A-016F-4B89-81D1-AF915AAB254B}">
  <ds:schemaRefs>
    <ds:schemaRef ds:uri="http://schemas.openxmlformats.org/officeDocument/2006/bibliography"/>
  </ds:schemaRefs>
</ds:datastoreItem>
</file>

<file path=customXml/itemProps4.xml><?xml version="1.0" encoding="utf-8"?>
<ds:datastoreItem xmlns:ds="http://schemas.openxmlformats.org/officeDocument/2006/customXml" ds:itemID="{8E0F1700-CDD4-4330-B0B0-7427107E3A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9</Pages>
  <Words>3915</Words>
  <Characters>21536</Characters>
  <Application>Microsoft Office Word</Application>
  <DocSecurity>0</DocSecurity>
  <Lines>179</Lines>
  <Paragraphs>50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Descriptivo y perfil del puesto - SUPEN</vt:lpstr>
      <vt:lpstr>I</vt:lpstr>
    </vt:vector>
  </TitlesOfParts>
  <Company>HayGroup S.R.L</Company>
  <LinksUpToDate>false</LinksUpToDate>
  <CharactersWithSpaces>25401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Descriptivo y perfil del puesto - SUPEN</dc:title>
  <dc:subject/>
  <dc:creator>Mauricio Calderon Marin</dc:creator>
  <cp:keywords/>
  <cp:lastModifiedBy>VALLEJOS NARANJO DANISELLA</cp:lastModifiedBy>
  <cp:revision>3</cp:revision>
  <cp:lastPrinted>2010-03-16T18:03:00Z</cp:lastPrinted>
  <dcterms:created xsi:type="dcterms:W3CDTF">2021-10-21T21:41:00Z</dcterms:created>
  <dcterms:modified xsi:type="dcterms:W3CDTF">2021-10-21T21:43:00Z</dcterms:modified>
</cp:coreProperties>
</file>