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E90" w:rsidRPr="000A41CF" w:rsidRDefault="00033E90" w:rsidP="00033E90">
      <w:pPr>
        <w:pStyle w:val="Encabezado"/>
        <w:tabs>
          <w:tab w:val="left" w:pos="9214"/>
        </w:tabs>
        <w:spacing w:line="288" w:lineRule="auto"/>
        <w:ind w:left="-426" w:right="618"/>
        <w:jc w:val="center"/>
        <w:rPr>
          <w:b/>
          <w:sz w:val="28"/>
          <w:lang w:val="es-CR"/>
        </w:rPr>
      </w:pPr>
      <w:r w:rsidRPr="000A41CF">
        <w:rPr>
          <w:b/>
          <w:noProof/>
          <w:sz w:val="32"/>
          <w:lang w:val="es-CR" w:eastAsia="es-CR"/>
        </w:rPr>
        <mc:AlternateContent>
          <mc:Choice Requires="wps">
            <w:drawing>
              <wp:anchor distT="0" distB="0" distL="114300" distR="114300" simplePos="0" relativeHeight="251656192" behindDoc="0" locked="0" layoutInCell="1" allowOverlap="1" wp14:anchorId="0AD2B44F" wp14:editId="0AD2B450">
                <wp:simplePos x="0" y="0"/>
                <wp:positionH relativeFrom="column">
                  <wp:posOffset>330200</wp:posOffset>
                </wp:positionH>
                <wp:positionV relativeFrom="paragraph">
                  <wp:posOffset>116840</wp:posOffset>
                </wp:positionV>
                <wp:extent cx="5943600" cy="7489190"/>
                <wp:effectExtent l="76200" t="76200" r="76200" b="736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44450" cap="rnd" cmpd="tri">
                          <a:solidFill>
                            <a:srgbClr val="000080"/>
                          </a:solidFill>
                          <a:prstDash val="solid"/>
                          <a:bevel/>
                          <a:headEnd/>
                          <a:tailEnd/>
                        </a:ln>
                        <a:scene3d>
                          <a:camera prst="orthographicFront"/>
                          <a:lightRig rig="threePt" dir="t"/>
                        </a:scene3d>
                        <a:sp3d contourW="12700">
                          <a:bevelT/>
                          <a:contourClr>
                            <a:schemeClr val="accent4">
                              <a:lumMod val="60000"/>
                              <a:lumOff val="40000"/>
                            </a:schemeClr>
                          </a:contourClr>
                        </a:sp3d>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D2D9B" id="Rectangle 2" o:spid="_x0000_s1026" style="position:absolute;margin-left:26pt;margin-top:9.2pt;width:468pt;height:58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" filled="f" strokecolor="navy" strokeweight="3.5pt">
                <v:stroke linestyle="thickBetweenThin" joinstyle="bevel" endcap="round"/>
              </v:rect>
            </w:pict>
          </mc:Fallback>
        </mc:AlternateContent>
      </w:r>
    </w:p>
    <w:p w:rsidR="008E3B64" w:rsidRPr="000A41CF" w:rsidRDefault="008E3B64" w:rsidP="00033E90">
      <w:pPr>
        <w:ind w:left="567"/>
        <w:jc w:val="center"/>
        <w:rPr>
          <w:rFonts w:ascii="Century Schoolbook" w:hAnsi="Century Schoolbook"/>
          <w:b/>
          <w:i/>
          <w:sz w:val="24"/>
          <w:szCs w:val="24"/>
          <w:lang w:val="es-CR"/>
        </w:rPr>
      </w:pPr>
      <w:bookmarkStart w:id="0" w:name="_Toc195505384"/>
      <w:bookmarkStart w:id="1" w:name="_Toc203492086"/>
    </w:p>
    <w:bookmarkEnd w:id="0"/>
    <w:bookmarkEnd w:id="1"/>
    <w:p w:rsidR="00033E90" w:rsidRPr="000A41CF" w:rsidRDefault="00C55E35" w:rsidP="00C55E35">
      <w:pPr>
        <w:spacing w:line="288" w:lineRule="auto"/>
        <w:ind w:left="567" w:right="618"/>
        <w:jc w:val="center"/>
        <w:rPr>
          <w:lang w:val="es-CR"/>
        </w:rPr>
      </w:pPr>
      <w:r w:rsidRPr="000A41CF">
        <w:rPr>
          <w:b/>
          <w:noProof/>
          <w:sz w:val="32"/>
          <w:lang w:val="es-CR" w:eastAsia="es-CR"/>
        </w:rPr>
        <w:drawing>
          <wp:inline distT="0" distB="0" distL="0" distR="0" wp14:anchorId="0652C55F" wp14:editId="70D18E22">
            <wp:extent cx="1675181" cy="774352"/>
            <wp:effectExtent l="0" t="0" r="127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3518" cy="782828"/>
                    </a:xfrm>
                    <a:prstGeom prst="rect">
                      <a:avLst/>
                    </a:prstGeom>
                    <a:noFill/>
                    <a:ln>
                      <a:noFill/>
                    </a:ln>
                  </pic:spPr>
                </pic:pic>
              </a:graphicData>
            </a:graphic>
          </wp:inline>
        </w:drawing>
      </w:r>
    </w:p>
    <w:p w:rsidR="008E3B64" w:rsidRPr="000A41CF" w:rsidRDefault="008E3B64" w:rsidP="00033E90">
      <w:pPr>
        <w:spacing w:line="288" w:lineRule="auto"/>
        <w:ind w:left="567" w:right="618"/>
        <w:rPr>
          <w:lang w:val="es-CR"/>
        </w:rPr>
      </w:pPr>
    </w:p>
    <w:p w:rsidR="008E3B64" w:rsidRPr="000A41CF" w:rsidRDefault="008E3B64" w:rsidP="00033E90">
      <w:pPr>
        <w:spacing w:line="288" w:lineRule="auto"/>
        <w:ind w:left="567" w:right="618"/>
        <w:rPr>
          <w:lang w:val="es-CR"/>
        </w:rPr>
      </w:pPr>
    </w:p>
    <w:p w:rsidR="00C55E35" w:rsidRPr="000A41CF" w:rsidRDefault="00C55E35" w:rsidP="00033E90">
      <w:pPr>
        <w:spacing w:line="288" w:lineRule="auto"/>
        <w:ind w:left="567" w:right="618"/>
        <w:rPr>
          <w:lang w:val="es-CR"/>
        </w:rPr>
      </w:pPr>
    </w:p>
    <w:p w:rsidR="00C55E35" w:rsidRPr="000A41CF" w:rsidRDefault="00C55E35" w:rsidP="00033E90">
      <w:pPr>
        <w:spacing w:line="288" w:lineRule="auto"/>
        <w:ind w:left="567" w:right="618"/>
        <w:rPr>
          <w:lang w:val="es-CR"/>
        </w:rPr>
      </w:pPr>
    </w:p>
    <w:p w:rsidR="00033E90" w:rsidRPr="000A41CF" w:rsidRDefault="00033E90" w:rsidP="00033E90">
      <w:pPr>
        <w:pStyle w:val="Textoindependiente2"/>
        <w:spacing w:line="288" w:lineRule="auto"/>
        <w:ind w:left="567" w:right="618"/>
        <w:jc w:val="center"/>
        <w:rPr>
          <w:lang w:val="es-CR"/>
        </w:rPr>
      </w:pPr>
    </w:p>
    <w:p w:rsidR="00033E90" w:rsidRPr="000A41CF" w:rsidRDefault="00D938B7" w:rsidP="008E3B64">
      <w:pPr>
        <w:pStyle w:val="Textoindependiente2"/>
        <w:spacing w:line="288" w:lineRule="auto"/>
        <w:ind w:left="567" w:right="-34" w:firstLine="2"/>
        <w:jc w:val="center"/>
        <w:rPr>
          <w:b/>
          <w:color w:val="000080"/>
          <w:sz w:val="52"/>
          <w:szCs w:val="52"/>
          <w:lang w:val="es-CR"/>
        </w:rPr>
      </w:pPr>
      <w:r w:rsidRPr="000A41CF">
        <w:rPr>
          <w:b/>
          <w:color w:val="000080"/>
          <w:sz w:val="52"/>
          <w:szCs w:val="52"/>
          <w:lang w:val="es-CR"/>
        </w:rPr>
        <w:t>Programa</w:t>
      </w:r>
      <w:r w:rsidR="00033E90" w:rsidRPr="000A41CF">
        <w:rPr>
          <w:b/>
          <w:color w:val="000080"/>
          <w:sz w:val="52"/>
          <w:szCs w:val="52"/>
          <w:lang w:val="es-CR"/>
        </w:rPr>
        <w:t xml:space="preserve"> de Gestión Ambiental Institucional </w:t>
      </w:r>
    </w:p>
    <w:p w:rsidR="00033E90" w:rsidRPr="000A41CF" w:rsidRDefault="00033E90" w:rsidP="00033E90">
      <w:pPr>
        <w:pStyle w:val="Textoindependiente2"/>
        <w:spacing w:line="288" w:lineRule="auto"/>
        <w:ind w:left="567" w:right="-34"/>
        <w:jc w:val="center"/>
        <w:rPr>
          <w:b/>
          <w:sz w:val="32"/>
          <w:lang w:val="es-CR"/>
        </w:rPr>
      </w:pPr>
    </w:p>
    <w:p w:rsidR="00033E90" w:rsidRPr="000A41CF" w:rsidRDefault="00033E90" w:rsidP="00033E90">
      <w:pPr>
        <w:pStyle w:val="Textoindependiente2"/>
        <w:spacing w:line="288" w:lineRule="auto"/>
        <w:ind w:left="567" w:right="-34"/>
        <w:jc w:val="center"/>
        <w:rPr>
          <w:b/>
          <w:sz w:val="32"/>
          <w:lang w:val="es-CR"/>
        </w:rPr>
      </w:pPr>
    </w:p>
    <w:p w:rsidR="00033E90" w:rsidRPr="000A41CF" w:rsidRDefault="00033E90" w:rsidP="00033E90">
      <w:pPr>
        <w:pStyle w:val="Textoindependiente2"/>
        <w:spacing w:line="288" w:lineRule="auto"/>
        <w:ind w:left="567" w:right="-34"/>
        <w:jc w:val="center"/>
        <w:rPr>
          <w:b/>
          <w:sz w:val="32"/>
          <w:lang w:val="es-CR"/>
        </w:rPr>
      </w:pPr>
    </w:p>
    <w:p w:rsidR="00033E90" w:rsidRPr="000A41CF" w:rsidRDefault="00033E90" w:rsidP="008C1391">
      <w:pPr>
        <w:pStyle w:val="Textoindependiente2"/>
        <w:spacing w:line="288" w:lineRule="auto"/>
        <w:ind w:right="-34"/>
        <w:jc w:val="center"/>
        <w:rPr>
          <w:b/>
          <w:sz w:val="20"/>
          <w:lang w:val="es-CR"/>
        </w:rPr>
      </w:pPr>
    </w:p>
    <w:p w:rsidR="00631D34" w:rsidRPr="000A41CF" w:rsidRDefault="00FA3682" w:rsidP="008E3B64">
      <w:pPr>
        <w:pStyle w:val="Textoindependiente2"/>
        <w:spacing w:line="288" w:lineRule="auto"/>
        <w:ind w:left="851" w:right="-34"/>
        <w:jc w:val="left"/>
        <w:rPr>
          <w:sz w:val="20"/>
          <w:lang w:val="es-CR"/>
        </w:rPr>
      </w:pPr>
      <w:r w:rsidRPr="000A41CF">
        <w:rPr>
          <w:sz w:val="20"/>
          <w:lang w:val="es-CR"/>
        </w:rPr>
        <w:t>Revisado</w:t>
      </w:r>
      <w:r w:rsidR="008E3B64" w:rsidRPr="000A41CF">
        <w:rPr>
          <w:sz w:val="20"/>
          <w:lang w:val="es-CR"/>
        </w:rPr>
        <w:t xml:space="preserve"> por:</w:t>
      </w:r>
    </w:p>
    <w:p w:rsidR="00596299" w:rsidRPr="000A41CF" w:rsidRDefault="00596299" w:rsidP="00596299">
      <w:pPr>
        <w:pStyle w:val="Textoindependiente2"/>
        <w:spacing w:line="288" w:lineRule="auto"/>
        <w:ind w:left="1985" w:right="-34"/>
        <w:jc w:val="left"/>
        <w:rPr>
          <w:sz w:val="20"/>
          <w:lang w:val="es-CR"/>
        </w:rPr>
      </w:pPr>
      <w:r w:rsidRPr="000A41CF">
        <w:rPr>
          <w:sz w:val="20"/>
          <w:lang w:val="es-CR"/>
        </w:rPr>
        <w:t>José E. Arias</w:t>
      </w:r>
      <w:r w:rsidR="0095019A" w:rsidRPr="000A41CF">
        <w:rPr>
          <w:sz w:val="20"/>
          <w:lang w:val="es-CR"/>
        </w:rPr>
        <w:t xml:space="preserve"> (coordinador)</w:t>
      </w:r>
    </w:p>
    <w:p w:rsidR="00C55E35" w:rsidRPr="000A41CF" w:rsidRDefault="008F2ED1" w:rsidP="00596299">
      <w:pPr>
        <w:pStyle w:val="Textoindependiente2"/>
        <w:spacing w:line="288" w:lineRule="auto"/>
        <w:ind w:left="1985" w:right="-34"/>
        <w:jc w:val="left"/>
        <w:rPr>
          <w:sz w:val="20"/>
          <w:lang w:val="es-CR"/>
        </w:rPr>
      </w:pPr>
      <w:r w:rsidRPr="000A41CF">
        <w:rPr>
          <w:sz w:val="20"/>
          <w:lang w:val="es-CR"/>
        </w:rPr>
        <w:t>Carlos Arias</w:t>
      </w:r>
    </w:p>
    <w:p w:rsidR="00596299" w:rsidRPr="000A41CF" w:rsidRDefault="00C55E35" w:rsidP="00596299">
      <w:pPr>
        <w:pStyle w:val="Textoindependiente2"/>
        <w:spacing w:line="288" w:lineRule="auto"/>
        <w:ind w:left="1985" w:right="-34"/>
        <w:jc w:val="left"/>
        <w:rPr>
          <w:sz w:val="20"/>
          <w:lang w:val="es-CR"/>
        </w:rPr>
      </w:pPr>
      <w:r w:rsidRPr="000A41CF">
        <w:rPr>
          <w:sz w:val="20"/>
          <w:lang w:val="es-CR"/>
        </w:rPr>
        <w:t>Grace Guevara</w:t>
      </w:r>
    </w:p>
    <w:p w:rsidR="008F2ED1" w:rsidRPr="000A41CF" w:rsidRDefault="008F2ED1" w:rsidP="008F2ED1">
      <w:pPr>
        <w:pStyle w:val="Textoindependiente2"/>
        <w:spacing w:line="288" w:lineRule="auto"/>
        <w:ind w:left="1985" w:right="-34"/>
        <w:jc w:val="left"/>
        <w:rPr>
          <w:sz w:val="20"/>
          <w:lang w:val="es-CR"/>
        </w:rPr>
      </w:pPr>
      <w:r w:rsidRPr="000A41CF">
        <w:rPr>
          <w:sz w:val="20"/>
          <w:lang w:val="es-CR"/>
        </w:rPr>
        <w:t>Oscar Hidalgo</w:t>
      </w:r>
    </w:p>
    <w:p w:rsidR="008E3B64" w:rsidRPr="000A41CF" w:rsidRDefault="008E3B64" w:rsidP="008E3B64">
      <w:pPr>
        <w:pStyle w:val="Textoindependiente2"/>
        <w:spacing w:line="288" w:lineRule="auto"/>
        <w:ind w:left="1985" w:right="-34"/>
        <w:jc w:val="left"/>
        <w:rPr>
          <w:sz w:val="20"/>
          <w:lang w:val="es-CR"/>
        </w:rPr>
      </w:pPr>
      <w:r w:rsidRPr="000A41CF">
        <w:rPr>
          <w:sz w:val="20"/>
          <w:lang w:val="es-CR"/>
        </w:rPr>
        <w:t>Priscilla Méndez</w:t>
      </w:r>
    </w:p>
    <w:p w:rsidR="00596299" w:rsidRPr="009063E5" w:rsidRDefault="00596299" w:rsidP="00596299">
      <w:pPr>
        <w:pStyle w:val="Textoindependiente2"/>
        <w:spacing w:line="288" w:lineRule="auto"/>
        <w:ind w:left="1985" w:right="-34"/>
        <w:jc w:val="left"/>
        <w:rPr>
          <w:sz w:val="20"/>
          <w:lang w:val="en-US"/>
        </w:rPr>
      </w:pPr>
      <w:r w:rsidRPr="009063E5">
        <w:rPr>
          <w:sz w:val="20"/>
          <w:lang w:val="en-US"/>
        </w:rPr>
        <w:t>Yendry Montenegro</w:t>
      </w:r>
    </w:p>
    <w:p w:rsidR="00FC2C64" w:rsidRPr="009063E5" w:rsidRDefault="00C90A26" w:rsidP="008E3B64">
      <w:pPr>
        <w:pStyle w:val="Textoindependiente2"/>
        <w:spacing w:line="288" w:lineRule="auto"/>
        <w:ind w:left="1985" w:right="-34"/>
        <w:jc w:val="left"/>
        <w:rPr>
          <w:sz w:val="20"/>
          <w:lang w:val="en-US"/>
        </w:rPr>
      </w:pPr>
      <w:r w:rsidRPr="009063E5">
        <w:rPr>
          <w:sz w:val="20"/>
          <w:lang w:val="en-US"/>
        </w:rPr>
        <w:t>Jorge Muñoz</w:t>
      </w:r>
    </w:p>
    <w:p w:rsidR="00596299" w:rsidRPr="009063E5" w:rsidRDefault="00596299" w:rsidP="008E3B64">
      <w:pPr>
        <w:pStyle w:val="Textoindependiente2"/>
        <w:spacing w:line="288" w:lineRule="auto"/>
        <w:ind w:left="1985" w:right="-34"/>
        <w:jc w:val="left"/>
        <w:rPr>
          <w:sz w:val="20"/>
          <w:lang w:val="en-US"/>
        </w:rPr>
      </w:pPr>
      <w:r w:rsidRPr="009063E5">
        <w:rPr>
          <w:sz w:val="20"/>
          <w:lang w:val="en-US"/>
        </w:rPr>
        <w:t>Meylang Wong</w:t>
      </w:r>
    </w:p>
    <w:p w:rsidR="008E3B64" w:rsidRPr="009063E5" w:rsidRDefault="008E3B64" w:rsidP="00033E90">
      <w:pPr>
        <w:pStyle w:val="Textoindependiente2"/>
        <w:spacing w:line="288" w:lineRule="auto"/>
        <w:ind w:left="567" w:right="-34"/>
        <w:jc w:val="left"/>
        <w:rPr>
          <w:b/>
          <w:sz w:val="20"/>
          <w:lang w:val="en-US"/>
        </w:rPr>
      </w:pPr>
    </w:p>
    <w:p w:rsidR="008E3B64" w:rsidRPr="009063E5" w:rsidRDefault="008E3B64" w:rsidP="00033E90">
      <w:pPr>
        <w:pStyle w:val="Textoindependiente2"/>
        <w:spacing w:line="288" w:lineRule="auto"/>
        <w:ind w:left="567" w:right="-34"/>
        <w:jc w:val="left"/>
        <w:rPr>
          <w:b/>
          <w:sz w:val="20"/>
          <w:lang w:val="en-US"/>
        </w:rPr>
      </w:pPr>
    </w:p>
    <w:p w:rsidR="008E3B64" w:rsidRPr="00E25728" w:rsidRDefault="0095019A" w:rsidP="008E3B64">
      <w:pPr>
        <w:pStyle w:val="Textoindependiente2"/>
        <w:spacing w:line="288" w:lineRule="auto"/>
        <w:ind w:left="567" w:right="-34"/>
        <w:jc w:val="center"/>
        <w:rPr>
          <w:rFonts w:ascii="Calibri Light" w:hAnsi="Calibri Light" w:cs="Calibri Light"/>
          <w:b/>
          <w:sz w:val="24"/>
          <w:lang w:val="es-CR"/>
        </w:rPr>
      </w:pPr>
      <w:r w:rsidRPr="00E25728">
        <w:rPr>
          <w:rFonts w:ascii="Calibri Light" w:hAnsi="Calibri Light" w:cs="Calibri Light"/>
          <w:b/>
          <w:sz w:val="24"/>
          <w:lang w:val="es-CR"/>
        </w:rPr>
        <w:t>Versión original:</w:t>
      </w:r>
      <w:r w:rsidR="008E3B64" w:rsidRPr="00E25728">
        <w:rPr>
          <w:rFonts w:ascii="Calibri Light" w:hAnsi="Calibri Light" w:cs="Calibri Light"/>
          <w:b/>
          <w:sz w:val="24"/>
          <w:lang w:val="es-CR"/>
        </w:rPr>
        <w:t xml:space="preserve"> </w:t>
      </w:r>
      <w:r w:rsidR="00F57945" w:rsidRPr="00E25728">
        <w:rPr>
          <w:rFonts w:ascii="Calibri Light" w:hAnsi="Calibri Light" w:cs="Calibri Light"/>
          <w:b/>
          <w:sz w:val="24"/>
          <w:lang w:val="es-CR"/>
        </w:rPr>
        <w:t>20</w:t>
      </w:r>
      <w:r w:rsidR="008E3B64" w:rsidRPr="00E25728">
        <w:rPr>
          <w:rFonts w:ascii="Calibri Light" w:hAnsi="Calibri Light" w:cs="Calibri Light"/>
          <w:b/>
          <w:sz w:val="24"/>
          <w:lang w:val="es-CR"/>
        </w:rPr>
        <w:t xml:space="preserve"> de </w:t>
      </w:r>
      <w:r w:rsidR="00596299" w:rsidRPr="00E25728">
        <w:rPr>
          <w:rFonts w:ascii="Calibri Light" w:hAnsi="Calibri Light" w:cs="Calibri Light"/>
          <w:b/>
          <w:sz w:val="24"/>
          <w:lang w:val="es-CR"/>
        </w:rPr>
        <w:t>febrero</w:t>
      </w:r>
      <w:r w:rsidR="00B51742" w:rsidRPr="00E25728">
        <w:rPr>
          <w:rFonts w:ascii="Calibri Light" w:hAnsi="Calibri Light" w:cs="Calibri Light"/>
          <w:b/>
          <w:sz w:val="24"/>
          <w:lang w:val="es-CR"/>
        </w:rPr>
        <w:t xml:space="preserve"> de</w:t>
      </w:r>
      <w:r w:rsidR="00596299" w:rsidRPr="00E25728">
        <w:rPr>
          <w:rFonts w:ascii="Calibri Light" w:hAnsi="Calibri Light" w:cs="Calibri Light"/>
          <w:b/>
          <w:sz w:val="24"/>
          <w:lang w:val="es-CR"/>
        </w:rPr>
        <w:t xml:space="preserve"> 2012</w:t>
      </w:r>
    </w:p>
    <w:p w:rsidR="0095019A" w:rsidRPr="00E25728" w:rsidRDefault="00C55E35" w:rsidP="008E3B64">
      <w:pPr>
        <w:pStyle w:val="Textoindependiente2"/>
        <w:spacing w:line="288" w:lineRule="auto"/>
        <w:ind w:left="567" w:right="-34"/>
        <w:jc w:val="center"/>
        <w:rPr>
          <w:rFonts w:ascii="Calibri Light" w:hAnsi="Calibri Light" w:cs="Calibri Light"/>
          <w:b/>
          <w:sz w:val="24"/>
          <w:lang w:val="es-CR"/>
        </w:rPr>
      </w:pPr>
      <w:r w:rsidRPr="00E25728">
        <w:rPr>
          <w:rFonts w:ascii="Calibri Light" w:hAnsi="Calibri Light" w:cs="Calibri Light"/>
          <w:b/>
          <w:sz w:val="24"/>
          <w:lang w:val="es-CR"/>
        </w:rPr>
        <w:t>Primera r</w:t>
      </w:r>
      <w:r w:rsidR="0095019A" w:rsidRPr="00E25728">
        <w:rPr>
          <w:rFonts w:ascii="Calibri Light" w:hAnsi="Calibri Light" w:cs="Calibri Light"/>
          <w:b/>
          <w:sz w:val="24"/>
          <w:lang w:val="es-CR"/>
        </w:rPr>
        <w:t xml:space="preserve">evisión: </w:t>
      </w:r>
      <w:r w:rsidR="00210148" w:rsidRPr="00E25728">
        <w:rPr>
          <w:rFonts w:ascii="Calibri Light" w:hAnsi="Calibri Light" w:cs="Calibri Light"/>
          <w:b/>
          <w:sz w:val="24"/>
          <w:lang w:val="es-CR"/>
        </w:rPr>
        <w:t>enero</w:t>
      </w:r>
      <w:r w:rsidR="00B51742" w:rsidRPr="00E25728">
        <w:rPr>
          <w:rFonts w:ascii="Calibri Light" w:hAnsi="Calibri Light" w:cs="Calibri Light"/>
          <w:b/>
          <w:sz w:val="24"/>
          <w:lang w:val="es-CR"/>
        </w:rPr>
        <w:t xml:space="preserve"> de</w:t>
      </w:r>
      <w:r w:rsidR="00210148" w:rsidRPr="00E25728">
        <w:rPr>
          <w:rFonts w:ascii="Calibri Light" w:hAnsi="Calibri Light" w:cs="Calibri Light"/>
          <w:b/>
          <w:sz w:val="24"/>
          <w:lang w:val="es-CR"/>
        </w:rPr>
        <w:t xml:space="preserve"> 2014</w:t>
      </w:r>
    </w:p>
    <w:p w:rsidR="00033E90" w:rsidRPr="000A41CF" w:rsidRDefault="00C55E35" w:rsidP="003D4B03">
      <w:pPr>
        <w:pStyle w:val="Textoindependiente2"/>
        <w:spacing w:line="288" w:lineRule="auto"/>
        <w:ind w:left="567" w:right="-34"/>
        <w:jc w:val="center"/>
        <w:rPr>
          <w:b/>
          <w:sz w:val="20"/>
          <w:lang w:val="es-CR"/>
        </w:rPr>
        <w:sectPr w:rsidR="00033E90" w:rsidRPr="000A41CF" w:rsidSect="003D6E35">
          <w:headerReference w:type="default" r:id="rId12"/>
          <w:footerReference w:type="default" r:id="rId13"/>
          <w:type w:val="continuous"/>
          <w:pgSz w:w="12242" w:h="15842" w:code="1"/>
          <w:pgMar w:top="1666" w:right="1134" w:bottom="1021" w:left="1361" w:header="720" w:footer="913" w:gutter="0"/>
          <w:cols w:space="720"/>
        </w:sectPr>
      </w:pPr>
      <w:r w:rsidRPr="00E25728">
        <w:rPr>
          <w:rFonts w:ascii="Calibri Light" w:hAnsi="Calibri Light" w:cs="Calibri Light"/>
          <w:b/>
          <w:sz w:val="24"/>
          <w:lang w:val="es-CR"/>
        </w:rPr>
        <w:t xml:space="preserve">Segunda revisión: </w:t>
      </w:r>
      <w:r w:rsidR="00DC137D" w:rsidRPr="00E25728">
        <w:rPr>
          <w:rFonts w:ascii="Calibri Light" w:hAnsi="Calibri Light" w:cs="Calibri Light"/>
          <w:b/>
          <w:sz w:val="24"/>
          <w:lang w:val="es-CR"/>
        </w:rPr>
        <w:t>julio</w:t>
      </w:r>
      <w:r w:rsidR="00B51742" w:rsidRPr="00E25728">
        <w:rPr>
          <w:rFonts w:ascii="Calibri Light" w:hAnsi="Calibri Light" w:cs="Calibri Light"/>
          <w:b/>
          <w:sz w:val="24"/>
          <w:lang w:val="es-CR"/>
        </w:rPr>
        <w:t xml:space="preserve"> de</w:t>
      </w:r>
      <w:r w:rsidRPr="00E25728">
        <w:rPr>
          <w:rFonts w:ascii="Calibri Light" w:hAnsi="Calibri Light" w:cs="Calibri Light"/>
          <w:b/>
          <w:sz w:val="24"/>
          <w:lang w:val="es-CR"/>
        </w:rPr>
        <w:t xml:space="preserve"> 2017</w:t>
      </w:r>
    </w:p>
    <w:p w:rsidR="00995D1F" w:rsidRPr="000A41CF" w:rsidRDefault="00995D1F">
      <w:pPr>
        <w:spacing w:after="200" w:line="276" w:lineRule="auto"/>
        <w:jc w:val="left"/>
        <w:rPr>
          <w:rFonts w:asciiTheme="minorHAnsi" w:hAnsiTheme="minorHAnsi" w:cstheme="minorHAnsi"/>
          <w:sz w:val="24"/>
          <w:szCs w:val="24"/>
          <w:lang w:val="es-CR"/>
        </w:rPr>
      </w:pPr>
      <w:r w:rsidRPr="000A41CF">
        <w:rPr>
          <w:rFonts w:asciiTheme="minorHAnsi" w:hAnsiTheme="minorHAnsi" w:cstheme="minorHAnsi"/>
          <w:sz w:val="24"/>
          <w:szCs w:val="24"/>
          <w:lang w:val="es-CR"/>
        </w:rPr>
        <w:br w:type="page"/>
      </w:r>
    </w:p>
    <w:sdt>
      <w:sdtPr>
        <w:rPr>
          <w:rFonts w:ascii="Arial" w:eastAsia="Times New Roman" w:hAnsi="Arial" w:cs="Times New Roman"/>
          <w:b w:val="0"/>
          <w:bCs w:val="0"/>
          <w:color w:val="auto"/>
          <w:sz w:val="22"/>
          <w:szCs w:val="20"/>
          <w:lang w:val="es-CR"/>
        </w:rPr>
        <w:id w:val="1007644261"/>
        <w:docPartObj>
          <w:docPartGallery w:val="Table of Contents"/>
          <w:docPartUnique/>
        </w:docPartObj>
      </w:sdtPr>
      <w:sdtEndPr/>
      <w:sdtContent>
        <w:p w:rsidR="008E3B64" w:rsidRPr="000A41CF" w:rsidRDefault="008E3B64">
          <w:pPr>
            <w:pStyle w:val="TtuloTDC"/>
            <w:rPr>
              <w:lang w:val="es-CR"/>
            </w:rPr>
          </w:pPr>
          <w:r w:rsidRPr="000A41CF">
            <w:rPr>
              <w:lang w:val="es-CR"/>
            </w:rPr>
            <w:t>Contenido</w:t>
          </w:r>
        </w:p>
        <w:p w:rsidR="008E3B64" w:rsidRPr="000A41CF" w:rsidRDefault="008E3B64">
          <w:pPr>
            <w:pStyle w:val="TDC1"/>
            <w:tabs>
              <w:tab w:val="right" w:leader="dot" w:pos="8494"/>
            </w:tabs>
            <w:rPr>
              <w:lang w:val="es-CR"/>
            </w:rPr>
          </w:pPr>
        </w:p>
        <w:p w:rsidR="005B4090" w:rsidRDefault="008E3B64">
          <w:pPr>
            <w:pStyle w:val="TDC1"/>
            <w:tabs>
              <w:tab w:val="left" w:pos="440"/>
              <w:tab w:val="right" w:leader="dot" w:pos="8830"/>
            </w:tabs>
            <w:rPr>
              <w:rFonts w:asciiTheme="minorHAnsi" w:eastAsiaTheme="minorEastAsia" w:hAnsiTheme="minorHAnsi" w:cstheme="minorBidi"/>
              <w:noProof/>
              <w:szCs w:val="22"/>
              <w:lang w:val="es-CR" w:eastAsia="es-CR"/>
            </w:rPr>
          </w:pPr>
          <w:r w:rsidRPr="000A41CF">
            <w:rPr>
              <w:lang w:val="es-CR"/>
            </w:rPr>
            <w:fldChar w:fldCharType="begin"/>
          </w:r>
          <w:r w:rsidRPr="000A41CF">
            <w:rPr>
              <w:lang w:val="es-CR"/>
            </w:rPr>
            <w:instrText xml:space="preserve"> TOC \o "1-3" \h \z \u </w:instrText>
          </w:r>
          <w:r w:rsidRPr="000A41CF">
            <w:rPr>
              <w:lang w:val="es-CR"/>
            </w:rPr>
            <w:fldChar w:fldCharType="separate"/>
          </w:r>
          <w:hyperlink w:anchor="_Toc487097516" w:history="1">
            <w:r w:rsidR="005B4090" w:rsidRPr="005804AE">
              <w:rPr>
                <w:rStyle w:val="Hipervnculo"/>
                <w:rFonts w:eastAsiaTheme="majorEastAsia" w:cstheme="minorHAnsi"/>
                <w:noProof/>
                <w:lang w:val="es-CR"/>
              </w:rPr>
              <w:t>1</w:t>
            </w:r>
            <w:r w:rsidR="005B4090">
              <w:rPr>
                <w:rFonts w:asciiTheme="minorHAnsi" w:eastAsiaTheme="minorEastAsia" w:hAnsiTheme="minorHAnsi" w:cstheme="minorBidi"/>
                <w:noProof/>
                <w:szCs w:val="22"/>
                <w:lang w:val="es-CR" w:eastAsia="es-CR"/>
              </w:rPr>
              <w:tab/>
            </w:r>
            <w:r w:rsidR="005B4090" w:rsidRPr="005804AE">
              <w:rPr>
                <w:rStyle w:val="Hipervnculo"/>
                <w:rFonts w:eastAsiaTheme="majorEastAsia" w:cstheme="minorHAnsi"/>
                <w:noProof/>
                <w:lang w:val="es-CR"/>
              </w:rPr>
              <w:t>Introducción</w:t>
            </w:r>
            <w:r w:rsidR="005B4090">
              <w:rPr>
                <w:noProof/>
                <w:webHidden/>
              </w:rPr>
              <w:tab/>
            </w:r>
            <w:r w:rsidR="005B4090">
              <w:rPr>
                <w:noProof/>
                <w:webHidden/>
              </w:rPr>
              <w:fldChar w:fldCharType="begin"/>
            </w:r>
            <w:r w:rsidR="005B4090">
              <w:rPr>
                <w:noProof/>
                <w:webHidden/>
              </w:rPr>
              <w:instrText xml:space="preserve"> PAGEREF _Toc487097516 \h </w:instrText>
            </w:r>
            <w:r w:rsidR="005B4090">
              <w:rPr>
                <w:noProof/>
                <w:webHidden/>
              </w:rPr>
            </w:r>
            <w:r w:rsidR="005B4090">
              <w:rPr>
                <w:noProof/>
                <w:webHidden/>
              </w:rPr>
              <w:fldChar w:fldCharType="separate"/>
            </w:r>
            <w:r w:rsidR="001736C1">
              <w:rPr>
                <w:noProof/>
                <w:webHidden/>
              </w:rPr>
              <w:t>3</w:t>
            </w:r>
            <w:r w:rsidR="005B4090">
              <w:rPr>
                <w:noProof/>
                <w:webHidden/>
              </w:rPr>
              <w:fldChar w:fldCharType="end"/>
            </w:r>
          </w:hyperlink>
        </w:p>
        <w:p w:rsidR="005B4090" w:rsidRDefault="0041757D">
          <w:pPr>
            <w:pStyle w:val="TDC2"/>
            <w:tabs>
              <w:tab w:val="left" w:pos="880"/>
              <w:tab w:val="right" w:leader="dot" w:pos="8830"/>
            </w:tabs>
            <w:rPr>
              <w:rFonts w:asciiTheme="minorHAnsi" w:eastAsiaTheme="minorEastAsia" w:hAnsiTheme="minorHAnsi" w:cstheme="minorBidi"/>
              <w:noProof/>
              <w:szCs w:val="22"/>
              <w:lang w:val="es-CR" w:eastAsia="es-CR"/>
            </w:rPr>
          </w:pPr>
          <w:hyperlink w:anchor="_Toc487097517" w:history="1">
            <w:r w:rsidR="005B4090" w:rsidRPr="005804AE">
              <w:rPr>
                <w:rStyle w:val="Hipervnculo"/>
                <w:rFonts w:eastAsiaTheme="majorEastAsia" w:cstheme="minorHAnsi"/>
                <w:noProof/>
                <w:lang w:val="es-CR"/>
              </w:rPr>
              <w:t>1.1</w:t>
            </w:r>
            <w:r w:rsidR="005B4090">
              <w:rPr>
                <w:rFonts w:asciiTheme="minorHAnsi" w:eastAsiaTheme="minorEastAsia" w:hAnsiTheme="minorHAnsi" w:cstheme="minorBidi"/>
                <w:noProof/>
                <w:szCs w:val="22"/>
                <w:lang w:val="es-CR" w:eastAsia="es-CR"/>
              </w:rPr>
              <w:tab/>
            </w:r>
            <w:r w:rsidR="005B4090" w:rsidRPr="005804AE">
              <w:rPr>
                <w:rStyle w:val="Hipervnculo"/>
                <w:rFonts w:eastAsiaTheme="majorEastAsia" w:cstheme="minorHAnsi"/>
                <w:noProof/>
                <w:lang w:val="es-CR"/>
              </w:rPr>
              <w:t>Antecedentes de la institución</w:t>
            </w:r>
            <w:r w:rsidR="005B4090">
              <w:rPr>
                <w:noProof/>
                <w:webHidden/>
              </w:rPr>
              <w:tab/>
            </w:r>
            <w:r w:rsidR="005B4090">
              <w:rPr>
                <w:noProof/>
                <w:webHidden/>
              </w:rPr>
              <w:fldChar w:fldCharType="begin"/>
            </w:r>
            <w:r w:rsidR="005B4090">
              <w:rPr>
                <w:noProof/>
                <w:webHidden/>
              </w:rPr>
              <w:instrText xml:space="preserve"> PAGEREF _Toc487097517 \h </w:instrText>
            </w:r>
            <w:r w:rsidR="005B4090">
              <w:rPr>
                <w:noProof/>
                <w:webHidden/>
              </w:rPr>
            </w:r>
            <w:r w:rsidR="005B4090">
              <w:rPr>
                <w:noProof/>
                <w:webHidden/>
              </w:rPr>
              <w:fldChar w:fldCharType="separate"/>
            </w:r>
            <w:r w:rsidR="001736C1">
              <w:rPr>
                <w:noProof/>
                <w:webHidden/>
              </w:rPr>
              <w:t>3</w:t>
            </w:r>
            <w:r w:rsidR="005B4090">
              <w:rPr>
                <w:noProof/>
                <w:webHidden/>
              </w:rPr>
              <w:fldChar w:fldCharType="end"/>
            </w:r>
          </w:hyperlink>
        </w:p>
        <w:p w:rsidR="005B4090" w:rsidRDefault="0041757D">
          <w:pPr>
            <w:pStyle w:val="TDC3"/>
            <w:tabs>
              <w:tab w:val="left" w:pos="1320"/>
              <w:tab w:val="right" w:leader="dot" w:pos="8830"/>
            </w:tabs>
            <w:rPr>
              <w:rFonts w:asciiTheme="minorHAnsi" w:eastAsiaTheme="minorEastAsia" w:hAnsiTheme="minorHAnsi" w:cstheme="minorBidi"/>
              <w:noProof/>
              <w:szCs w:val="22"/>
              <w:lang w:val="es-CR" w:eastAsia="es-CR"/>
            </w:rPr>
          </w:pPr>
          <w:hyperlink w:anchor="_Toc487097518" w:history="1">
            <w:r w:rsidR="005B4090" w:rsidRPr="005804AE">
              <w:rPr>
                <w:rStyle w:val="Hipervnculo"/>
                <w:rFonts w:eastAsiaTheme="majorEastAsia"/>
                <w:noProof/>
                <w:lang w:val="es-CR"/>
              </w:rPr>
              <w:t>1.1.1</w:t>
            </w:r>
            <w:r w:rsidR="005B4090">
              <w:rPr>
                <w:rFonts w:asciiTheme="minorHAnsi" w:eastAsiaTheme="minorEastAsia" w:hAnsiTheme="minorHAnsi" w:cstheme="minorBidi"/>
                <w:noProof/>
                <w:szCs w:val="22"/>
                <w:lang w:val="es-CR" w:eastAsia="es-CR"/>
              </w:rPr>
              <w:tab/>
            </w:r>
            <w:r w:rsidR="005B4090" w:rsidRPr="005804AE">
              <w:rPr>
                <w:rStyle w:val="Hipervnculo"/>
                <w:rFonts w:eastAsiaTheme="majorEastAsia"/>
                <w:noProof/>
                <w:lang w:val="es-CR"/>
              </w:rPr>
              <w:t>Marco general institucional</w:t>
            </w:r>
            <w:r w:rsidR="005B4090">
              <w:rPr>
                <w:noProof/>
                <w:webHidden/>
              </w:rPr>
              <w:tab/>
            </w:r>
            <w:r w:rsidR="005B4090">
              <w:rPr>
                <w:noProof/>
                <w:webHidden/>
              </w:rPr>
              <w:fldChar w:fldCharType="begin"/>
            </w:r>
            <w:r w:rsidR="005B4090">
              <w:rPr>
                <w:noProof/>
                <w:webHidden/>
              </w:rPr>
              <w:instrText xml:space="preserve"> PAGEREF _Toc487097518 \h </w:instrText>
            </w:r>
            <w:r w:rsidR="005B4090">
              <w:rPr>
                <w:noProof/>
                <w:webHidden/>
              </w:rPr>
            </w:r>
            <w:r w:rsidR="005B4090">
              <w:rPr>
                <w:noProof/>
                <w:webHidden/>
              </w:rPr>
              <w:fldChar w:fldCharType="separate"/>
            </w:r>
            <w:r w:rsidR="001736C1">
              <w:rPr>
                <w:noProof/>
                <w:webHidden/>
              </w:rPr>
              <w:t>3</w:t>
            </w:r>
            <w:r w:rsidR="005B4090">
              <w:rPr>
                <w:noProof/>
                <w:webHidden/>
              </w:rPr>
              <w:fldChar w:fldCharType="end"/>
            </w:r>
          </w:hyperlink>
        </w:p>
        <w:p w:rsidR="005B4090" w:rsidRDefault="0041757D">
          <w:pPr>
            <w:pStyle w:val="TDC3"/>
            <w:tabs>
              <w:tab w:val="left" w:pos="1320"/>
              <w:tab w:val="right" w:leader="dot" w:pos="8830"/>
            </w:tabs>
            <w:rPr>
              <w:rFonts w:asciiTheme="minorHAnsi" w:eastAsiaTheme="minorEastAsia" w:hAnsiTheme="minorHAnsi" w:cstheme="minorBidi"/>
              <w:noProof/>
              <w:szCs w:val="22"/>
              <w:lang w:val="es-CR" w:eastAsia="es-CR"/>
            </w:rPr>
          </w:pPr>
          <w:hyperlink w:anchor="_Toc487097519" w:history="1">
            <w:r w:rsidR="005B4090" w:rsidRPr="005804AE">
              <w:rPr>
                <w:rStyle w:val="Hipervnculo"/>
                <w:rFonts w:eastAsiaTheme="majorEastAsia"/>
                <w:noProof/>
                <w:lang w:val="es-CR"/>
              </w:rPr>
              <w:t>1.1.2</w:t>
            </w:r>
            <w:r w:rsidR="005B4090">
              <w:rPr>
                <w:rFonts w:asciiTheme="minorHAnsi" w:eastAsiaTheme="minorEastAsia" w:hAnsiTheme="minorHAnsi" w:cstheme="minorBidi"/>
                <w:noProof/>
                <w:szCs w:val="22"/>
                <w:lang w:val="es-CR" w:eastAsia="es-CR"/>
              </w:rPr>
              <w:tab/>
            </w:r>
            <w:r w:rsidR="005B4090" w:rsidRPr="005804AE">
              <w:rPr>
                <w:rStyle w:val="Hipervnculo"/>
                <w:rFonts w:eastAsiaTheme="majorEastAsia"/>
                <w:noProof/>
                <w:lang w:val="es-CR"/>
              </w:rPr>
              <w:t>Actividad básica</w:t>
            </w:r>
            <w:r w:rsidR="005B4090">
              <w:rPr>
                <w:noProof/>
                <w:webHidden/>
              </w:rPr>
              <w:tab/>
            </w:r>
            <w:r w:rsidR="005B4090">
              <w:rPr>
                <w:noProof/>
                <w:webHidden/>
              </w:rPr>
              <w:fldChar w:fldCharType="begin"/>
            </w:r>
            <w:r w:rsidR="005B4090">
              <w:rPr>
                <w:noProof/>
                <w:webHidden/>
              </w:rPr>
              <w:instrText xml:space="preserve"> PAGEREF _Toc487097519 \h </w:instrText>
            </w:r>
            <w:r w:rsidR="005B4090">
              <w:rPr>
                <w:noProof/>
                <w:webHidden/>
              </w:rPr>
            </w:r>
            <w:r w:rsidR="005B4090">
              <w:rPr>
                <w:noProof/>
                <w:webHidden/>
              </w:rPr>
              <w:fldChar w:fldCharType="separate"/>
            </w:r>
            <w:r w:rsidR="001736C1">
              <w:rPr>
                <w:noProof/>
                <w:webHidden/>
              </w:rPr>
              <w:t>3</w:t>
            </w:r>
            <w:r w:rsidR="005B4090">
              <w:rPr>
                <w:noProof/>
                <w:webHidden/>
              </w:rPr>
              <w:fldChar w:fldCharType="end"/>
            </w:r>
          </w:hyperlink>
        </w:p>
        <w:p w:rsidR="005B4090" w:rsidRDefault="0041757D">
          <w:pPr>
            <w:pStyle w:val="TDC3"/>
            <w:tabs>
              <w:tab w:val="left" w:pos="1320"/>
              <w:tab w:val="right" w:leader="dot" w:pos="8830"/>
            </w:tabs>
            <w:rPr>
              <w:rFonts w:asciiTheme="minorHAnsi" w:eastAsiaTheme="minorEastAsia" w:hAnsiTheme="minorHAnsi" w:cstheme="minorBidi"/>
              <w:noProof/>
              <w:szCs w:val="22"/>
              <w:lang w:val="es-CR" w:eastAsia="es-CR"/>
            </w:rPr>
          </w:pPr>
          <w:hyperlink w:anchor="_Toc487097520" w:history="1">
            <w:r w:rsidR="005B4090" w:rsidRPr="005804AE">
              <w:rPr>
                <w:rStyle w:val="Hipervnculo"/>
                <w:rFonts w:eastAsiaTheme="majorEastAsia"/>
                <w:noProof/>
                <w:lang w:val="es-CR"/>
              </w:rPr>
              <w:t>1.1.3</w:t>
            </w:r>
            <w:r w:rsidR="005B4090">
              <w:rPr>
                <w:rFonts w:asciiTheme="minorHAnsi" w:eastAsiaTheme="minorEastAsia" w:hAnsiTheme="minorHAnsi" w:cstheme="minorBidi"/>
                <w:noProof/>
                <w:szCs w:val="22"/>
                <w:lang w:val="es-CR" w:eastAsia="es-CR"/>
              </w:rPr>
              <w:tab/>
            </w:r>
            <w:r w:rsidR="005B4090" w:rsidRPr="005804AE">
              <w:rPr>
                <w:rStyle w:val="Hipervnculo"/>
                <w:rFonts w:eastAsiaTheme="majorEastAsia"/>
                <w:noProof/>
                <w:lang w:val="es-CR"/>
              </w:rPr>
              <w:t>Marco filosófico institucional</w:t>
            </w:r>
            <w:r w:rsidR="005B4090">
              <w:rPr>
                <w:noProof/>
                <w:webHidden/>
              </w:rPr>
              <w:tab/>
            </w:r>
            <w:r w:rsidR="005B4090">
              <w:rPr>
                <w:noProof/>
                <w:webHidden/>
              </w:rPr>
              <w:fldChar w:fldCharType="begin"/>
            </w:r>
            <w:r w:rsidR="005B4090">
              <w:rPr>
                <w:noProof/>
                <w:webHidden/>
              </w:rPr>
              <w:instrText xml:space="preserve"> PAGEREF _Toc487097520 \h </w:instrText>
            </w:r>
            <w:r w:rsidR="005B4090">
              <w:rPr>
                <w:noProof/>
                <w:webHidden/>
              </w:rPr>
            </w:r>
            <w:r w:rsidR="005B4090">
              <w:rPr>
                <w:noProof/>
                <w:webHidden/>
              </w:rPr>
              <w:fldChar w:fldCharType="separate"/>
            </w:r>
            <w:r w:rsidR="001736C1">
              <w:rPr>
                <w:noProof/>
                <w:webHidden/>
              </w:rPr>
              <w:t>5</w:t>
            </w:r>
            <w:r w:rsidR="005B4090">
              <w:rPr>
                <w:noProof/>
                <w:webHidden/>
              </w:rPr>
              <w:fldChar w:fldCharType="end"/>
            </w:r>
          </w:hyperlink>
        </w:p>
        <w:p w:rsidR="005B4090" w:rsidRDefault="0041757D">
          <w:pPr>
            <w:pStyle w:val="TDC2"/>
            <w:tabs>
              <w:tab w:val="left" w:pos="880"/>
              <w:tab w:val="right" w:leader="dot" w:pos="8830"/>
            </w:tabs>
            <w:rPr>
              <w:rFonts w:asciiTheme="minorHAnsi" w:eastAsiaTheme="minorEastAsia" w:hAnsiTheme="minorHAnsi" w:cstheme="minorBidi"/>
              <w:noProof/>
              <w:szCs w:val="22"/>
              <w:lang w:val="es-CR" w:eastAsia="es-CR"/>
            </w:rPr>
          </w:pPr>
          <w:hyperlink w:anchor="_Toc487097521" w:history="1">
            <w:r w:rsidR="005B4090" w:rsidRPr="005804AE">
              <w:rPr>
                <w:rStyle w:val="Hipervnculo"/>
                <w:rFonts w:eastAsiaTheme="majorEastAsia" w:cstheme="minorHAnsi"/>
                <w:noProof/>
                <w:lang w:val="es-CR"/>
              </w:rPr>
              <w:t>1.2</w:t>
            </w:r>
            <w:r w:rsidR="005B4090">
              <w:rPr>
                <w:rFonts w:asciiTheme="minorHAnsi" w:eastAsiaTheme="minorEastAsia" w:hAnsiTheme="minorHAnsi" w:cstheme="minorBidi"/>
                <w:noProof/>
                <w:szCs w:val="22"/>
                <w:lang w:val="es-CR" w:eastAsia="es-CR"/>
              </w:rPr>
              <w:tab/>
            </w:r>
            <w:r w:rsidR="005B4090" w:rsidRPr="005804AE">
              <w:rPr>
                <w:rStyle w:val="Hipervnculo"/>
                <w:rFonts w:eastAsiaTheme="majorEastAsia" w:cstheme="minorHAnsi"/>
                <w:noProof/>
                <w:lang w:val="es-CR"/>
              </w:rPr>
              <w:t>Estructura organizacional</w:t>
            </w:r>
            <w:r w:rsidR="005B4090">
              <w:rPr>
                <w:noProof/>
                <w:webHidden/>
              </w:rPr>
              <w:tab/>
            </w:r>
            <w:r w:rsidR="005B4090">
              <w:rPr>
                <w:noProof/>
                <w:webHidden/>
              </w:rPr>
              <w:fldChar w:fldCharType="begin"/>
            </w:r>
            <w:r w:rsidR="005B4090">
              <w:rPr>
                <w:noProof/>
                <w:webHidden/>
              </w:rPr>
              <w:instrText xml:space="preserve"> PAGEREF _Toc487097521 \h </w:instrText>
            </w:r>
            <w:r w:rsidR="005B4090">
              <w:rPr>
                <w:noProof/>
                <w:webHidden/>
              </w:rPr>
            </w:r>
            <w:r w:rsidR="005B4090">
              <w:rPr>
                <w:noProof/>
                <w:webHidden/>
              </w:rPr>
              <w:fldChar w:fldCharType="separate"/>
            </w:r>
            <w:r w:rsidR="001736C1">
              <w:rPr>
                <w:noProof/>
                <w:webHidden/>
              </w:rPr>
              <w:t>5</w:t>
            </w:r>
            <w:r w:rsidR="005B4090">
              <w:rPr>
                <w:noProof/>
                <w:webHidden/>
              </w:rPr>
              <w:fldChar w:fldCharType="end"/>
            </w:r>
          </w:hyperlink>
        </w:p>
        <w:p w:rsidR="005B4090" w:rsidRDefault="0041757D">
          <w:pPr>
            <w:pStyle w:val="TDC2"/>
            <w:tabs>
              <w:tab w:val="left" w:pos="880"/>
              <w:tab w:val="right" w:leader="dot" w:pos="8830"/>
            </w:tabs>
            <w:rPr>
              <w:rFonts w:asciiTheme="minorHAnsi" w:eastAsiaTheme="minorEastAsia" w:hAnsiTheme="minorHAnsi" w:cstheme="minorBidi"/>
              <w:noProof/>
              <w:szCs w:val="22"/>
              <w:lang w:val="es-CR" w:eastAsia="es-CR"/>
            </w:rPr>
          </w:pPr>
          <w:hyperlink w:anchor="_Toc487097522" w:history="1">
            <w:r w:rsidR="005B4090" w:rsidRPr="005804AE">
              <w:rPr>
                <w:rStyle w:val="Hipervnculo"/>
                <w:rFonts w:eastAsiaTheme="majorEastAsia" w:cstheme="minorHAnsi"/>
                <w:noProof/>
                <w:lang w:val="es-CR"/>
              </w:rPr>
              <w:t>1.3</w:t>
            </w:r>
            <w:r w:rsidR="005B4090">
              <w:rPr>
                <w:rFonts w:asciiTheme="minorHAnsi" w:eastAsiaTheme="minorEastAsia" w:hAnsiTheme="minorHAnsi" w:cstheme="minorBidi"/>
                <w:noProof/>
                <w:szCs w:val="22"/>
                <w:lang w:val="es-CR" w:eastAsia="es-CR"/>
              </w:rPr>
              <w:tab/>
            </w:r>
            <w:r w:rsidR="005B4090" w:rsidRPr="005804AE">
              <w:rPr>
                <w:rStyle w:val="Hipervnculo"/>
                <w:rFonts w:eastAsiaTheme="majorEastAsia" w:cstheme="minorHAnsi"/>
                <w:noProof/>
                <w:lang w:val="es-CR"/>
              </w:rPr>
              <w:t>Conformación de la comisión institucional del PGAI</w:t>
            </w:r>
            <w:r w:rsidR="005B4090">
              <w:rPr>
                <w:noProof/>
                <w:webHidden/>
              </w:rPr>
              <w:tab/>
            </w:r>
            <w:r w:rsidR="005B4090">
              <w:rPr>
                <w:noProof/>
                <w:webHidden/>
              </w:rPr>
              <w:fldChar w:fldCharType="begin"/>
            </w:r>
            <w:r w:rsidR="005B4090">
              <w:rPr>
                <w:noProof/>
                <w:webHidden/>
              </w:rPr>
              <w:instrText xml:space="preserve"> PAGEREF _Toc487097522 \h </w:instrText>
            </w:r>
            <w:r w:rsidR="005B4090">
              <w:rPr>
                <w:noProof/>
                <w:webHidden/>
              </w:rPr>
            </w:r>
            <w:r w:rsidR="005B4090">
              <w:rPr>
                <w:noProof/>
                <w:webHidden/>
              </w:rPr>
              <w:fldChar w:fldCharType="separate"/>
            </w:r>
            <w:r w:rsidR="001736C1">
              <w:rPr>
                <w:noProof/>
                <w:webHidden/>
              </w:rPr>
              <w:t>8</w:t>
            </w:r>
            <w:r w:rsidR="005B4090">
              <w:rPr>
                <w:noProof/>
                <w:webHidden/>
              </w:rPr>
              <w:fldChar w:fldCharType="end"/>
            </w:r>
          </w:hyperlink>
        </w:p>
        <w:p w:rsidR="005B4090" w:rsidRDefault="0041757D">
          <w:pPr>
            <w:pStyle w:val="TDC1"/>
            <w:tabs>
              <w:tab w:val="left" w:pos="440"/>
              <w:tab w:val="right" w:leader="dot" w:pos="8830"/>
            </w:tabs>
            <w:rPr>
              <w:rFonts w:asciiTheme="minorHAnsi" w:eastAsiaTheme="minorEastAsia" w:hAnsiTheme="minorHAnsi" w:cstheme="minorBidi"/>
              <w:noProof/>
              <w:szCs w:val="22"/>
              <w:lang w:val="es-CR" w:eastAsia="es-CR"/>
            </w:rPr>
          </w:pPr>
          <w:hyperlink w:anchor="_Toc487097523" w:history="1">
            <w:r w:rsidR="005B4090" w:rsidRPr="005804AE">
              <w:rPr>
                <w:rStyle w:val="Hipervnculo"/>
                <w:rFonts w:eastAsiaTheme="majorEastAsia" w:cstheme="minorHAnsi"/>
                <w:noProof/>
                <w:lang w:val="es-CR"/>
              </w:rPr>
              <w:t>2</w:t>
            </w:r>
            <w:r w:rsidR="005B4090">
              <w:rPr>
                <w:rFonts w:asciiTheme="minorHAnsi" w:eastAsiaTheme="minorEastAsia" w:hAnsiTheme="minorHAnsi" w:cstheme="minorBidi"/>
                <w:noProof/>
                <w:szCs w:val="22"/>
                <w:lang w:val="es-CR" w:eastAsia="es-CR"/>
              </w:rPr>
              <w:tab/>
            </w:r>
            <w:r w:rsidR="005B4090" w:rsidRPr="005804AE">
              <w:rPr>
                <w:rStyle w:val="Hipervnculo"/>
                <w:rFonts w:eastAsiaTheme="majorEastAsia" w:cstheme="minorHAnsi"/>
                <w:noProof/>
                <w:lang w:val="es-CR"/>
              </w:rPr>
              <w:t>Declaración jurada de cumplimiento ambiental institucional (DJCAI):</w:t>
            </w:r>
            <w:r w:rsidR="005B4090">
              <w:rPr>
                <w:noProof/>
                <w:webHidden/>
              </w:rPr>
              <w:tab/>
            </w:r>
            <w:r w:rsidR="005B4090">
              <w:rPr>
                <w:noProof/>
                <w:webHidden/>
              </w:rPr>
              <w:fldChar w:fldCharType="begin"/>
            </w:r>
            <w:r w:rsidR="005B4090">
              <w:rPr>
                <w:noProof/>
                <w:webHidden/>
              </w:rPr>
              <w:instrText xml:space="preserve"> PAGEREF _Toc487097523 \h </w:instrText>
            </w:r>
            <w:r w:rsidR="005B4090">
              <w:rPr>
                <w:noProof/>
                <w:webHidden/>
              </w:rPr>
            </w:r>
            <w:r w:rsidR="005B4090">
              <w:rPr>
                <w:noProof/>
                <w:webHidden/>
              </w:rPr>
              <w:fldChar w:fldCharType="separate"/>
            </w:r>
            <w:r w:rsidR="001736C1">
              <w:rPr>
                <w:noProof/>
                <w:webHidden/>
              </w:rPr>
              <w:t>9</w:t>
            </w:r>
            <w:r w:rsidR="005B4090">
              <w:rPr>
                <w:noProof/>
                <w:webHidden/>
              </w:rPr>
              <w:fldChar w:fldCharType="end"/>
            </w:r>
          </w:hyperlink>
        </w:p>
        <w:p w:rsidR="005B4090" w:rsidRDefault="0041757D">
          <w:pPr>
            <w:pStyle w:val="TDC1"/>
            <w:tabs>
              <w:tab w:val="left" w:pos="440"/>
              <w:tab w:val="right" w:leader="dot" w:pos="8830"/>
            </w:tabs>
            <w:rPr>
              <w:rFonts w:asciiTheme="minorHAnsi" w:eastAsiaTheme="minorEastAsia" w:hAnsiTheme="minorHAnsi" w:cstheme="minorBidi"/>
              <w:noProof/>
              <w:szCs w:val="22"/>
              <w:lang w:val="es-CR" w:eastAsia="es-CR"/>
            </w:rPr>
          </w:pPr>
          <w:hyperlink w:anchor="_Toc487097524" w:history="1">
            <w:r w:rsidR="005B4090" w:rsidRPr="005804AE">
              <w:rPr>
                <w:rStyle w:val="Hipervnculo"/>
                <w:rFonts w:eastAsiaTheme="majorEastAsia" w:cstheme="minorHAnsi"/>
                <w:noProof/>
                <w:lang w:val="es-CR"/>
              </w:rPr>
              <w:t>3</w:t>
            </w:r>
            <w:r w:rsidR="005B4090">
              <w:rPr>
                <w:rFonts w:asciiTheme="minorHAnsi" w:eastAsiaTheme="minorEastAsia" w:hAnsiTheme="minorHAnsi" w:cstheme="minorBidi"/>
                <w:noProof/>
                <w:szCs w:val="22"/>
                <w:lang w:val="es-CR" w:eastAsia="es-CR"/>
              </w:rPr>
              <w:tab/>
            </w:r>
            <w:r w:rsidR="005B4090" w:rsidRPr="005804AE">
              <w:rPr>
                <w:rStyle w:val="Hipervnculo"/>
                <w:rFonts w:eastAsiaTheme="majorEastAsia" w:cstheme="minorHAnsi"/>
                <w:noProof/>
                <w:lang w:val="es-CR"/>
              </w:rPr>
              <w:t>Diagnóstico ambiental inicial</w:t>
            </w:r>
            <w:r w:rsidR="005B4090">
              <w:rPr>
                <w:noProof/>
                <w:webHidden/>
              </w:rPr>
              <w:tab/>
            </w:r>
            <w:r w:rsidR="005B4090">
              <w:rPr>
                <w:noProof/>
                <w:webHidden/>
              </w:rPr>
              <w:fldChar w:fldCharType="begin"/>
            </w:r>
            <w:r w:rsidR="005B4090">
              <w:rPr>
                <w:noProof/>
                <w:webHidden/>
              </w:rPr>
              <w:instrText xml:space="preserve"> PAGEREF _Toc487097524 \h </w:instrText>
            </w:r>
            <w:r w:rsidR="005B4090">
              <w:rPr>
                <w:noProof/>
                <w:webHidden/>
              </w:rPr>
            </w:r>
            <w:r w:rsidR="005B4090">
              <w:rPr>
                <w:noProof/>
                <w:webHidden/>
              </w:rPr>
              <w:fldChar w:fldCharType="separate"/>
            </w:r>
            <w:r w:rsidR="001736C1">
              <w:rPr>
                <w:noProof/>
                <w:webHidden/>
              </w:rPr>
              <w:t>10</w:t>
            </w:r>
            <w:r w:rsidR="005B4090">
              <w:rPr>
                <w:noProof/>
                <w:webHidden/>
              </w:rPr>
              <w:fldChar w:fldCharType="end"/>
            </w:r>
          </w:hyperlink>
        </w:p>
        <w:p w:rsidR="005B4090" w:rsidRDefault="0041757D">
          <w:pPr>
            <w:pStyle w:val="TDC1"/>
            <w:tabs>
              <w:tab w:val="left" w:pos="440"/>
              <w:tab w:val="right" w:leader="dot" w:pos="8830"/>
            </w:tabs>
            <w:rPr>
              <w:rFonts w:asciiTheme="minorHAnsi" w:eastAsiaTheme="minorEastAsia" w:hAnsiTheme="minorHAnsi" w:cstheme="minorBidi"/>
              <w:noProof/>
              <w:szCs w:val="22"/>
              <w:lang w:val="es-CR" w:eastAsia="es-CR"/>
            </w:rPr>
          </w:pPr>
          <w:hyperlink w:anchor="_Toc487097525" w:history="1">
            <w:r w:rsidR="005B4090" w:rsidRPr="005804AE">
              <w:rPr>
                <w:rStyle w:val="Hipervnculo"/>
                <w:rFonts w:eastAsiaTheme="majorEastAsia" w:cstheme="minorHAnsi"/>
                <w:noProof/>
                <w:lang w:val="es-CR"/>
              </w:rPr>
              <w:t>4</w:t>
            </w:r>
            <w:r w:rsidR="005B4090">
              <w:rPr>
                <w:rFonts w:asciiTheme="minorHAnsi" w:eastAsiaTheme="minorEastAsia" w:hAnsiTheme="minorHAnsi" w:cstheme="minorBidi"/>
                <w:noProof/>
                <w:szCs w:val="22"/>
                <w:lang w:val="es-CR" w:eastAsia="es-CR"/>
              </w:rPr>
              <w:tab/>
            </w:r>
            <w:r w:rsidR="005B4090" w:rsidRPr="005804AE">
              <w:rPr>
                <w:rStyle w:val="Hipervnculo"/>
                <w:rFonts w:eastAsiaTheme="majorEastAsia" w:cstheme="minorHAnsi"/>
                <w:noProof/>
                <w:lang w:val="es-CR"/>
              </w:rPr>
              <w:t>Alcance del PGAI</w:t>
            </w:r>
            <w:r w:rsidR="005B4090">
              <w:rPr>
                <w:noProof/>
                <w:webHidden/>
              </w:rPr>
              <w:tab/>
            </w:r>
            <w:r w:rsidR="005B4090">
              <w:rPr>
                <w:noProof/>
                <w:webHidden/>
              </w:rPr>
              <w:fldChar w:fldCharType="begin"/>
            </w:r>
            <w:r w:rsidR="005B4090">
              <w:rPr>
                <w:noProof/>
                <w:webHidden/>
              </w:rPr>
              <w:instrText xml:space="preserve"> PAGEREF _Toc487097525 \h </w:instrText>
            </w:r>
            <w:r w:rsidR="005B4090">
              <w:rPr>
                <w:noProof/>
                <w:webHidden/>
              </w:rPr>
            </w:r>
            <w:r w:rsidR="005B4090">
              <w:rPr>
                <w:noProof/>
                <w:webHidden/>
              </w:rPr>
              <w:fldChar w:fldCharType="separate"/>
            </w:r>
            <w:r w:rsidR="001736C1">
              <w:rPr>
                <w:noProof/>
                <w:webHidden/>
              </w:rPr>
              <w:t>15</w:t>
            </w:r>
            <w:r w:rsidR="005B4090">
              <w:rPr>
                <w:noProof/>
                <w:webHidden/>
              </w:rPr>
              <w:fldChar w:fldCharType="end"/>
            </w:r>
          </w:hyperlink>
        </w:p>
        <w:p w:rsidR="005B4090" w:rsidRDefault="0041757D">
          <w:pPr>
            <w:pStyle w:val="TDC1"/>
            <w:tabs>
              <w:tab w:val="left" w:pos="440"/>
              <w:tab w:val="right" w:leader="dot" w:pos="8830"/>
            </w:tabs>
            <w:rPr>
              <w:rFonts w:asciiTheme="minorHAnsi" w:eastAsiaTheme="minorEastAsia" w:hAnsiTheme="minorHAnsi" w:cstheme="minorBidi"/>
              <w:noProof/>
              <w:szCs w:val="22"/>
              <w:lang w:val="es-CR" w:eastAsia="es-CR"/>
            </w:rPr>
          </w:pPr>
          <w:hyperlink w:anchor="_Toc487097526" w:history="1">
            <w:r w:rsidR="005B4090" w:rsidRPr="005804AE">
              <w:rPr>
                <w:rStyle w:val="Hipervnculo"/>
                <w:rFonts w:eastAsiaTheme="majorEastAsia" w:cs="Arial"/>
                <w:noProof/>
                <w:lang w:val="es-CR"/>
              </w:rPr>
              <w:t>5</w:t>
            </w:r>
            <w:r w:rsidR="005B4090">
              <w:rPr>
                <w:rFonts w:asciiTheme="minorHAnsi" w:eastAsiaTheme="minorEastAsia" w:hAnsiTheme="minorHAnsi" w:cstheme="minorBidi"/>
                <w:noProof/>
                <w:szCs w:val="22"/>
                <w:lang w:val="es-CR" w:eastAsia="es-CR"/>
              </w:rPr>
              <w:tab/>
            </w:r>
            <w:r w:rsidR="00D52E6F">
              <w:rPr>
                <w:rStyle w:val="Hipervnculo"/>
                <w:rFonts w:eastAsiaTheme="majorEastAsia" w:cs="Arial"/>
                <w:noProof/>
                <w:lang w:val="es-CR"/>
              </w:rPr>
              <w:t>Diagnósticos específicos: D</w:t>
            </w:r>
            <w:r w:rsidR="005B4090" w:rsidRPr="005804AE">
              <w:rPr>
                <w:rStyle w:val="Hipervnculo"/>
                <w:rFonts w:eastAsiaTheme="majorEastAsia" w:cs="Arial"/>
                <w:noProof/>
                <w:lang w:val="es-CR"/>
              </w:rPr>
              <w:t>iagnóstico en eficiencia energética e inventario de emisiones de gases de efecto invernadero.</w:t>
            </w:r>
            <w:r w:rsidR="005B4090">
              <w:rPr>
                <w:noProof/>
                <w:webHidden/>
              </w:rPr>
              <w:tab/>
            </w:r>
            <w:r w:rsidR="005B4090">
              <w:rPr>
                <w:noProof/>
                <w:webHidden/>
              </w:rPr>
              <w:fldChar w:fldCharType="begin"/>
            </w:r>
            <w:r w:rsidR="005B4090">
              <w:rPr>
                <w:noProof/>
                <w:webHidden/>
              </w:rPr>
              <w:instrText xml:space="preserve"> PAGEREF _Toc487097526 \h </w:instrText>
            </w:r>
            <w:r w:rsidR="005B4090">
              <w:rPr>
                <w:noProof/>
                <w:webHidden/>
              </w:rPr>
            </w:r>
            <w:r w:rsidR="005B4090">
              <w:rPr>
                <w:noProof/>
                <w:webHidden/>
              </w:rPr>
              <w:fldChar w:fldCharType="separate"/>
            </w:r>
            <w:r w:rsidR="001736C1">
              <w:rPr>
                <w:noProof/>
                <w:webHidden/>
              </w:rPr>
              <w:t>16</w:t>
            </w:r>
            <w:r w:rsidR="005B4090">
              <w:rPr>
                <w:noProof/>
                <w:webHidden/>
              </w:rPr>
              <w:fldChar w:fldCharType="end"/>
            </w:r>
          </w:hyperlink>
        </w:p>
        <w:p w:rsidR="005B4090" w:rsidRDefault="0041757D">
          <w:pPr>
            <w:pStyle w:val="TDC1"/>
            <w:tabs>
              <w:tab w:val="left" w:pos="440"/>
              <w:tab w:val="right" w:leader="dot" w:pos="8830"/>
            </w:tabs>
            <w:rPr>
              <w:rFonts w:asciiTheme="minorHAnsi" w:eastAsiaTheme="minorEastAsia" w:hAnsiTheme="minorHAnsi" w:cstheme="minorBidi"/>
              <w:noProof/>
              <w:szCs w:val="22"/>
              <w:lang w:val="es-CR" w:eastAsia="es-CR"/>
            </w:rPr>
          </w:pPr>
          <w:hyperlink w:anchor="_Toc487097527" w:history="1">
            <w:r w:rsidR="005B4090" w:rsidRPr="005804AE">
              <w:rPr>
                <w:rStyle w:val="Hipervnculo"/>
                <w:rFonts w:eastAsiaTheme="majorEastAsia" w:cstheme="minorHAnsi"/>
                <w:noProof/>
                <w:lang w:val="es-CR"/>
              </w:rPr>
              <w:t>6</w:t>
            </w:r>
            <w:r w:rsidR="005B4090">
              <w:rPr>
                <w:rFonts w:asciiTheme="minorHAnsi" w:eastAsiaTheme="minorEastAsia" w:hAnsiTheme="minorHAnsi" w:cstheme="minorBidi"/>
                <w:noProof/>
                <w:szCs w:val="22"/>
                <w:lang w:val="es-CR" w:eastAsia="es-CR"/>
              </w:rPr>
              <w:tab/>
            </w:r>
            <w:r w:rsidR="005B4090" w:rsidRPr="005804AE">
              <w:rPr>
                <w:rStyle w:val="Hipervnculo"/>
                <w:rFonts w:eastAsiaTheme="majorEastAsia" w:cstheme="minorHAnsi"/>
                <w:noProof/>
                <w:lang w:val="es-CR"/>
              </w:rPr>
              <w:t>Plan de acción del PGAI</w:t>
            </w:r>
            <w:r w:rsidR="005B4090">
              <w:rPr>
                <w:noProof/>
                <w:webHidden/>
              </w:rPr>
              <w:tab/>
            </w:r>
            <w:r w:rsidR="005B4090">
              <w:rPr>
                <w:noProof/>
                <w:webHidden/>
              </w:rPr>
              <w:fldChar w:fldCharType="begin"/>
            </w:r>
            <w:r w:rsidR="005B4090">
              <w:rPr>
                <w:noProof/>
                <w:webHidden/>
              </w:rPr>
              <w:instrText xml:space="preserve"> PAGEREF _Toc487097527 \h </w:instrText>
            </w:r>
            <w:r w:rsidR="005B4090">
              <w:rPr>
                <w:noProof/>
                <w:webHidden/>
              </w:rPr>
            </w:r>
            <w:r w:rsidR="005B4090">
              <w:rPr>
                <w:noProof/>
                <w:webHidden/>
              </w:rPr>
              <w:fldChar w:fldCharType="separate"/>
            </w:r>
            <w:r w:rsidR="001736C1">
              <w:rPr>
                <w:noProof/>
                <w:webHidden/>
              </w:rPr>
              <w:t>17</w:t>
            </w:r>
            <w:r w:rsidR="005B4090">
              <w:rPr>
                <w:noProof/>
                <w:webHidden/>
              </w:rPr>
              <w:fldChar w:fldCharType="end"/>
            </w:r>
          </w:hyperlink>
        </w:p>
        <w:p w:rsidR="005B4090" w:rsidRDefault="0041757D">
          <w:pPr>
            <w:pStyle w:val="TDC1"/>
            <w:tabs>
              <w:tab w:val="left" w:pos="440"/>
              <w:tab w:val="right" w:leader="dot" w:pos="8830"/>
            </w:tabs>
            <w:rPr>
              <w:rFonts w:asciiTheme="minorHAnsi" w:eastAsiaTheme="minorEastAsia" w:hAnsiTheme="minorHAnsi" w:cstheme="minorBidi"/>
              <w:noProof/>
              <w:szCs w:val="22"/>
              <w:lang w:val="es-CR" w:eastAsia="es-CR"/>
            </w:rPr>
          </w:pPr>
          <w:hyperlink w:anchor="_Toc487097528" w:history="1">
            <w:r w:rsidR="005B4090" w:rsidRPr="005804AE">
              <w:rPr>
                <w:rStyle w:val="Hipervnculo"/>
                <w:rFonts w:eastAsiaTheme="majorEastAsia" w:cstheme="minorHAnsi"/>
                <w:noProof/>
                <w:lang w:val="es-CR"/>
              </w:rPr>
              <w:t>7</w:t>
            </w:r>
            <w:r w:rsidR="005B4090">
              <w:rPr>
                <w:rFonts w:asciiTheme="minorHAnsi" w:eastAsiaTheme="minorEastAsia" w:hAnsiTheme="minorHAnsi" w:cstheme="minorBidi"/>
                <w:noProof/>
                <w:szCs w:val="22"/>
                <w:lang w:val="es-CR" w:eastAsia="es-CR"/>
              </w:rPr>
              <w:tab/>
            </w:r>
            <w:r w:rsidR="005B4090" w:rsidRPr="005804AE">
              <w:rPr>
                <w:rStyle w:val="Hipervnculo"/>
                <w:rFonts w:eastAsiaTheme="majorEastAsia" w:cstheme="minorHAnsi"/>
                <w:noProof/>
                <w:lang w:val="es-CR"/>
              </w:rPr>
              <w:t>Tareas pendientes de mejora ambiental</w:t>
            </w:r>
            <w:r w:rsidR="005B4090">
              <w:rPr>
                <w:noProof/>
                <w:webHidden/>
              </w:rPr>
              <w:tab/>
            </w:r>
            <w:r w:rsidR="005B4090">
              <w:rPr>
                <w:noProof/>
                <w:webHidden/>
              </w:rPr>
              <w:fldChar w:fldCharType="begin"/>
            </w:r>
            <w:r w:rsidR="005B4090">
              <w:rPr>
                <w:noProof/>
                <w:webHidden/>
              </w:rPr>
              <w:instrText xml:space="preserve"> PAGEREF _Toc487097528 \h </w:instrText>
            </w:r>
            <w:r w:rsidR="005B4090">
              <w:rPr>
                <w:noProof/>
                <w:webHidden/>
              </w:rPr>
            </w:r>
            <w:r w:rsidR="005B4090">
              <w:rPr>
                <w:noProof/>
                <w:webHidden/>
              </w:rPr>
              <w:fldChar w:fldCharType="separate"/>
            </w:r>
            <w:r w:rsidR="001736C1">
              <w:rPr>
                <w:noProof/>
                <w:webHidden/>
              </w:rPr>
              <w:t>23</w:t>
            </w:r>
            <w:r w:rsidR="005B4090">
              <w:rPr>
                <w:noProof/>
                <w:webHidden/>
              </w:rPr>
              <w:fldChar w:fldCharType="end"/>
            </w:r>
          </w:hyperlink>
        </w:p>
        <w:p w:rsidR="005B4090" w:rsidRDefault="0041757D">
          <w:pPr>
            <w:pStyle w:val="TDC1"/>
            <w:tabs>
              <w:tab w:val="left" w:pos="440"/>
              <w:tab w:val="right" w:leader="dot" w:pos="8830"/>
            </w:tabs>
            <w:rPr>
              <w:rFonts w:asciiTheme="minorHAnsi" w:eastAsiaTheme="minorEastAsia" w:hAnsiTheme="minorHAnsi" w:cstheme="minorBidi"/>
              <w:noProof/>
              <w:szCs w:val="22"/>
              <w:lang w:val="es-CR" w:eastAsia="es-CR"/>
            </w:rPr>
          </w:pPr>
          <w:hyperlink w:anchor="_Toc487097529" w:history="1">
            <w:r w:rsidR="005B4090" w:rsidRPr="005804AE">
              <w:rPr>
                <w:rStyle w:val="Hipervnculo"/>
                <w:rFonts w:eastAsiaTheme="majorEastAsia" w:cstheme="minorHAnsi"/>
                <w:noProof/>
                <w:lang w:val="es-CR"/>
              </w:rPr>
              <w:t>8</w:t>
            </w:r>
            <w:r w:rsidR="005B4090">
              <w:rPr>
                <w:rFonts w:asciiTheme="minorHAnsi" w:eastAsiaTheme="minorEastAsia" w:hAnsiTheme="minorHAnsi" w:cstheme="minorBidi"/>
                <w:noProof/>
                <w:szCs w:val="22"/>
                <w:lang w:val="es-CR" w:eastAsia="es-CR"/>
              </w:rPr>
              <w:tab/>
            </w:r>
            <w:r w:rsidR="005B4090" w:rsidRPr="005804AE">
              <w:rPr>
                <w:rStyle w:val="Hipervnculo"/>
                <w:rFonts w:eastAsiaTheme="majorEastAsia" w:cstheme="minorHAnsi"/>
                <w:noProof/>
                <w:lang w:val="es-CR"/>
              </w:rPr>
              <w:t>Anexos</w:t>
            </w:r>
            <w:r w:rsidR="005B4090">
              <w:rPr>
                <w:noProof/>
                <w:webHidden/>
              </w:rPr>
              <w:tab/>
            </w:r>
            <w:r w:rsidR="005B4090">
              <w:rPr>
                <w:noProof/>
                <w:webHidden/>
              </w:rPr>
              <w:fldChar w:fldCharType="begin"/>
            </w:r>
            <w:r w:rsidR="005B4090">
              <w:rPr>
                <w:noProof/>
                <w:webHidden/>
              </w:rPr>
              <w:instrText xml:space="preserve"> PAGEREF _Toc487097529 \h </w:instrText>
            </w:r>
            <w:r w:rsidR="005B4090">
              <w:rPr>
                <w:noProof/>
                <w:webHidden/>
              </w:rPr>
            </w:r>
            <w:r w:rsidR="005B4090">
              <w:rPr>
                <w:noProof/>
                <w:webHidden/>
              </w:rPr>
              <w:fldChar w:fldCharType="separate"/>
            </w:r>
            <w:r w:rsidR="001736C1">
              <w:rPr>
                <w:noProof/>
                <w:webHidden/>
              </w:rPr>
              <w:t>23</w:t>
            </w:r>
            <w:r w:rsidR="005B4090">
              <w:rPr>
                <w:noProof/>
                <w:webHidden/>
              </w:rPr>
              <w:fldChar w:fldCharType="end"/>
            </w:r>
          </w:hyperlink>
        </w:p>
        <w:p w:rsidR="008E3B64" w:rsidRPr="000A41CF" w:rsidRDefault="008E3B64">
          <w:pPr>
            <w:rPr>
              <w:lang w:val="es-CR"/>
            </w:rPr>
          </w:pPr>
          <w:r w:rsidRPr="000A41CF">
            <w:rPr>
              <w:b/>
              <w:bCs/>
              <w:lang w:val="es-CR"/>
            </w:rPr>
            <w:fldChar w:fldCharType="end"/>
          </w:r>
        </w:p>
      </w:sdtContent>
    </w:sdt>
    <w:p w:rsidR="008E3B64" w:rsidRPr="000A41CF" w:rsidRDefault="008E3B64" w:rsidP="00033E90">
      <w:pPr>
        <w:rPr>
          <w:rFonts w:asciiTheme="minorHAnsi" w:hAnsiTheme="minorHAnsi" w:cstheme="minorHAnsi"/>
          <w:sz w:val="24"/>
          <w:szCs w:val="24"/>
          <w:lang w:val="es-CR"/>
        </w:rPr>
      </w:pPr>
    </w:p>
    <w:p w:rsidR="008E3B64" w:rsidRPr="000A41CF" w:rsidRDefault="008E3B64">
      <w:pPr>
        <w:spacing w:after="200" w:line="276" w:lineRule="auto"/>
        <w:jc w:val="left"/>
        <w:rPr>
          <w:rFonts w:asciiTheme="minorHAnsi" w:hAnsiTheme="minorHAnsi" w:cstheme="minorHAnsi"/>
          <w:sz w:val="24"/>
          <w:szCs w:val="24"/>
          <w:lang w:val="es-CR"/>
        </w:rPr>
      </w:pPr>
      <w:r w:rsidRPr="000A41CF">
        <w:rPr>
          <w:rFonts w:asciiTheme="minorHAnsi" w:hAnsiTheme="minorHAnsi" w:cstheme="minorHAnsi"/>
          <w:sz w:val="24"/>
          <w:szCs w:val="24"/>
          <w:lang w:val="es-CR"/>
        </w:rPr>
        <w:br w:type="page"/>
      </w:r>
    </w:p>
    <w:p w:rsidR="008E3B64" w:rsidRPr="000A41CF" w:rsidRDefault="008E3B64" w:rsidP="00F54CFD">
      <w:pPr>
        <w:pStyle w:val="Ttulo1"/>
        <w:spacing w:before="120" w:after="120" w:line="360" w:lineRule="auto"/>
        <w:rPr>
          <w:rFonts w:asciiTheme="minorHAnsi" w:hAnsiTheme="minorHAnsi" w:cstheme="minorHAnsi"/>
          <w:color w:val="auto"/>
          <w:sz w:val="24"/>
          <w:szCs w:val="24"/>
          <w:lang w:val="es-CR"/>
        </w:rPr>
      </w:pPr>
      <w:bookmarkStart w:id="2" w:name="_Toc487097516"/>
      <w:r w:rsidRPr="000A41CF">
        <w:rPr>
          <w:rFonts w:asciiTheme="minorHAnsi" w:hAnsiTheme="minorHAnsi" w:cstheme="minorHAnsi"/>
          <w:color w:val="auto"/>
          <w:sz w:val="24"/>
          <w:szCs w:val="24"/>
          <w:lang w:val="es-CR"/>
        </w:rPr>
        <w:t>Introducción</w:t>
      </w:r>
      <w:bookmarkEnd w:id="2"/>
    </w:p>
    <w:p w:rsidR="00C9204D" w:rsidRPr="000A41CF" w:rsidRDefault="00C9204D" w:rsidP="00F54CFD">
      <w:pPr>
        <w:pStyle w:val="Ttulo2"/>
        <w:spacing w:before="120" w:after="120" w:line="360" w:lineRule="auto"/>
        <w:rPr>
          <w:rFonts w:asciiTheme="minorHAnsi" w:hAnsiTheme="minorHAnsi" w:cstheme="minorHAnsi"/>
          <w:color w:val="auto"/>
          <w:sz w:val="24"/>
          <w:szCs w:val="24"/>
          <w:lang w:val="es-CR"/>
        </w:rPr>
      </w:pPr>
      <w:bookmarkStart w:id="3" w:name="_Toc487097517"/>
      <w:r w:rsidRPr="000A41CF">
        <w:rPr>
          <w:rFonts w:asciiTheme="minorHAnsi" w:hAnsiTheme="minorHAnsi" w:cstheme="minorHAnsi"/>
          <w:color w:val="auto"/>
          <w:sz w:val="24"/>
          <w:szCs w:val="24"/>
          <w:lang w:val="es-CR"/>
        </w:rPr>
        <w:t xml:space="preserve">Antecedentes de la </w:t>
      </w:r>
      <w:r w:rsidR="00B51742" w:rsidRPr="000A41CF">
        <w:rPr>
          <w:rFonts w:asciiTheme="minorHAnsi" w:hAnsiTheme="minorHAnsi" w:cstheme="minorHAnsi"/>
          <w:color w:val="auto"/>
          <w:sz w:val="24"/>
          <w:szCs w:val="24"/>
          <w:lang w:val="es-CR"/>
        </w:rPr>
        <w:t>i</w:t>
      </w:r>
      <w:r w:rsidRPr="000A41CF">
        <w:rPr>
          <w:rFonts w:asciiTheme="minorHAnsi" w:hAnsiTheme="minorHAnsi" w:cstheme="minorHAnsi"/>
          <w:color w:val="auto"/>
          <w:sz w:val="24"/>
          <w:szCs w:val="24"/>
          <w:lang w:val="es-CR"/>
        </w:rPr>
        <w:t>nstitución</w:t>
      </w:r>
      <w:bookmarkEnd w:id="3"/>
    </w:p>
    <w:p w:rsidR="00C9204D" w:rsidRPr="000A41CF" w:rsidRDefault="00866100" w:rsidP="00F54CFD">
      <w:pPr>
        <w:pStyle w:val="Ttulo3"/>
        <w:spacing w:before="120" w:after="120" w:line="360" w:lineRule="auto"/>
        <w:rPr>
          <w:lang w:val="es-CR"/>
        </w:rPr>
      </w:pPr>
      <w:bookmarkStart w:id="4" w:name="_Toc487097518"/>
      <w:r w:rsidRPr="000A41CF">
        <w:rPr>
          <w:lang w:val="es-CR"/>
        </w:rPr>
        <w:t>Marco g</w:t>
      </w:r>
      <w:r w:rsidR="00C9204D" w:rsidRPr="000A41CF">
        <w:rPr>
          <w:lang w:val="es-CR"/>
        </w:rPr>
        <w:t xml:space="preserve">eneral </w:t>
      </w:r>
      <w:r w:rsidRPr="000A41CF">
        <w:rPr>
          <w:lang w:val="es-CR"/>
        </w:rPr>
        <w:t>i</w:t>
      </w:r>
      <w:r w:rsidR="00C9204D" w:rsidRPr="000A41CF">
        <w:rPr>
          <w:lang w:val="es-CR"/>
        </w:rPr>
        <w:t>nstitucional</w:t>
      </w:r>
      <w:bookmarkEnd w:id="4"/>
    </w:p>
    <w:p w:rsidR="00C9204D" w:rsidRPr="000A41CF" w:rsidRDefault="00C9204D" w:rsidP="00F54CFD">
      <w:pPr>
        <w:spacing w:before="120" w:after="120" w:line="360" w:lineRule="auto"/>
        <w:rPr>
          <w:rFonts w:asciiTheme="minorHAnsi" w:hAnsiTheme="minorHAnsi" w:cstheme="minorHAnsi"/>
          <w:sz w:val="24"/>
          <w:szCs w:val="24"/>
          <w:lang w:val="es-CR"/>
        </w:rPr>
      </w:pPr>
      <w:r w:rsidRPr="000A41CF">
        <w:rPr>
          <w:rFonts w:asciiTheme="minorHAnsi" w:hAnsiTheme="minorHAnsi" w:cstheme="minorHAnsi"/>
          <w:sz w:val="24"/>
          <w:szCs w:val="24"/>
          <w:lang w:val="es-CR"/>
        </w:rPr>
        <w:t>La</w:t>
      </w:r>
      <w:r w:rsidR="006D72F2" w:rsidRPr="000A41CF">
        <w:rPr>
          <w:rFonts w:asciiTheme="minorHAnsi" w:hAnsiTheme="minorHAnsi" w:cstheme="minorHAnsi"/>
          <w:sz w:val="24"/>
          <w:szCs w:val="24"/>
          <w:lang w:val="es-CR"/>
        </w:rPr>
        <w:t xml:space="preserve"> Superintendencia de </w:t>
      </w:r>
      <w:r w:rsidR="0016426B" w:rsidRPr="000A41CF">
        <w:rPr>
          <w:rFonts w:asciiTheme="minorHAnsi" w:hAnsiTheme="minorHAnsi" w:cstheme="minorHAnsi"/>
          <w:sz w:val="24"/>
          <w:szCs w:val="24"/>
          <w:lang w:val="es-CR"/>
        </w:rPr>
        <w:t>P</w:t>
      </w:r>
      <w:r w:rsidR="006D72F2" w:rsidRPr="000A41CF">
        <w:rPr>
          <w:rFonts w:asciiTheme="minorHAnsi" w:hAnsiTheme="minorHAnsi" w:cstheme="minorHAnsi"/>
          <w:sz w:val="24"/>
          <w:szCs w:val="24"/>
          <w:lang w:val="es-CR"/>
        </w:rPr>
        <w:t>ensiones (</w:t>
      </w:r>
      <w:r w:rsidR="00087E13" w:rsidRPr="000A41CF">
        <w:rPr>
          <w:rFonts w:asciiTheme="minorHAnsi" w:hAnsiTheme="minorHAnsi" w:cstheme="minorHAnsi"/>
          <w:sz w:val="24"/>
          <w:szCs w:val="24"/>
          <w:lang w:val="es-CR"/>
        </w:rPr>
        <w:t>SUPEN</w:t>
      </w:r>
      <w:r w:rsidR="006D72F2" w:rsidRPr="000A41CF">
        <w:rPr>
          <w:rFonts w:asciiTheme="minorHAnsi" w:hAnsiTheme="minorHAnsi" w:cstheme="minorHAnsi"/>
          <w:sz w:val="24"/>
          <w:szCs w:val="24"/>
          <w:lang w:val="es-CR"/>
        </w:rPr>
        <w:t>)</w:t>
      </w:r>
      <w:r w:rsidRPr="000A41CF">
        <w:rPr>
          <w:rFonts w:asciiTheme="minorHAnsi" w:hAnsiTheme="minorHAnsi" w:cstheme="minorHAnsi"/>
          <w:sz w:val="24"/>
          <w:szCs w:val="24"/>
          <w:lang w:val="es-CR"/>
        </w:rPr>
        <w:t xml:space="preserve"> es un órgano de desconcentración </w:t>
      </w:r>
      <w:r w:rsidR="00995D1F" w:rsidRPr="000A41CF">
        <w:rPr>
          <w:rFonts w:asciiTheme="minorHAnsi" w:hAnsiTheme="minorHAnsi" w:cstheme="minorHAnsi"/>
          <w:sz w:val="24"/>
          <w:szCs w:val="24"/>
          <w:lang w:val="es-CR"/>
        </w:rPr>
        <w:t xml:space="preserve">máxima </w:t>
      </w:r>
      <w:r w:rsidRPr="000A41CF">
        <w:rPr>
          <w:rFonts w:asciiTheme="minorHAnsi" w:hAnsiTheme="minorHAnsi" w:cstheme="minorHAnsi"/>
          <w:sz w:val="24"/>
          <w:szCs w:val="24"/>
          <w:lang w:val="es-CR"/>
        </w:rPr>
        <w:t>adscrito al Banco Central de Costa Rica</w:t>
      </w:r>
      <w:r w:rsidR="006D72F2" w:rsidRPr="000A41CF">
        <w:rPr>
          <w:rFonts w:asciiTheme="minorHAnsi" w:hAnsiTheme="minorHAnsi" w:cstheme="minorHAnsi"/>
          <w:sz w:val="24"/>
          <w:szCs w:val="24"/>
          <w:lang w:val="es-CR"/>
        </w:rPr>
        <w:t xml:space="preserve"> (BCCR) y f</w:t>
      </w:r>
      <w:r w:rsidRPr="000A41CF">
        <w:rPr>
          <w:rFonts w:asciiTheme="minorHAnsi" w:hAnsiTheme="minorHAnsi" w:cstheme="minorHAnsi"/>
          <w:sz w:val="24"/>
          <w:szCs w:val="24"/>
          <w:lang w:val="es-CR"/>
        </w:rPr>
        <w:t xml:space="preserve">unciona bajo la dirección del Consejo Nacional de Supervisión del Sistema Financiero (CONASSIF). </w:t>
      </w:r>
    </w:p>
    <w:p w:rsidR="00C9204D" w:rsidRPr="000A41CF" w:rsidRDefault="00C9204D" w:rsidP="00F54CFD">
      <w:pPr>
        <w:pStyle w:val="Ttulo3"/>
        <w:spacing w:before="120" w:after="120" w:line="360" w:lineRule="auto"/>
        <w:rPr>
          <w:lang w:val="es-CR"/>
        </w:rPr>
      </w:pPr>
      <w:bookmarkStart w:id="5" w:name="_Toc487097519"/>
      <w:r w:rsidRPr="000A41CF">
        <w:rPr>
          <w:lang w:val="es-CR"/>
        </w:rPr>
        <w:t xml:space="preserve">Actividad </w:t>
      </w:r>
      <w:r w:rsidR="00866100" w:rsidRPr="000A41CF">
        <w:rPr>
          <w:lang w:val="es-CR"/>
        </w:rPr>
        <w:t>b</w:t>
      </w:r>
      <w:r w:rsidRPr="000A41CF">
        <w:rPr>
          <w:lang w:val="es-CR"/>
        </w:rPr>
        <w:t>ásica</w:t>
      </w:r>
      <w:bookmarkEnd w:id="5"/>
    </w:p>
    <w:p w:rsidR="00C9204D" w:rsidRPr="000A41CF" w:rsidRDefault="00AE6D20" w:rsidP="00F54CFD">
      <w:pPr>
        <w:spacing w:before="120" w:after="120" w:line="360" w:lineRule="auto"/>
        <w:rPr>
          <w:rFonts w:asciiTheme="minorHAnsi" w:hAnsiTheme="minorHAnsi" w:cstheme="minorHAnsi"/>
          <w:sz w:val="24"/>
          <w:szCs w:val="24"/>
          <w:lang w:val="es-CR"/>
        </w:rPr>
      </w:pPr>
      <w:r w:rsidRPr="000A41CF">
        <w:rPr>
          <w:rFonts w:asciiTheme="minorHAnsi" w:hAnsiTheme="minorHAnsi" w:cstheme="minorHAnsi"/>
          <w:sz w:val="24"/>
          <w:szCs w:val="24"/>
          <w:lang w:val="es-CR"/>
        </w:rPr>
        <w:t>La SUPEN es la encargada de autorizar, regular, supervisar y fiscalizar los planes, fondos, gestores y regímenes contemplados en el marco normativo que regula el Sistema Nacional de Pensiones</w:t>
      </w:r>
      <w:r w:rsidR="001242F6" w:rsidRPr="000A41CF">
        <w:rPr>
          <w:rFonts w:asciiTheme="minorHAnsi" w:hAnsiTheme="minorHAnsi" w:cstheme="minorHAnsi"/>
          <w:sz w:val="24"/>
          <w:szCs w:val="24"/>
          <w:lang w:val="es-CR"/>
        </w:rPr>
        <w:t xml:space="preserve"> (SNP)</w:t>
      </w:r>
      <w:r w:rsidRPr="000A41CF">
        <w:rPr>
          <w:rFonts w:asciiTheme="minorHAnsi" w:hAnsiTheme="minorHAnsi" w:cstheme="minorHAnsi"/>
          <w:sz w:val="24"/>
          <w:szCs w:val="24"/>
          <w:lang w:val="es-CR"/>
        </w:rPr>
        <w:t>.</w:t>
      </w:r>
    </w:p>
    <w:p w:rsidR="00371AE7" w:rsidRPr="000A41CF" w:rsidRDefault="00AE6D20" w:rsidP="00F54CFD">
      <w:pPr>
        <w:spacing w:before="120" w:after="120" w:line="360" w:lineRule="auto"/>
        <w:ind w:left="709" w:hanging="709"/>
        <w:rPr>
          <w:rFonts w:asciiTheme="minorHAnsi" w:hAnsiTheme="minorHAnsi" w:cstheme="minorHAnsi"/>
          <w:sz w:val="24"/>
          <w:szCs w:val="24"/>
          <w:u w:val="single"/>
          <w:lang w:val="es-CR"/>
        </w:rPr>
      </w:pPr>
      <w:r w:rsidRPr="000A41CF">
        <w:rPr>
          <w:rFonts w:asciiTheme="minorHAnsi" w:hAnsiTheme="minorHAnsi" w:cstheme="minorHAnsi"/>
          <w:sz w:val="24"/>
          <w:szCs w:val="24"/>
          <w:u w:val="single"/>
          <w:lang w:val="es-CR"/>
        </w:rPr>
        <w:t>Objetivo 1: Vigilar a los participantes en el SNP</w:t>
      </w:r>
    </w:p>
    <w:p w:rsidR="00C9204D" w:rsidRPr="000A41CF" w:rsidRDefault="00AE6D20" w:rsidP="00F54CFD">
      <w:pPr>
        <w:spacing w:before="120" w:after="120" w:line="360" w:lineRule="auto"/>
        <w:ind w:left="709"/>
        <w:rPr>
          <w:rFonts w:asciiTheme="minorHAnsi" w:hAnsiTheme="minorHAnsi" w:cstheme="minorHAnsi"/>
          <w:sz w:val="24"/>
          <w:szCs w:val="24"/>
          <w:lang w:val="es-CR"/>
        </w:rPr>
      </w:pPr>
      <w:r w:rsidRPr="000A41CF">
        <w:rPr>
          <w:rFonts w:asciiTheme="minorHAnsi" w:hAnsiTheme="minorHAnsi" w:cstheme="minorHAnsi"/>
          <w:sz w:val="24"/>
          <w:szCs w:val="24"/>
          <w:lang w:val="es-CR"/>
        </w:rPr>
        <w:t>La SUPEN es la institución encargada de supervisar el SNP, específicamente tiene la función social de vigilar el desempeño de este sistema con el propósito de resguardar los intereses de los afiliados, quienes dan en administración sus recursos a los gestores de pensiones con la esperanza de tener acceso a una etapa de retiro que les permita mantener la calidad de vida. Para cumplir con esta tarea la SUPEN tiene el compromiso de identificar, evaluar y calificar los diferentes riesgos a que pueden ser expuestos los distintos regímenes de pensiones establecidos por ley, que pudieran afectar la administración de los recursos de los afiliados y por ende menoscabar el disfrute de los beneficios ofrecidos. A través de asesoría y la formulación de normativa la SUPEN propone los cambios que deben llevarse a cabo en el mercado. La visión del supervisor es integral y le permite balancear las pretensiones de los diferentes participantes desde una perspectiva técnica, la cual es la base para proponer el debate entre las partes interesadas de los cambios que deben implantarse.</w:t>
      </w:r>
    </w:p>
    <w:p w:rsidR="000B4BEF" w:rsidRPr="000A41CF" w:rsidRDefault="000B4BEF">
      <w:pPr>
        <w:spacing w:after="200" w:line="276" w:lineRule="auto"/>
        <w:jc w:val="left"/>
        <w:rPr>
          <w:rFonts w:asciiTheme="minorHAnsi" w:hAnsiTheme="minorHAnsi" w:cstheme="minorHAnsi"/>
          <w:sz w:val="24"/>
          <w:szCs w:val="24"/>
          <w:u w:val="single"/>
          <w:lang w:val="es-CR"/>
        </w:rPr>
      </w:pPr>
      <w:r w:rsidRPr="000A41CF">
        <w:rPr>
          <w:rFonts w:asciiTheme="minorHAnsi" w:hAnsiTheme="minorHAnsi" w:cstheme="minorHAnsi"/>
          <w:sz w:val="24"/>
          <w:szCs w:val="24"/>
          <w:u w:val="single"/>
          <w:lang w:val="es-CR"/>
        </w:rPr>
        <w:br w:type="page"/>
      </w:r>
    </w:p>
    <w:p w:rsidR="00371AE7" w:rsidRPr="000A41CF" w:rsidRDefault="00AE6D20" w:rsidP="00F54CFD">
      <w:pPr>
        <w:spacing w:before="120" w:after="120" w:line="360" w:lineRule="auto"/>
        <w:ind w:left="709" w:hanging="709"/>
        <w:rPr>
          <w:rFonts w:asciiTheme="minorHAnsi" w:hAnsiTheme="minorHAnsi" w:cstheme="minorHAnsi"/>
          <w:sz w:val="24"/>
          <w:szCs w:val="24"/>
          <w:lang w:val="es-CR"/>
        </w:rPr>
      </w:pPr>
      <w:r w:rsidRPr="000A41CF">
        <w:rPr>
          <w:rFonts w:asciiTheme="minorHAnsi" w:hAnsiTheme="minorHAnsi" w:cstheme="minorHAnsi"/>
          <w:sz w:val="24"/>
          <w:szCs w:val="24"/>
          <w:u w:val="single"/>
          <w:lang w:val="es-CR"/>
        </w:rPr>
        <w:t>Objetivo 2: Fortalecer el sistema de pensiones y ahorro laboral</w:t>
      </w:r>
    </w:p>
    <w:p w:rsidR="00C9204D" w:rsidRPr="000A41CF" w:rsidRDefault="00AE6D20" w:rsidP="00F54CFD">
      <w:pPr>
        <w:spacing w:before="120" w:after="120" w:line="360" w:lineRule="auto"/>
        <w:ind w:left="709"/>
        <w:rPr>
          <w:rFonts w:asciiTheme="minorHAnsi" w:hAnsiTheme="minorHAnsi" w:cstheme="minorHAnsi"/>
          <w:sz w:val="24"/>
          <w:szCs w:val="24"/>
          <w:lang w:val="es-CR"/>
        </w:rPr>
      </w:pPr>
      <w:r w:rsidRPr="000A41CF">
        <w:rPr>
          <w:rFonts w:asciiTheme="minorHAnsi" w:hAnsiTheme="minorHAnsi" w:cstheme="minorHAnsi"/>
          <w:sz w:val="24"/>
          <w:szCs w:val="24"/>
          <w:lang w:val="es-CR"/>
        </w:rPr>
        <w:t>La SUPEN es la institución que enmarca la totalidad del Sistema de Pensiones Costarricense desde todas sus dimensiones, tanto a nivel de afiliado como de gestores. Este contexto la faculta y la empodera a ser la principal proponente de la modernización de los procesos asociados a la acumulación y a la prestación de beneficios, en todos y cada uno de los gestores que operan en el país.  La SUPEN procura formular cambios o adiciones a las reglas que operan en el SNP, para ampliar las posibilidades de ahorro y crear consensos en los cambios que deberán trabajarse en los próximos años, para asegurar el futuro de los trabajadores.  Este objetivo parte de la necesidad de crear un diálogo nacional mediante el cual se propongan los cambios que trasciendan el campo de acción del supervisor, pero en el que pueda ser un facilitador, desde su perspectiva técnica. De tal manera que los diferentes agentes que representan a los gestores, al Estado, a los patronos y a los trabajadores, puedan compartir y diseñar con suficiente tiempo los cambios que eviten problemas futuros al sistema como un todo.</w:t>
      </w:r>
    </w:p>
    <w:p w:rsidR="00371AE7" w:rsidRPr="000A41CF" w:rsidRDefault="00581080" w:rsidP="00F54CFD">
      <w:pPr>
        <w:spacing w:before="120" w:after="120" w:line="360" w:lineRule="auto"/>
        <w:ind w:left="709" w:hanging="709"/>
        <w:rPr>
          <w:rFonts w:asciiTheme="minorHAnsi" w:hAnsiTheme="minorHAnsi" w:cstheme="minorHAnsi"/>
          <w:sz w:val="24"/>
          <w:szCs w:val="24"/>
          <w:u w:val="single"/>
          <w:lang w:val="es-CR"/>
        </w:rPr>
      </w:pPr>
      <w:r w:rsidRPr="000A41CF">
        <w:rPr>
          <w:rFonts w:asciiTheme="minorHAnsi" w:hAnsiTheme="minorHAnsi" w:cstheme="minorHAnsi"/>
          <w:sz w:val="24"/>
          <w:szCs w:val="24"/>
          <w:u w:val="single"/>
          <w:lang w:val="es-CR"/>
        </w:rPr>
        <w:t>Objetivo 3: Empoderar al afiliado</w:t>
      </w:r>
    </w:p>
    <w:p w:rsidR="00C9204D" w:rsidRPr="000A41CF" w:rsidRDefault="00371AE7" w:rsidP="00F54CFD">
      <w:pPr>
        <w:spacing w:before="120" w:after="120" w:line="360" w:lineRule="auto"/>
        <w:ind w:left="709"/>
        <w:rPr>
          <w:rFonts w:asciiTheme="minorHAnsi" w:hAnsiTheme="minorHAnsi" w:cstheme="minorHAnsi"/>
          <w:sz w:val="24"/>
          <w:szCs w:val="24"/>
          <w:lang w:val="es-CR"/>
        </w:rPr>
      </w:pPr>
      <w:r w:rsidRPr="000A41CF">
        <w:rPr>
          <w:rFonts w:asciiTheme="minorHAnsi" w:hAnsiTheme="minorHAnsi" w:cstheme="minorHAnsi"/>
          <w:sz w:val="24"/>
          <w:szCs w:val="24"/>
          <w:lang w:val="es-CR"/>
        </w:rPr>
        <w:t>A</w:t>
      </w:r>
      <w:r w:rsidR="00581080" w:rsidRPr="000A41CF">
        <w:rPr>
          <w:rFonts w:asciiTheme="minorHAnsi" w:hAnsiTheme="minorHAnsi" w:cstheme="minorHAnsi"/>
          <w:sz w:val="24"/>
          <w:szCs w:val="24"/>
          <w:lang w:val="es-CR"/>
        </w:rPr>
        <w:t xml:space="preserve">punta hacia la mejora de los procesos del SNP de cara al afiliado. En este caso la SUPEN ha identificado varios cambios que mejorarían significativamente la calidad de los servicios que se brindan. Como visión estratégica se pretende </w:t>
      </w:r>
      <w:r w:rsidR="00AD63BA">
        <w:rPr>
          <w:rFonts w:asciiTheme="minorHAnsi" w:hAnsiTheme="minorHAnsi" w:cstheme="minorHAnsi"/>
          <w:sz w:val="24"/>
          <w:szCs w:val="24"/>
          <w:lang w:val="es-CR"/>
        </w:rPr>
        <w:t>enfocar</w:t>
      </w:r>
      <w:r w:rsidR="00581080" w:rsidRPr="000A41CF">
        <w:rPr>
          <w:rFonts w:asciiTheme="minorHAnsi" w:hAnsiTheme="minorHAnsi" w:cstheme="minorHAnsi"/>
          <w:sz w:val="24"/>
          <w:szCs w:val="24"/>
          <w:lang w:val="es-CR"/>
        </w:rPr>
        <w:t xml:space="preserve"> el énfasis del manejo de la supervisión y trasladarlo no solamente al fondo de pensiones sino a las personas, promoviendo el entendimiento en los afiliados de todos los productos que les ofrecen los administradores, procurando en todo momento que este conocimiento del afiliado le permita la toma de mejores decisiones y la demanda por servicios de mayor calidad, las cuales deben adaptarse a las necesidades siempre cambiantes de los afiliados.</w:t>
      </w:r>
    </w:p>
    <w:p w:rsidR="00F54CFD" w:rsidRPr="000A41CF" w:rsidRDefault="00F54CFD">
      <w:pPr>
        <w:spacing w:after="200" w:line="276" w:lineRule="auto"/>
        <w:jc w:val="left"/>
        <w:rPr>
          <w:rFonts w:asciiTheme="minorHAnsi" w:hAnsiTheme="minorHAnsi" w:cstheme="minorHAnsi"/>
          <w:sz w:val="24"/>
          <w:szCs w:val="24"/>
          <w:u w:val="single"/>
          <w:lang w:val="es-CR"/>
        </w:rPr>
      </w:pPr>
      <w:r w:rsidRPr="000A41CF">
        <w:rPr>
          <w:rFonts w:asciiTheme="minorHAnsi" w:hAnsiTheme="minorHAnsi" w:cstheme="minorHAnsi"/>
          <w:sz w:val="24"/>
          <w:szCs w:val="24"/>
          <w:u w:val="single"/>
          <w:lang w:val="es-CR"/>
        </w:rPr>
        <w:br w:type="page"/>
      </w:r>
    </w:p>
    <w:p w:rsidR="006C3879" w:rsidRPr="000A41CF" w:rsidRDefault="00581080" w:rsidP="00F54CFD">
      <w:pPr>
        <w:spacing w:before="120" w:after="120" w:line="360" w:lineRule="auto"/>
        <w:ind w:left="709" w:hanging="709"/>
        <w:rPr>
          <w:rFonts w:asciiTheme="minorHAnsi" w:hAnsiTheme="minorHAnsi" w:cstheme="minorHAnsi"/>
          <w:sz w:val="24"/>
          <w:szCs w:val="24"/>
          <w:u w:val="single"/>
          <w:lang w:val="es-CR"/>
        </w:rPr>
      </w:pPr>
      <w:r w:rsidRPr="000A41CF">
        <w:rPr>
          <w:rFonts w:asciiTheme="minorHAnsi" w:hAnsiTheme="minorHAnsi" w:cstheme="minorHAnsi"/>
          <w:sz w:val="24"/>
          <w:szCs w:val="24"/>
          <w:u w:val="single"/>
          <w:lang w:val="es-CR"/>
        </w:rPr>
        <w:t>Partes interesadas</w:t>
      </w:r>
    </w:p>
    <w:p w:rsidR="006C3879" w:rsidRPr="000A41CF" w:rsidRDefault="006C3879" w:rsidP="00AD63BA">
      <w:pPr>
        <w:pStyle w:val="Prrafodelista"/>
        <w:numPr>
          <w:ilvl w:val="0"/>
          <w:numId w:val="4"/>
        </w:numPr>
        <w:spacing w:before="120" w:after="120" w:line="276" w:lineRule="auto"/>
        <w:ind w:left="1560"/>
        <w:rPr>
          <w:rFonts w:asciiTheme="minorHAnsi" w:hAnsiTheme="minorHAnsi" w:cstheme="minorHAnsi"/>
          <w:noProof w:val="0"/>
          <w:szCs w:val="24"/>
          <w:lang w:val="es-CR"/>
        </w:rPr>
      </w:pPr>
      <w:r w:rsidRPr="000A41CF">
        <w:rPr>
          <w:rFonts w:asciiTheme="minorHAnsi" w:hAnsiTheme="minorHAnsi" w:cstheme="minorHAnsi"/>
          <w:noProof w:val="0"/>
          <w:szCs w:val="24"/>
          <w:lang w:val="es-CR"/>
        </w:rPr>
        <w:t>Afiliados</w:t>
      </w:r>
    </w:p>
    <w:p w:rsidR="00C9204D" w:rsidRPr="000A41CF" w:rsidRDefault="00C9204D" w:rsidP="00AD63BA">
      <w:pPr>
        <w:pStyle w:val="Prrafodelista"/>
        <w:numPr>
          <w:ilvl w:val="0"/>
          <w:numId w:val="4"/>
        </w:numPr>
        <w:spacing w:before="120" w:after="120" w:line="276" w:lineRule="auto"/>
        <w:ind w:left="1560"/>
        <w:rPr>
          <w:rFonts w:asciiTheme="minorHAnsi" w:hAnsiTheme="minorHAnsi" w:cstheme="minorHAnsi"/>
          <w:noProof w:val="0"/>
          <w:szCs w:val="24"/>
          <w:lang w:val="es-CR"/>
        </w:rPr>
      </w:pPr>
      <w:r w:rsidRPr="000A41CF">
        <w:rPr>
          <w:rFonts w:asciiTheme="minorHAnsi" w:hAnsiTheme="minorHAnsi" w:cstheme="minorHAnsi"/>
          <w:noProof w:val="0"/>
          <w:szCs w:val="24"/>
          <w:lang w:val="es-CR"/>
        </w:rPr>
        <w:t>Beneficiarios</w:t>
      </w:r>
    </w:p>
    <w:p w:rsidR="008E3B64" w:rsidRPr="000A41CF" w:rsidRDefault="00C9204D" w:rsidP="00AD63BA">
      <w:pPr>
        <w:pStyle w:val="Prrafodelista"/>
        <w:numPr>
          <w:ilvl w:val="0"/>
          <w:numId w:val="4"/>
        </w:numPr>
        <w:spacing w:before="120" w:after="120" w:line="276" w:lineRule="auto"/>
        <w:ind w:left="1560"/>
        <w:rPr>
          <w:rFonts w:asciiTheme="minorHAnsi" w:hAnsiTheme="minorHAnsi" w:cstheme="minorHAnsi"/>
          <w:noProof w:val="0"/>
          <w:szCs w:val="24"/>
          <w:lang w:val="es-CR"/>
        </w:rPr>
      </w:pPr>
      <w:r w:rsidRPr="000A41CF">
        <w:rPr>
          <w:rFonts w:asciiTheme="minorHAnsi" w:hAnsiTheme="minorHAnsi" w:cstheme="minorHAnsi"/>
          <w:noProof w:val="0"/>
          <w:szCs w:val="24"/>
          <w:lang w:val="es-CR"/>
        </w:rPr>
        <w:t>Pensionados</w:t>
      </w:r>
    </w:p>
    <w:p w:rsidR="00581080" w:rsidRPr="000A41CF" w:rsidRDefault="00581080" w:rsidP="00AD63BA">
      <w:pPr>
        <w:pStyle w:val="Prrafodelista"/>
        <w:numPr>
          <w:ilvl w:val="0"/>
          <w:numId w:val="4"/>
        </w:numPr>
        <w:spacing w:before="120" w:after="120" w:line="276" w:lineRule="auto"/>
        <w:ind w:left="1560"/>
        <w:rPr>
          <w:rFonts w:asciiTheme="minorHAnsi" w:hAnsiTheme="minorHAnsi" w:cstheme="minorHAnsi"/>
          <w:noProof w:val="0"/>
          <w:szCs w:val="24"/>
          <w:lang w:val="es-CR"/>
        </w:rPr>
      </w:pPr>
      <w:r w:rsidRPr="000A41CF">
        <w:rPr>
          <w:rFonts w:asciiTheme="minorHAnsi" w:hAnsiTheme="minorHAnsi" w:cstheme="minorHAnsi"/>
          <w:noProof w:val="0"/>
          <w:szCs w:val="24"/>
          <w:lang w:val="es-CR"/>
        </w:rPr>
        <w:t xml:space="preserve">Regímenes </w:t>
      </w:r>
      <w:r w:rsidR="00D52E6F">
        <w:rPr>
          <w:rFonts w:asciiTheme="minorHAnsi" w:hAnsiTheme="minorHAnsi" w:cstheme="minorHAnsi"/>
          <w:noProof w:val="0"/>
          <w:szCs w:val="24"/>
          <w:lang w:val="es-CR"/>
        </w:rPr>
        <w:t>Básicos de P</w:t>
      </w:r>
      <w:r w:rsidRPr="000A41CF">
        <w:rPr>
          <w:rFonts w:asciiTheme="minorHAnsi" w:hAnsiTheme="minorHAnsi" w:cstheme="minorHAnsi"/>
          <w:noProof w:val="0"/>
          <w:szCs w:val="24"/>
          <w:lang w:val="es-CR"/>
        </w:rPr>
        <w:t>ensiones</w:t>
      </w:r>
    </w:p>
    <w:p w:rsidR="00581080" w:rsidRPr="000A41CF" w:rsidRDefault="00D52E6F" w:rsidP="00AD63BA">
      <w:pPr>
        <w:pStyle w:val="Prrafodelista"/>
        <w:numPr>
          <w:ilvl w:val="0"/>
          <w:numId w:val="4"/>
        </w:numPr>
        <w:spacing w:before="120" w:after="120" w:line="276" w:lineRule="auto"/>
        <w:ind w:left="1560"/>
        <w:rPr>
          <w:rFonts w:asciiTheme="minorHAnsi" w:hAnsiTheme="minorHAnsi" w:cstheme="minorHAnsi"/>
          <w:noProof w:val="0"/>
          <w:szCs w:val="24"/>
          <w:lang w:val="es-CR"/>
        </w:rPr>
      </w:pPr>
      <w:r>
        <w:rPr>
          <w:rFonts w:asciiTheme="minorHAnsi" w:hAnsiTheme="minorHAnsi" w:cstheme="minorHAnsi"/>
          <w:noProof w:val="0"/>
          <w:szCs w:val="24"/>
          <w:lang w:val="es-CR"/>
        </w:rPr>
        <w:t>Operadoras de P</w:t>
      </w:r>
      <w:r w:rsidR="00581080" w:rsidRPr="000A41CF">
        <w:rPr>
          <w:rFonts w:asciiTheme="minorHAnsi" w:hAnsiTheme="minorHAnsi" w:cstheme="minorHAnsi"/>
          <w:noProof w:val="0"/>
          <w:szCs w:val="24"/>
          <w:lang w:val="es-CR"/>
        </w:rPr>
        <w:t>ensiones</w:t>
      </w:r>
    </w:p>
    <w:p w:rsidR="00E67602" w:rsidRPr="000A41CF" w:rsidRDefault="00E67602" w:rsidP="00F54CFD">
      <w:pPr>
        <w:spacing w:before="120" w:after="120" w:line="360" w:lineRule="auto"/>
        <w:ind w:left="840"/>
        <w:rPr>
          <w:rFonts w:asciiTheme="minorHAnsi" w:hAnsiTheme="minorHAnsi" w:cstheme="minorHAnsi"/>
          <w:szCs w:val="24"/>
          <w:lang w:val="es-CR"/>
        </w:rPr>
      </w:pPr>
    </w:p>
    <w:p w:rsidR="00E67602" w:rsidRPr="000A41CF" w:rsidRDefault="00E67602" w:rsidP="00F54CFD">
      <w:pPr>
        <w:pStyle w:val="Ttulo3"/>
        <w:spacing w:before="120" w:after="120" w:line="360" w:lineRule="auto"/>
        <w:rPr>
          <w:lang w:val="es-CR"/>
        </w:rPr>
      </w:pPr>
      <w:bookmarkStart w:id="6" w:name="_Toc487097520"/>
      <w:r w:rsidRPr="000A41CF">
        <w:rPr>
          <w:lang w:val="es-CR"/>
        </w:rPr>
        <w:t xml:space="preserve">Marco </w:t>
      </w:r>
      <w:r w:rsidR="00866100" w:rsidRPr="000A41CF">
        <w:rPr>
          <w:lang w:val="es-CR"/>
        </w:rPr>
        <w:t>filosófico institucional</w:t>
      </w:r>
      <w:bookmarkEnd w:id="6"/>
    </w:p>
    <w:p w:rsidR="00E67602" w:rsidRPr="004C6E76" w:rsidRDefault="00E67602" w:rsidP="00F54CFD">
      <w:pPr>
        <w:spacing w:before="120" w:after="120" w:line="360" w:lineRule="auto"/>
        <w:ind w:left="709" w:hanging="709"/>
        <w:rPr>
          <w:rFonts w:asciiTheme="minorHAnsi" w:hAnsiTheme="minorHAnsi" w:cstheme="minorHAnsi"/>
          <w:b/>
          <w:sz w:val="24"/>
          <w:szCs w:val="24"/>
          <w:u w:val="single"/>
          <w:lang w:val="es-CR"/>
        </w:rPr>
      </w:pPr>
      <w:r w:rsidRPr="004C6E76">
        <w:rPr>
          <w:rFonts w:asciiTheme="minorHAnsi" w:hAnsiTheme="minorHAnsi" w:cstheme="minorHAnsi"/>
          <w:b/>
          <w:sz w:val="24"/>
          <w:szCs w:val="24"/>
          <w:u w:val="single"/>
          <w:lang w:val="es-CR"/>
        </w:rPr>
        <w:t xml:space="preserve">Visión: </w:t>
      </w:r>
    </w:p>
    <w:p w:rsidR="00E67602" w:rsidRPr="000A41CF" w:rsidRDefault="002D6A2C" w:rsidP="003871D6">
      <w:pPr>
        <w:spacing w:before="120" w:after="120" w:line="360" w:lineRule="auto"/>
        <w:ind w:left="708"/>
        <w:rPr>
          <w:rFonts w:asciiTheme="minorHAnsi" w:hAnsiTheme="minorHAnsi" w:cstheme="minorHAnsi"/>
          <w:b/>
          <w:sz w:val="24"/>
          <w:szCs w:val="24"/>
          <w:lang w:val="es-CR"/>
        </w:rPr>
      </w:pPr>
      <w:r w:rsidRPr="000A41CF">
        <w:rPr>
          <w:rFonts w:asciiTheme="minorHAnsi" w:hAnsiTheme="minorHAnsi" w:cstheme="minorHAnsi"/>
          <w:sz w:val="24"/>
          <w:szCs w:val="24"/>
          <w:lang w:val="es-CR"/>
        </w:rPr>
        <w:t>Ser un referente técnico en el fortalecimiento del Sistema Nacional de Pensiones.</w:t>
      </w:r>
    </w:p>
    <w:p w:rsidR="00E67602" w:rsidRPr="004C6E76" w:rsidRDefault="00E67602" w:rsidP="00F54CFD">
      <w:pPr>
        <w:spacing w:before="120" w:after="120" w:line="360" w:lineRule="auto"/>
        <w:ind w:left="709" w:hanging="709"/>
        <w:rPr>
          <w:rFonts w:asciiTheme="minorHAnsi" w:hAnsiTheme="minorHAnsi" w:cstheme="minorHAnsi"/>
          <w:b/>
          <w:sz w:val="24"/>
          <w:szCs w:val="24"/>
          <w:u w:val="single"/>
          <w:lang w:val="es-CR"/>
        </w:rPr>
      </w:pPr>
      <w:r w:rsidRPr="004C6E76">
        <w:rPr>
          <w:rFonts w:asciiTheme="minorHAnsi" w:hAnsiTheme="minorHAnsi" w:cstheme="minorHAnsi"/>
          <w:b/>
          <w:sz w:val="24"/>
          <w:szCs w:val="24"/>
          <w:u w:val="single"/>
          <w:lang w:val="es-CR"/>
        </w:rPr>
        <w:t>Misión:</w:t>
      </w:r>
    </w:p>
    <w:p w:rsidR="00E67602" w:rsidRPr="000A41CF" w:rsidRDefault="002D6A2C" w:rsidP="003871D6">
      <w:pPr>
        <w:pStyle w:val="Ttulo"/>
        <w:spacing w:before="120" w:after="120" w:line="360" w:lineRule="auto"/>
        <w:ind w:left="708" w:right="55"/>
        <w:jc w:val="left"/>
        <w:rPr>
          <w:rFonts w:asciiTheme="minorHAnsi" w:hAnsiTheme="minorHAnsi" w:cstheme="minorHAnsi"/>
          <w:b w:val="0"/>
          <w:sz w:val="24"/>
          <w:lang w:val="es-CR"/>
        </w:rPr>
      </w:pPr>
      <w:r w:rsidRPr="000A41CF">
        <w:rPr>
          <w:rFonts w:asciiTheme="minorHAnsi" w:hAnsiTheme="minorHAnsi" w:cstheme="minorHAnsi"/>
          <w:b w:val="0"/>
          <w:sz w:val="24"/>
          <w:lang w:val="es-CR"/>
        </w:rPr>
        <w:t>Promover pensiones dignas.</w:t>
      </w:r>
    </w:p>
    <w:p w:rsidR="00E67602" w:rsidRPr="004C6E76" w:rsidRDefault="00E67602" w:rsidP="00F54CFD">
      <w:pPr>
        <w:spacing w:before="120" w:after="120" w:line="360" w:lineRule="auto"/>
        <w:ind w:left="709" w:hanging="709"/>
        <w:rPr>
          <w:rFonts w:asciiTheme="minorHAnsi" w:hAnsiTheme="minorHAnsi" w:cstheme="minorHAnsi"/>
          <w:b/>
          <w:sz w:val="24"/>
          <w:szCs w:val="24"/>
          <w:u w:val="single"/>
          <w:lang w:val="es-CR"/>
        </w:rPr>
      </w:pPr>
      <w:r w:rsidRPr="004C6E76">
        <w:rPr>
          <w:rFonts w:asciiTheme="minorHAnsi" w:hAnsiTheme="minorHAnsi" w:cstheme="minorHAnsi"/>
          <w:b/>
          <w:sz w:val="24"/>
          <w:szCs w:val="24"/>
          <w:u w:val="single"/>
          <w:lang w:val="es-CR"/>
        </w:rPr>
        <w:t xml:space="preserve">Política de </w:t>
      </w:r>
      <w:r w:rsidR="002D6A2C" w:rsidRPr="004C6E76">
        <w:rPr>
          <w:rFonts w:asciiTheme="minorHAnsi" w:hAnsiTheme="minorHAnsi" w:cstheme="minorHAnsi"/>
          <w:b/>
          <w:sz w:val="24"/>
          <w:szCs w:val="24"/>
          <w:u w:val="single"/>
          <w:lang w:val="es-CR"/>
        </w:rPr>
        <w:t>c</w:t>
      </w:r>
      <w:r w:rsidRPr="004C6E76">
        <w:rPr>
          <w:rFonts w:asciiTheme="minorHAnsi" w:hAnsiTheme="minorHAnsi" w:cstheme="minorHAnsi"/>
          <w:b/>
          <w:sz w:val="24"/>
          <w:szCs w:val="24"/>
          <w:u w:val="single"/>
          <w:lang w:val="es-CR"/>
        </w:rPr>
        <w:t>alidad:</w:t>
      </w:r>
    </w:p>
    <w:p w:rsidR="002D6A2C" w:rsidRPr="000A41CF" w:rsidRDefault="002D6A2C" w:rsidP="003871D6">
      <w:pPr>
        <w:tabs>
          <w:tab w:val="left" w:pos="604"/>
          <w:tab w:val="left" w:pos="1122"/>
          <w:tab w:val="left" w:pos="1842"/>
          <w:tab w:val="left" w:pos="2562"/>
          <w:tab w:val="left" w:pos="3282"/>
          <w:tab w:val="left" w:pos="4002"/>
          <w:tab w:val="left" w:pos="4722"/>
          <w:tab w:val="left" w:pos="5442"/>
          <w:tab w:val="left" w:pos="6162"/>
          <w:tab w:val="left" w:pos="6882"/>
          <w:tab w:val="left" w:pos="7602"/>
          <w:tab w:val="left" w:pos="8322"/>
          <w:tab w:val="left" w:pos="9042"/>
          <w:tab w:val="left" w:pos="9762"/>
          <w:tab w:val="left" w:pos="10482"/>
          <w:tab w:val="left" w:pos="11202"/>
        </w:tabs>
        <w:autoSpaceDE w:val="0"/>
        <w:autoSpaceDN w:val="0"/>
        <w:adjustRightInd w:val="0"/>
        <w:spacing w:before="120" w:after="120" w:line="360" w:lineRule="auto"/>
        <w:ind w:left="360"/>
        <w:rPr>
          <w:rFonts w:asciiTheme="minorHAnsi" w:hAnsiTheme="minorHAnsi" w:cstheme="minorHAnsi"/>
          <w:sz w:val="24"/>
          <w:szCs w:val="24"/>
          <w:lang w:val="es-CR" w:eastAsia="en-US"/>
        </w:rPr>
      </w:pPr>
      <w:r w:rsidRPr="000A41CF">
        <w:rPr>
          <w:rFonts w:asciiTheme="minorHAnsi" w:hAnsiTheme="minorHAnsi" w:cstheme="minorHAnsi"/>
          <w:sz w:val="24"/>
          <w:szCs w:val="24"/>
          <w:lang w:val="es-CR" w:eastAsia="en-US"/>
        </w:rPr>
        <w:t>El personal de la SUPEN apoyado en el Sistema de Gestión de Calidad y en beneficio de los afiliados al Sistema Nacional de Pensiones, se compromete a:</w:t>
      </w:r>
    </w:p>
    <w:p w:rsidR="002D6A2C" w:rsidRPr="000A41CF" w:rsidRDefault="002D6A2C" w:rsidP="009063E5">
      <w:pPr>
        <w:pStyle w:val="Prrafodelista"/>
        <w:numPr>
          <w:ilvl w:val="0"/>
          <w:numId w:val="24"/>
        </w:numPr>
        <w:tabs>
          <w:tab w:val="left" w:pos="604"/>
          <w:tab w:val="left" w:pos="1122"/>
          <w:tab w:val="left" w:pos="1842"/>
          <w:tab w:val="left" w:pos="2562"/>
          <w:tab w:val="left" w:pos="3282"/>
          <w:tab w:val="left" w:pos="4002"/>
          <w:tab w:val="left" w:pos="4722"/>
          <w:tab w:val="left" w:pos="5442"/>
          <w:tab w:val="left" w:pos="6162"/>
          <w:tab w:val="left" w:pos="6882"/>
          <w:tab w:val="left" w:pos="7602"/>
          <w:tab w:val="left" w:pos="8322"/>
          <w:tab w:val="left" w:pos="9042"/>
          <w:tab w:val="left" w:pos="9762"/>
          <w:tab w:val="left" w:pos="10482"/>
          <w:tab w:val="left" w:pos="11202"/>
        </w:tabs>
        <w:autoSpaceDE w:val="0"/>
        <w:autoSpaceDN w:val="0"/>
        <w:adjustRightInd w:val="0"/>
        <w:spacing w:before="120" w:after="120" w:line="276" w:lineRule="auto"/>
        <w:rPr>
          <w:rFonts w:asciiTheme="minorHAnsi" w:hAnsiTheme="minorHAnsi" w:cstheme="minorHAnsi"/>
          <w:noProof w:val="0"/>
          <w:szCs w:val="24"/>
          <w:lang w:val="es-CR" w:eastAsia="en-US"/>
        </w:rPr>
      </w:pPr>
      <w:r w:rsidRPr="000A41CF">
        <w:rPr>
          <w:rFonts w:asciiTheme="minorHAnsi" w:hAnsiTheme="minorHAnsi" w:cstheme="minorHAnsi"/>
          <w:noProof w:val="0"/>
          <w:szCs w:val="24"/>
          <w:lang w:val="es-CR" w:eastAsia="en-US"/>
        </w:rPr>
        <w:t>Alcanzar los objetivos estratégicos de la Institución.</w:t>
      </w:r>
    </w:p>
    <w:p w:rsidR="002D6A2C" w:rsidRPr="000A41CF" w:rsidRDefault="002D6A2C" w:rsidP="009063E5">
      <w:pPr>
        <w:pStyle w:val="Prrafodelista"/>
        <w:numPr>
          <w:ilvl w:val="0"/>
          <w:numId w:val="24"/>
        </w:numPr>
        <w:tabs>
          <w:tab w:val="left" w:pos="604"/>
          <w:tab w:val="left" w:pos="1122"/>
          <w:tab w:val="left" w:pos="1842"/>
          <w:tab w:val="left" w:pos="2562"/>
          <w:tab w:val="left" w:pos="3282"/>
          <w:tab w:val="left" w:pos="4002"/>
          <w:tab w:val="left" w:pos="4722"/>
          <w:tab w:val="left" w:pos="5442"/>
          <w:tab w:val="left" w:pos="6162"/>
          <w:tab w:val="left" w:pos="6882"/>
          <w:tab w:val="left" w:pos="7602"/>
          <w:tab w:val="left" w:pos="8322"/>
          <w:tab w:val="left" w:pos="9042"/>
          <w:tab w:val="left" w:pos="9762"/>
          <w:tab w:val="left" w:pos="10482"/>
          <w:tab w:val="left" w:pos="11202"/>
        </w:tabs>
        <w:autoSpaceDE w:val="0"/>
        <w:autoSpaceDN w:val="0"/>
        <w:adjustRightInd w:val="0"/>
        <w:spacing w:before="120" w:after="120" w:line="276" w:lineRule="auto"/>
        <w:rPr>
          <w:rFonts w:asciiTheme="minorHAnsi" w:hAnsiTheme="minorHAnsi" w:cstheme="minorHAnsi"/>
          <w:noProof w:val="0"/>
          <w:szCs w:val="24"/>
          <w:lang w:val="es-CR" w:eastAsia="en-US"/>
        </w:rPr>
      </w:pPr>
      <w:r w:rsidRPr="000A41CF">
        <w:rPr>
          <w:rFonts w:asciiTheme="minorHAnsi" w:hAnsiTheme="minorHAnsi" w:cstheme="minorHAnsi"/>
          <w:noProof w:val="0"/>
          <w:szCs w:val="24"/>
          <w:lang w:val="es-CR" w:eastAsia="en-US"/>
        </w:rPr>
        <w:t>Cumplir la normativa de control interno.</w:t>
      </w:r>
    </w:p>
    <w:p w:rsidR="002D6A2C" w:rsidRPr="000A41CF" w:rsidRDefault="002D6A2C" w:rsidP="009063E5">
      <w:pPr>
        <w:pStyle w:val="Prrafodelista"/>
        <w:numPr>
          <w:ilvl w:val="0"/>
          <w:numId w:val="24"/>
        </w:numPr>
        <w:tabs>
          <w:tab w:val="left" w:pos="604"/>
          <w:tab w:val="left" w:pos="1122"/>
          <w:tab w:val="left" w:pos="1842"/>
          <w:tab w:val="left" w:pos="2562"/>
          <w:tab w:val="left" w:pos="3282"/>
          <w:tab w:val="left" w:pos="4002"/>
          <w:tab w:val="left" w:pos="4722"/>
          <w:tab w:val="left" w:pos="5442"/>
          <w:tab w:val="left" w:pos="6162"/>
          <w:tab w:val="left" w:pos="6882"/>
          <w:tab w:val="left" w:pos="7602"/>
          <w:tab w:val="left" w:pos="8322"/>
          <w:tab w:val="left" w:pos="9042"/>
          <w:tab w:val="left" w:pos="9762"/>
          <w:tab w:val="left" w:pos="10482"/>
          <w:tab w:val="left" w:pos="11202"/>
        </w:tabs>
        <w:autoSpaceDE w:val="0"/>
        <w:autoSpaceDN w:val="0"/>
        <w:adjustRightInd w:val="0"/>
        <w:spacing w:before="120" w:after="120" w:line="276" w:lineRule="auto"/>
        <w:rPr>
          <w:rFonts w:asciiTheme="minorHAnsi" w:hAnsiTheme="minorHAnsi" w:cstheme="minorHAnsi"/>
          <w:noProof w:val="0"/>
          <w:szCs w:val="24"/>
          <w:lang w:val="es-CR" w:eastAsia="en-US"/>
        </w:rPr>
      </w:pPr>
      <w:r w:rsidRPr="000A41CF">
        <w:rPr>
          <w:rFonts w:asciiTheme="minorHAnsi" w:hAnsiTheme="minorHAnsi" w:cstheme="minorHAnsi"/>
          <w:noProof w:val="0"/>
          <w:szCs w:val="24"/>
          <w:lang w:val="es-CR" w:eastAsia="en-US"/>
        </w:rPr>
        <w:t>Mantener la eficacia y el mejoramiento continuo.</w:t>
      </w:r>
    </w:p>
    <w:p w:rsidR="00E67602" w:rsidRPr="004C6E76" w:rsidRDefault="00E67602" w:rsidP="00F54CFD">
      <w:pPr>
        <w:spacing w:before="120" w:after="120" w:line="360" w:lineRule="auto"/>
        <w:ind w:left="709" w:hanging="709"/>
        <w:rPr>
          <w:rFonts w:asciiTheme="minorHAnsi" w:hAnsiTheme="minorHAnsi" w:cstheme="minorHAnsi"/>
          <w:b/>
          <w:sz w:val="24"/>
          <w:szCs w:val="24"/>
          <w:u w:val="single"/>
          <w:lang w:val="es-CR"/>
        </w:rPr>
      </w:pPr>
      <w:r w:rsidRPr="004C6E76">
        <w:rPr>
          <w:rFonts w:asciiTheme="minorHAnsi" w:hAnsiTheme="minorHAnsi" w:cstheme="minorHAnsi"/>
          <w:b/>
          <w:sz w:val="24"/>
          <w:szCs w:val="24"/>
          <w:u w:val="single"/>
          <w:lang w:val="es-CR"/>
        </w:rPr>
        <w:t xml:space="preserve">Valores </w:t>
      </w:r>
      <w:r w:rsidR="00A11EFE" w:rsidRPr="004C6E76">
        <w:rPr>
          <w:rFonts w:asciiTheme="minorHAnsi" w:hAnsiTheme="minorHAnsi" w:cstheme="minorHAnsi"/>
          <w:b/>
          <w:sz w:val="24"/>
          <w:szCs w:val="24"/>
          <w:u w:val="single"/>
          <w:lang w:val="es-CR"/>
        </w:rPr>
        <w:t>i</w:t>
      </w:r>
      <w:r w:rsidRPr="004C6E76">
        <w:rPr>
          <w:rFonts w:asciiTheme="minorHAnsi" w:hAnsiTheme="minorHAnsi" w:cstheme="minorHAnsi"/>
          <w:b/>
          <w:sz w:val="24"/>
          <w:szCs w:val="24"/>
          <w:u w:val="single"/>
          <w:lang w:val="es-CR"/>
        </w:rPr>
        <w:t>nstitucionales:</w:t>
      </w:r>
    </w:p>
    <w:p w:rsidR="002D6A2C" w:rsidRPr="000A41CF" w:rsidRDefault="002D6A2C" w:rsidP="00BA1577">
      <w:pPr>
        <w:pStyle w:val="Prrafodelista"/>
        <w:numPr>
          <w:ilvl w:val="0"/>
          <w:numId w:val="24"/>
        </w:numPr>
        <w:tabs>
          <w:tab w:val="left" w:pos="604"/>
          <w:tab w:val="left" w:pos="1122"/>
          <w:tab w:val="left" w:pos="1842"/>
          <w:tab w:val="left" w:pos="2562"/>
          <w:tab w:val="left" w:pos="3282"/>
          <w:tab w:val="left" w:pos="4002"/>
          <w:tab w:val="left" w:pos="4722"/>
          <w:tab w:val="left" w:pos="5442"/>
          <w:tab w:val="left" w:pos="6162"/>
          <w:tab w:val="left" w:pos="6882"/>
          <w:tab w:val="left" w:pos="7602"/>
          <w:tab w:val="left" w:pos="8322"/>
          <w:tab w:val="left" w:pos="9042"/>
          <w:tab w:val="left" w:pos="9762"/>
          <w:tab w:val="left" w:pos="10482"/>
          <w:tab w:val="left" w:pos="11202"/>
        </w:tabs>
        <w:autoSpaceDE w:val="0"/>
        <w:autoSpaceDN w:val="0"/>
        <w:adjustRightInd w:val="0"/>
        <w:spacing w:before="120" w:after="120" w:line="276" w:lineRule="auto"/>
        <w:rPr>
          <w:rFonts w:asciiTheme="minorHAnsi" w:hAnsiTheme="minorHAnsi" w:cstheme="minorHAnsi"/>
          <w:noProof w:val="0"/>
          <w:szCs w:val="24"/>
          <w:lang w:val="es-CR" w:eastAsia="en-US"/>
        </w:rPr>
      </w:pPr>
      <w:r w:rsidRPr="00BA1577">
        <w:rPr>
          <w:rFonts w:asciiTheme="minorHAnsi" w:hAnsiTheme="minorHAnsi" w:cstheme="minorHAnsi"/>
          <w:noProof w:val="0"/>
          <w:szCs w:val="24"/>
          <w:u w:val="single"/>
          <w:lang w:val="es-CR" w:eastAsia="en-US"/>
        </w:rPr>
        <w:t>Integridad</w:t>
      </w:r>
      <w:r w:rsidRPr="000A41CF">
        <w:rPr>
          <w:rFonts w:asciiTheme="minorHAnsi" w:hAnsiTheme="minorHAnsi" w:cstheme="minorHAnsi"/>
          <w:noProof w:val="0"/>
          <w:szCs w:val="24"/>
          <w:lang w:val="es-CR" w:eastAsia="en-US"/>
        </w:rPr>
        <w:t>: Actuamos con rectitud para cumplir con nuestros compromisos.</w:t>
      </w:r>
    </w:p>
    <w:p w:rsidR="002D6A2C" w:rsidRPr="000A41CF" w:rsidRDefault="002D6A2C" w:rsidP="00BA1577">
      <w:pPr>
        <w:pStyle w:val="Prrafodelista"/>
        <w:numPr>
          <w:ilvl w:val="0"/>
          <w:numId w:val="24"/>
        </w:numPr>
        <w:tabs>
          <w:tab w:val="left" w:pos="604"/>
          <w:tab w:val="left" w:pos="1122"/>
          <w:tab w:val="left" w:pos="1842"/>
          <w:tab w:val="left" w:pos="2562"/>
          <w:tab w:val="left" w:pos="3282"/>
          <w:tab w:val="left" w:pos="4002"/>
          <w:tab w:val="left" w:pos="4722"/>
          <w:tab w:val="left" w:pos="5442"/>
          <w:tab w:val="left" w:pos="6162"/>
          <w:tab w:val="left" w:pos="6882"/>
          <w:tab w:val="left" w:pos="7602"/>
          <w:tab w:val="left" w:pos="8322"/>
          <w:tab w:val="left" w:pos="9042"/>
          <w:tab w:val="left" w:pos="9762"/>
          <w:tab w:val="left" w:pos="10482"/>
          <w:tab w:val="left" w:pos="11202"/>
        </w:tabs>
        <w:autoSpaceDE w:val="0"/>
        <w:autoSpaceDN w:val="0"/>
        <w:adjustRightInd w:val="0"/>
        <w:spacing w:before="120" w:after="120" w:line="276" w:lineRule="auto"/>
        <w:rPr>
          <w:rFonts w:asciiTheme="minorHAnsi" w:hAnsiTheme="minorHAnsi" w:cstheme="minorHAnsi"/>
          <w:noProof w:val="0"/>
          <w:szCs w:val="24"/>
          <w:lang w:val="es-CR" w:eastAsia="en-US"/>
        </w:rPr>
      </w:pPr>
      <w:r w:rsidRPr="00BA1577">
        <w:rPr>
          <w:rFonts w:asciiTheme="minorHAnsi" w:hAnsiTheme="minorHAnsi" w:cstheme="minorHAnsi"/>
          <w:noProof w:val="0"/>
          <w:szCs w:val="24"/>
          <w:u w:val="single"/>
          <w:lang w:val="es-CR" w:eastAsia="en-US"/>
        </w:rPr>
        <w:t>Transparencia</w:t>
      </w:r>
      <w:r w:rsidRPr="000A41CF">
        <w:rPr>
          <w:rFonts w:asciiTheme="minorHAnsi" w:hAnsiTheme="minorHAnsi" w:cstheme="minorHAnsi"/>
          <w:noProof w:val="0"/>
          <w:szCs w:val="24"/>
          <w:lang w:val="es-CR" w:eastAsia="en-US"/>
        </w:rPr>
        <w:t>: Informamos con claridad, veracidad y oportunidad sobre nuestras actuaciones.</w:t>
      </w:r>
    </w:p>
    <w:p w:rsidR="002D6A2C" w:rsidRPr="000A41CF" w:rsidRDefault="002D6A2C" w:rsidP="00BA1577">
      <w:pPr>
        <w:pStyle w:val="Prrafodelista"/>
        <w:numPr>
          <w:ilvl w:val="0"/>
          <w:numId w:val="24"/>
        </w:numPr>
        <w:tabs>
          <w:tab w:val="left" w:pos="604"/>
          <w:tab w:val="left" w:pos="1122"/>
          <w:tab w:val="left" w:pos="1842"/>
          <w:tab w:val="left" w:pos="2562"/>
          <w:tab w:val="left" w:pos="3282"/>
          <w:tab w:val="left" w:pos="4002"/>
          <w:tab w:val="left" w:pos="4722"/>
          <w:tab w:val="left" w:pos="5442"/>
          <w:tab w:val="left" w:pos="6162"/>
          <w:tab w:val="left" w:pos="6882"/>
          <w:tab w:val="left" w:pos="7602"/>
          <w:tab w:val="left" w:pos="8322"/>
          <w:tab w:val="left" w:pos="9042"/>
          <w:tab w:val="left" w:pos="9762"/>
          <w:tab w:val="left" w:pos="10482"/>
          <w:tab w:val="left" w:pos="11202"/>
        </w:tabs>
        <w:autoSpaceDE w:val="0"/>
        <w:autoSpaceDN w:val="0"/>
        <w:adjustRightInd w:val="0"/>
        <w:spacing w:before="120" w:after="120" w:line="276" w:lineRule="auto"/>
        <w:rPr>
          <w:rFonts w:asciiTheme="minorHAnsi" w:hAnsiTheme="minorHAnsi" w:cstheme="minorHAnsi"/>
          <w:noProof w:val="0"/>
          <w:szCs w:val="24"/>
          <w:lang w:val="es-CR" w:eastAsia="en-US"/>
        </w:rPr>
      </w:pPr>
      <w:r w:rsidRPr="00BA1577">
        <w:rPr>
          <w:rFonts w:asciiTheme="minorHAnsi" w:hAnsiTheme="minorHAnsi" w:cstheme="minorHAnsi"/>
          <w:noProof w:val="0"/>
          <w:szCs w:val="24"/>
          <w:u w:val="single"/>
          <w:lang w:val="es-CR" w:eastAsia="en-US"/>
        </w:rPr>
        <w:t>Mejora continua</w:t>
      </w:r>
      <w:r w:rsidRPr="000A41CF">
        <w:rPr>
          <w:rFonts w:asciiTheme="minorHAnsi" w:hAnsiTheme="minorHAnsi" w:cstheme="minorHAnsi"/>
          <w:noProof w:val="0"/>
          <w:szCs w:val="24"/>
          <w:lang w:val="es-CR" w:eastAsia="en-US"/>
        </w:rPr>
        <w:t>: Promovemos el uso de mejores prácticas para brindar servicios de alta calidad a nuestros clientes.</w:t>
      </w:r>
    </w:p>
    <w:p w:rsidR="00E67602" w:rsidRPr="000A41CF" w:rsidRDefault="002D6A2C" w:rsidP="00BA1577">
      <w:pPr>
        <w:pStyle w:val="Prrafodelista"/>
        <w:numPr>
          <w:ilvl w:val="0"/>
          <w:numId w:val="24"/>
        </w:numPr>
        <w:tabs>
          <w:tab w:val="left" w:pos="604"/>
          <w:tab w:val="left" w:pos="1122"/>
          <w:tab w:val="left" w:pos="1842"/>
          <w:tab w:val="left" w:pos="2562"/>
          <w:tab w:val="left" w:pos="3282"/>
          <w:tab w:val="left" w:pos="4002"/>
          <w:tab w:val="left" w:pos="4722"/>
          <w:tab w:val="left" w:pos="5442"/>
          <w:tab w:val="left" w:pos="6162"/>
          <w:tab w:val="left" w:pos="6882"/>
          <w:tab w:val="left" w:pos="7602"/>
          <w:tab w:val="left" w:pos="8322"/>
          <w:tab w:val="left" w:pos="9042"/>
          <w:tab w:val="left" w:pos="9762"/>
          <w:tab w:val="left" w:pos="10482"/>
          <w:tab w:val="left" w:pos="11202"/>
        </w:tabs>
        <w:autoSpaceDE w:val="0"/>
        <w:autoSpaceDN w:val="0"/>
        <w:adjustRightInd w:val="0"/>
        <w:spacing w:before="120" w:after="120" w:line="276" w:lineRule="auto"/>
        <w:rPr>
          <w:rFonts w:asciiTheme="minorHAnsi" w:hAnsiTheme="minorHAnsi" w:cstheme="minorHAnsi"/>
          <w:noProof w:val="0"/>
          <w:szCs w:val="24"/>
          <w:lang w:val="es-CR" w:eastAsia="en-US"/>
        </w:rPr>
      </w:pPr>
      <w:r w:rsidRPr="00BA1577">
        <w:rPr>
          <w:rFonts w:asciiTheme="minorHAnsi" w:hAnsiTheme="minorHAnsi" w:cstheme="minorHAnsi"/>
          <w:noProof w:val="0"/>
          <w:szCs w:val="24"/>
          <w:u w:val="single"/>
          <w:lang w:val="es-CR" w:eastAsia="en-US"/>
        </w:rPr>
        <w:t>Trabajo en equipo</w:t>
      </w:r>
      <w:r w:rsidRPr="000A41CF">
        <w:rPr>
          <w:rFonts w:asciiTheme="minorHAnsi" w:hAnsiTheme="minorHAnsi" w:cstheme="minorHAnsi"/>
          <w:noProof w:val="0"/>
          <w:szCs w:val="24"/>
          <w:lang w:val="es-CR" w:eastAsia="en-US"/>
        </w:rPr>
        <w:t>: Laboramos de manera coordinada, en un ambiente de respeto y cordialidad, para alcanzar los objetivos de la organización.</w:t>
      </w:r>
    </w:p>
    <w:p w:rsidR="00C9204D" w:rsidRPr="000A41CF" w:rsidRDefault="00C9204D" w:rsidP="00F54CFD">
      <w:pPr>
        <w:pStyle w:val="Ttulo2"/>
        <w:spacing w:before="120" w:after="120" w:line="360" w:lineRule="auto"/>
        <w:rPr>
          <w:rFonts w:asciiTheme="minorHAnsi" w:hAnsiTheme="minorHAnsi" w:cstheme="minorHAnsi"/>
          <w:color w:val="auto"/>
          <w:sz w:val="24"/>
          <w:szCs w:val="24"/>
          <w:lang w:val="es-CR"/>
        </w:rPr>
      </w:pPr>
      <w:bookmarkStart w:id="7" w:name="_Toc487097521"/>
      <w:r w:rsidRPr="000A41CF">
        <w:rPr>
          <w:rFonts w:asciiTheme="minorHAnsi" w:hAnsiTheme="minorHAnsi" w:cstheme="minorHAnsi"/>
          <w:color w:val="auto"/>
          <w:sz w:val="24"/>
          <w:szCs w:val="24"/>
          <w:lang w:val="es-CR"/>
        </w:rPr>
        <w:t xml:space="preserve">Estructura </w:t>
      </w:r>
      <w:r w:rsidR="00866100" w:rsidRPr="000A41CF">
        <w:rPr>
          <w:rFonts w:asciiTheme="minorHAnsi" w:hAnsiTheme="minorHAnsi" w:cstheme="minorHAnsi"/>
          <w:color w:val="auto"/>
          <w:sz w:val="24"/>
          <w:szCs w:val="24"/>
          <w:lang w:val="es-CR"/>
        </w:rPr>
        <w:t>or</w:t>
      </w:r>
      <w:r w:rsidRPr="000A41CF">
        <w:rPr>
          <w:rFonts w:asciiTheme="minorHAnsi" w:hAnsiTheme="minorHAnsi" w:cstheme="minorHAnsi"/>
          <w:color w:val="auto"/>
          <w:sz w:val="24"/>
          <w:szCs w:val="24"/>
          <w:lang w:val="es-CR"/>
        </w:rPr>
        <w:t>ganizacional</w:t>
      </w:r>
      <w:bookmarkEnd w:id="7"/>
    </w:p>
    <w:p w:rsidR="00C9204D" w:rsidRPr="000A41CF" w:rsidRDefault="00A11EFE" w:rsidP="00F54CFD">
      <w:pPr>
        <w:widowControl w:val="0"/>
        <w:autoSpaceDE w:val="0"/>
        <w:autoSpaceDN w:val="0"/>
        <w:adjustRightInd w:val="0"/>
        <w:spacing w:before="120" w:after="120" w:line="360" w:lineRule="auto"/>
        <w:rPr>
          <w:rFonts w:asciiTheme="minorHAnsi" w:hAnsiTheme="minorHAnsi" w:cstheme="minorHAnsi"/>
          <w:bCs/>
          <w:sz w:val="24"/>
          <w:szCs w:val="24"/>
          <w:lang w:val="es-CR"/>
        </w:rPr>
      </w:pPr>
      <w:r w:rsidRPr="000A41CF">
        <w:rPr>
          <w:rFonts w:asciiTheme="minorHAnsi" w:hAnsiTheme="minorHAnsi" w:cstheme="minorHAnsi"/>
          <w:bCs/>
          <w:sz w:val="24"/>
          <w:szCs w:val="24"/>
          <w:lang w:val="es-CR"/>
        </w:rPr>
        <w:t>La SUPEN e</w:t>
      </w:r>
      <w:r w:rsidR="00C9204D" w:rsidRPr="000A41CF">
        <w:rPr>
          <w:rFonts w:asciiTheme="minorHAnsi" w:hAnsiTheme="minorHAnsi" w:cstheme="minorHAnsi"/>
          <w:bCs/>
          <w:sz w:val="24"/>
          <w:szCs w:val="24"/>
          <w:lang w:val="es-CR"/>
        </w:rPr>
        <w:t>stá conformada por las siguientes unidades organizacionales.</w:t>
      </w:r>
    </w:p>
    <w:p w:rsidR="00C9204D" w:rsidRPr="00911644" w:rsidRDefault="00C9204D" w:rsidP="00F54CFD">
      <w:pPr>
        <w:spacing w:before="120" w:after="120" w:line="360" w:lineRule="auto"/>
        <w:ind w:left="709" w:hanging="709"/>
        <w:rPr>
          <w:rFonts w:asciiTheme="minorHAnsi" w:hAnsiTheme="minorHAnsi" w:cstheme="minorHAnsi"/>
          <w:b/>
          <w:sz w:val="24"/>
          <w:szCs w:val="24"/>
          <w:u w:val="single"/>
          <w:lang w:val="es-CR"/>
        </w:rPr>
      </w:pPr>
      <w:r w:rsidRPr="00911644">
        <w:rPr>
          <w:rFonts w:asciiTheme="minorHAnsi" w:hAnsiTheme="minorHAnsi" w:cstheme="minorHAnsi"/>
          <w:b/>
          <w:sz w:val="24"/>
          <w:szCs w:val="24"/>
          <w:u w:val="single"/>
          <w:lang w:val="es-CR"/>
        </w:rPr>
        <w:t xml:space="preserve">Nivel </w:t>
      </w:r>
      <w:r w:rsidR="00A11EFE" w:rsidRPr="00911644">
        <w:rPr>
          <w:rFonts w:asciiTheme="minorHAnsi" w:hAnsiTheme="minorHAnsi" w:cstheme="minorHAnsi"/>
          <w:b/>
          <w:sz w:val="24"/>
          <w:szCs w:val="24"/>
          <w:u w:val="single"/>
          <w:lang w:val="es-CR"/>
        </w:rPr>
        <w:t>s</w:t>
      </w:r>
      <w:r w:rsidRPr="00911644">
        <w:rPr>
          <w:rFonts w:asciiTheme="minorHAnsi" w:hAnsiTheme="minorHAnsi" w:cstheme="minorHAnsi"/>
          <w:b/>
          <w:sz w:val="24"/>
          <w:szCs w:val="24"/>
          <w:u w:val="single"/>
          <w:lang w:val="es-CR"/>
        </w:rPr>
        <w:t>uperior</w:t>
      </w:r>
    </w:p>
    <w:p w:rsidR="00C9204D" w:rsidRPr="000A41CF" w:rsidRDefault="00C9204D" w:rsidP="00F54CFD">
      <w:pPr>
        <w:widowControl w:val="0"/>
        <w:numPr>
          <w:ilvl w:val="1"/>
          <w:numId w:val="6"/>
        </w:numPr>
        <w:spacing w:before="120" w:after="120" w:line="360" w:lineRule="auto"/>
        <w:rPr>
          <w:rFonts w:asciiTheme="minorHAnsi" w:hAnsiTheme="minorHAnsi" w:cstheme="minorHAnsi"/>
          <w:sz w:val="24"/>
          <w:szCs w:val="24"/>
          <w:lang w:val="es-CR"/>
        </w:rPr>
      </w:pPr>
      <w:r w:rsidRPr="000A41CF">
        <w:rPr>
          <w:rFonts w:asciiTheme="minorHAnsi" w:hAnsiTheme="minorHAnsi" w:cstheme="minorHAnsi"/>
          <w:sz w:val="24"/>
          <w:szCs w:val="24"/>
          <w:lang w:val="es-CR"/>
        </w:rPr>
        <w:t>Despacho del Superintendente.</w:t>
      </w:r>
    </w:p>
    <w:p w:rsidR="00C9204D" w:rsidRPr="00911644" w:rsidRDefault="00C9204D" w:rsidP="00F54CFD">
      <w:pPr>
        <w:spacing w:before="120" w:after="120" w:line="360" w:lineRule="auto"/>
        <w:ind w:left="709" w:hanging="709"/>
        <w:rPr>
          <w:rFonts w:asciiTheme="minorHAnsi" w:hAnsiTheme="minorHAnsi" w:cstheme="minorHAnsi"/>
          <w:b/>
          <w:bCs/>
          <w:smallCaps/>
          <w:sz w:val="24"/>
          <w:szCs w:val="24"/>
          <w:lang w:val="es-CR"/>
        </w:rPr>
      </w:pPr>
      <w:r w:rsidRPr="00911644">
        <w:rPr>
          <w:rFonts w:asciiTheme="minorHAnsi" w:hAnsiTheme="minorHAnsi" w:cstheme="minorHAnsi"/>
          <w:b/>
          <w:sz w:val="24"/>
          <w:szCs w:val="24"/>
          <w:u w:val="single"/>
          <w:lang w:val="es-CR"/>
        </w:rPr>
        <w:t>División</w:t>
      </w:r>
    </w:p>
    <w:p w:rsidR="00C9204D" w:rsidRPr="000A41CF" w:rsidRDefault="00C9204D" w:rsidP="00BA1577">
      <w:pPr>
        <w:widowControl w:val="0"/>
        <w:numPr>
          <w:ilvl w:val="0"/>
          <w:numId w:val="8"/>
        </w:numPr>
        <w:spacing w:before="120" w:after="120" w:line="276" w:lineRule="auto"/>
        <w:rPr>
          <w:rFonts w:asciiTheme="minorHAnsi" w:hAnsiTheme="minorHAnsi" w:cstheme="minorHAnsi"/>
          <w:sz w:val="24"/>
          <w:szCs w:val="24"/>
          <w:lang w:val="es-CR"/>
        </w:rPr>
      </w:pPr>
      <w:r w:rsidRPr="000A41CF">
        <w:rPr>
          <w:rFonts w:asciiTheme="minorHAnsi" w:hAnsiTheme="minorHAnsi" w:cstheme="minorHAnsi"/>
          <w:sz w:val="24"/>
          <w:szCs w:val="24"/>
          <w:lang w:val="es-CR"/>
        </w:rPr>
        <w:t>Planificación y Normativa.</w:t>
      </w:r>
    </w:p>
    <w:p w:rsidR="00C9204D" w:rsidRPr="000A41CF" w:rsidRDefault="00C9204D" w:rsidP="00BA1577">
      <w:pPr>
        <w:widowControl w:val="0"/>
        <w:numPr>
          <w:ilvl w:val="0"/>
          <w:numId w:val="8"/>
        </w:numPr>
        <w:spacing w:before="120" w:after="120" w:line="276" w:lineRule="auto"/>
        <w:rPr>
          <w:rFonts w:asciiTheme="minorHAnsi" w:hAnsiTheme="minorHAnsi" w:cstheme="minorHAnsi"/>
          <w:sz w:val="24"/>
          <w:szCs w:val="24"/>
          <w:lang w:val="es-CR"/>
        </w:rPr>
      </w:pPr>
      <w:r w:rsidRPr="000A41CF">
        <w:rPr>
          <w:rFonts w:asciiTheme="minorHAnsi" w:hAnsiTheme="minorHAnsi" w:cstheme="minorHAnsi"/>
          <w:sz w:val="24"/>
          <w:szCs w:val="24"/>
          <w:lang w:val="es-CR"/>
        </w:rPr>
        <w:t>Supervisión Regímenes de Capitalización Individual.</w:t>
      </w:r>
    </w:p>
    <w:p w:rsidR="00C9204D" w:rsidRPr="000A41CF" w:rsidRDefault="00C9204D" w:rsidP="00BA1577">
      <w:pPr>
        <w:widowControl w:val="0"/>
        <w:numPr>
          <w:ilvl w:val="0"/>
          <w:numId w:val="8"/>
        </w:numPr>
        <w:spacing w:before="120" w:after="120" w:line="276" w:lineRule="auto"/>
        <w:rPr>
          <w:rFonts w:asciiTheme="minorHAnsi" w:hAnsiTheme="minorHAnsi" w:cstheme="minorHAnsi"/>
          <w:sz w:val="24"/>
          <w:szCs w:val="24"/>
          <w:lang w:val="es-CR"/>
        </w:rPr>
      </w:pPr>
      <w:r w:rsidRPr="000A41CF">
        <w:rPr>
          <w:rFonts w:asciiTheme="minorHAnsi" w:hAnsiTheme="minorHAnsi" w:cstheme="minorHAnsi"/>
          <w:sz w:val="24"/>
          <w:szCs w:val="24"/>
          <w:lang w:val="es-CR"/>
        </w:rPr>
        <w:t>Supervisión Regímenes Colectivos.</w:t>
      </w:r>
    </w:p>
    <w:p w:rsidR="00C9204D" w:rsidRPr="000A41CF" w:rsidRDefault="00C9204D" w:rsidP="00BA1577">
      <w:pPr>
        <w:widowControl w:val="0"/>
        <w:numPr>
          <w:ilvl w:val="0"/>
          <w:numId w:val="8"/>
        </w:numPr>
        <w:spacing w:before="120" w:after="120" w:line="276" w:lineRule="auto"/>
        <w:rPr>
          <w:rFonts w:asciiTheme="minorHAnsi" w:hAnsiTheme="minorHAnsi" w:cstheme="minorHAnsi"/>
          <w:sz w:val="24"/>
          <w:szCs w:val="24"/>
          <w:lang w:val="es-CR"/>
        </w:rPr>
      </w:pPr>
      <w:r w:rsidRPr="000A41CF">
        <w:rPr>
          <w:rFonts w:asciiTheme="minorHAnsi" w:hAnsiTheme="minorHAnsi" w:cstheme="minorHAnsi"/>
          <w:sz w:val="24"/>
          <w:szCs w:val="24"/>
          <w:lang w:val="es-CR"/>
        </w:rPr>
        <w:t>Jurídica.</w:t>
      </w:r>
    </w:p>
    <w:p w:rsidR="00C9204D" w:rsidRPr="00911644" w:rsidRDefault="00C9204D" w:rsidP="00F54CFD">
      <w:pPr>
        <w:spacing w:before="120" w:after="120" w:line="360" w:lineRule="auto"/>
        <w:ind w:left="709" w:hanging="709"/>
        <w:rPr>
          <w:rFonts w:asciiTheme="minorHAnsi" w:hAnsiTheme="minorHAnsi" w:cstheme="minorHAnsi"/>
          <w:b/>
          <w:sz w:val="24"/>
          <w:szCs w:val="24"/>
          <w:u w:val="single"/>
          <w:lang w:val="es-CR"/>
        </w:rPr>
      </w:pPr>
      <w:r w:rsidRPr="00911644">
        <w:rPr>
          <w:rFonts w:asciiTheme="minorHAnsi" w:hAnsiTheme="minorHAnsi" w:cstheme="minorHAnsi"/>
          <w:b/>
          <w:sz w:val="24"/>
          <w:szCs w:val="24"/>
          <w:u w:val="single"/>
          <w:lang w:val="es-CR"/>
        </w:rPr>
        <w:t>Área</w:t>
      </w:r>
    </w:p>
    <w:p w:rsidR="00C9204D" w:rsidRPr="000A41CF" w:rsidRDefault="00C9204D" w:rsidP="00B34D70">
      <w:pPr>
        <w:widowControl w:val="0"/>
        <w:numPr>
          <w:ilvl w:val="0"/>
          <w:numId w:val="8"/>
        </w:numPr>
        <w:spacing w:before="120" w:after="120" w:line="360" w:lineRule="auto"/>
        <w:rPr>
          <w:rFonts w:asciiTheme="minorHAnsi" w:hAnsiTheme="minorHAnsi" w:cstheme="minorHAnsi"/>
          <w:sz w:val="24"/>
          <w:szCs w:val="24"/>
          <w:lang w:val="es-CR"/>
        </w:rPr>
      </w:pPr>
      <w:r w:rsidRPr="000A41CF">
        <w:rPr>
          <w:rFonts w:asciiTheme="minorHAnsi" w:hAnsiTheme="minorHAnsi" w:cstheme="minorHAnsi"/>
          <w:sz w:val="24"/>
          <w:szCs w:val="24"/>
          <w:lang w:val="es-CR"/>
        </w:rPr>
        <w:t>Comunicación y Servicios.</w:t>
      </w:r>
    </w:p>
    <w:p w:rsidR="007B0CD5" w:rsidRPr="000A41CF" w:rsidRDefault="007B0CD5" w:rsidP="00F54CFD">
      <w:pPr>
        <w:spacing w:before="120" w:after="120" w:line="360" w:lineRule="auto"/>
        <w:jc w:val="left"/>
        <w:rPr>
          <w:rFonts w:asciiTheme="minorHAnsi" w:hAnsiTheme="minorHAnsi" w:cstheme="minorHAnsi"/>
          <w:sz w:val="24"/>
          <w:szCs w:val="24"/>
          <w:lang w:val="es-CR"/>
        </w:rPr>
      </w:pPr>
    </w:p>
    <w:p w:rsidR="007B0CD5" w:rsidRPr="000A41CF" w:rsidRDefault="007B0CD5" w:rsidP="00F54CFD">
      <w:pPr>
        <w:spacing w:before="120" w:after="120" w:line="360" w:lineRule="auto"/>
        <w:jc w:val="left"/>
        <w:rPr>
          <w:rFonts w:asciiTheme="minorHAnsi" w:hAnsiTheme="minorHAnsi" w:cstheme="minorHAnsi"/>
          <w:sz w:val="24"/>
          <w:szCs w:val="24"/>
          <w:lang w:val="es-CR"/>
        </w:rPr>
      </w:pPr>
    </w:p>
    <w:p w:rsidR="00E879AC" w:rsidRPr="000A41CF" w:rsidRDefault="00E879AC">
      <w:pPr>
        <w:spacing w:after="200" w:line="276" w:lineRule="auto"/>
        <w:jc w:val="left"/>
        <w:rPr>
          <w:rFonts w:asciiTheme="majorHAnsi" w:hAnsiTheme="majorHAnsi" w:cs="Arial"/>
          <w:b/>
          <w:smallCaps/>
          <w:szCs w:val="22"/>
          <w:lang w:val="es-CR"/>
        </w:rPr>
      </w:pPr>
      <w:r w:rsidRPr="000A41CF">
        <w:rPr>
          <w:rFonts w:asciiTheme="majorHAnsi" w:hAnsiTheme="majorHAnsi" w:cs="Arial"/>
          <w:b/>
          <w:smallCaps/>
          <w:szCs w:val="22"/>
          <w:lang w:val="es-CR"/>
        </w:rPr>
        <w:br w:type="page"/>
      </w:r>
    </w:p>
    <w:p w:rsidR="007B0CD5" w:rsidRDefault="007B0CD5" w:rsidP="000B42FE">
      <w:pPr>
        <w:widowControl w:val="0"/>
        <w:autoSpaceDE w:val="0"/>
        <w:autoSpaceDN w:val="0"/>
        <w:adjustRightInd w:val="0"/>
        <w:spacing w:before="120" w:line="240" w:lineRule="auto"/>
        <w:jc w:val="center"/>
        <w:rPr>
          <w:rFonts w:asciiTheme="majorHAnsi" w:hAnsiTheme="majorHAnsi" w:cs="Arial"/>
          <w:smallCaps/>
          <w:sz w:val="28"/>
          <w:szCs w:val="22"/>
          <w:lang w:val="es-CR"/>
        </w:rPr>
      </w:pPr>
      <w:r w:rsidRPr="009063E5">
        <w:rPr>
          <w:rFonts w:asciiTheme="majorHAnsi" w:hAnsiTheme="majorHAnsi" w:cs="Arial"/>
          <w:smallCaps/>
          <w:sz w:val="28"/>
          <w:szCs w:val="22"/>
          <w:lang w:val="es-CR"/>
        </w:rPr>
        <w:t>Organigrama Superintendencia de Pensiones</w:t>
      </w:r>
    </w:p>
    <w:p w:rsidR="000B42FE" w:rsidRPr="009063E5" w:rsidRDefault="000B42FE" w:rsidP="000B42FE">
      <w:pPr>
        <w:widowControl w:val="0"/>
        <w:autoSpaceDE w:val="0"/>
        <w:autoSpaceDN w:val="0"/>
        <w:adjustRightInd w:val="0"/>
        <w:spacing w:before="120" w:after="120" w:line="240" w:lineRule="auto"/>
        <w:jc w:val="center"/>
        <w:rPr>
          <w:rFonts w:asciiTheme="majorHAnsi" w:hAnsiTheme="majorHAnsi" w:cs="Arial"/>
          <w:smallCaps/>
          <w:sz w:val="28"/>
          <w:szCs w:val="22"/>
          <w:lang w:val="es-CR"/>
        </w:rPr>
      </w:pPr>
      <w:r>
        <w:rPr>
          <w:rFonts w:asciiTheme="majorHAnsi" w:hAnsiTheme="majorHAnsi" w:cs="Arial"/>
          <w:smallCaps/>
          <w:sz w:val="28"/>
          <w:szCs w:val="22"/>
          <w:lang w:val="es-CR"/>
        </w:rPr>
        <w:t>2017</w:t>
      </w:r>
    </w:p>
    <w:p w:rsidR="007B0CD5" w:rsidRPr="000A41CF" w:rsidRDefault="00B303A0" w:rsidP="007B0CD5">
      <w:pPr>
        <w:widowControl w:val="0"/>
        <w:autoSpaceDE w:val="0"/>
        <w:autoSpaceDN w:val="0"/>
        <w:adjustRightInd w:val="0"/>
        <w:jc w:val="center"/>
        <w:rPr>
          <w:rFonts w:asciiTheme="majorHAnsi" w:hAnsiTheme="majorHAnsi" w:cs="Arial"/>
          <w:b/>
          <w:smallCaps/>
          <w:szCs w:val="22"/>
          <w:lang w:val="es-CR"/>
        </w:rPr>
      </w:pPr>
      <w:r w:rsidRPr="000A41CF">
        <w:rPr>
          <w:noProof/>
          <w:lang w:val="es-CR" w:eastAsia="es-CR"/>
        </w:rPr>
        <w:drawing>
          <wp:inline distT="0" distB="0" distL="0" distR="0" wp14:anchorId="06DE3F0F" wp14:editId="7067FB95">
            <wp:extent cx="4788782" cy="6209731"/>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2407" cy="6214432"/>
                    </a:xfrm>
                    <a:prstGeom prst="rect">
                      <a:avLst/>
                    </a:prstGeom>
                    <a:noFill/>
                    <a:ln>
                      <a:noFill/>
                    </a:ln>
                  </pic:spPr>
                </pic:pic>
              </a:graphicData>
            </a:graphic>
          </wp:inline>
        </w:drawing>
      </w:r>
    </w:p>
    <w:p w:rsidR="008E3B64" w:rsidRPr="000A41CF" w:rsidRDefault="008E3B64">
      <w:pPr>
        <w:spacing w:after="200" w:line="276" w:lineRule="auto"/>
        <w:jc w:val="left"/>
        <w:rPr>
          <w:rFonts w:asciiTheme="minorHAnsi" w:hAnsiTheme="minorHAnsi" w:cstheme="minorHAnsi"/>
          <w:sz w:val="24"/>
          <w:szCs w:val="24"/>
          <w:lang w:val="es-CR"/>
        </w:rPr>
      </w:pPr>
      <w:r w:rsidRPr="000A41CF">
        <w:rPr>
          <w:rFonts w:asciiTheme="minorHAnsi" w:hAnsiTheme="minorHAnsi" w:cstheme="minorHAnsi"/>
          <w:sz w:val="24"/>
          <w:szCs w:val="24"/>
          <w:lang w:val="es-CR"/>
        </w:rPr>
        <w:br w:type="page"/>
      </w:r>
    </w:p>
    <w:p w:rsidR="008E3B64" w:rsidRPr="000A41CF" w:rsidRDefault="002E5C1D" w:rsidP="00305A88">
      <w:pPr>
        <w:pStyle w:val="Ttulo2"/>
        <w:rPr>
          <w:rFonts w:asciiTheme="minorHAnsi" w:hAnsiTheme="minorHAnsi" w:cstheme="minorHAnsi"/>
          <w:color w:val="auto"/>
          <w:sz w:val="24"/>
          <w:szCs w:val="24"/>
          <w:lang w:val="es-CR"/>
        </w:rPr>
      </w:pPr>
      <w:bookmarkStart w:id="8" w:name="_Toc487097522"/>
      <w:r w:rsidRPr="000A41CF">
        <w:rPr>
          <w:rFonts w:asciiTheme="minorHAnsi" w:hAnsiTheme="minorHAnsi" w:cstheme="minorHAnsi"/>
          <w:color w:val="auto"/>
          <w:sz w:val="24"/>
          <w:szCs w:val="24"/>
          <w:lang w:val="es-CR"/>
        </w:rPr>
        <w:t xml:space="preserve">Conformación de la </w:t>
      </w:r>
      <w:r w:rsidR="00B6011E" w:rsidRPr="000A41CF">
        <w:rPr>
          <w:rFonts w:asciiTheme="minorHAnsi" w:hAnsiTheme="minorHAnsi" w:cstheme="minorHAnsi"/>
          <w:color w:val="auto"/>
          <w:sz w:val="24"/>
          <w:szCs w:val="24"/>
          <w:lang w:val="es-CR"/>
        </w:rPr>
        <w:t xml:space="preserve">comisión institucional </w:t>
      </w:r>
      <w:r w:rsidRPr="000A41CF">
        <w:rPr>
          <w:rFonts w:asciiTheme="minorHAnsi" w:hAnsiTheme="minorHAnsi" w:cstheme="minorHAnsi"/>
          <w:color w:val="auto"/>
          <w:sz w:val="24"/>
          <w:szCs w:val="24"/>
          <w:lang w:val="es-CR"/>
        </w:rPr>
        <w:t>del PGAI</w:t>
      </w:r>
      <w:bookmarkEnd w:id="8"/>
    </w:p>
    <w:p w:rsidR="008E3B64" w:rsidRPr="000A41CF" w:rsidRDefault="009A001C" w:rsidP="009A001C">
      <w:pPr>
        <w:pStyle w:val="Descripcin"/>
        <w:jc w:val="center"/>
        <w:rPr>
          <w:rFonts w:cs="Arial"/>
          <w:b/>
          <w:lang w:val="es-CR"/>
        </w:rPr>
      </w:pPr>
      <w:r w:rsidRPr="000A41CF">
        <w:rPr>
          <w:rFonts w:cs="Arial"/>
          <w:b/>
          <w:i w:val="0"/>
          <w:iCs w:val="0"/>
          <w:color w:val="auto"/>
          <w:sz w:val="22"/>
          <w:szCs w:val="20"/>
          <w:lang w:val="es-CR"/>
        </w:rPr>
        <w:t xml:space="preserve">Cuadro </w:t>
      </w:r>
      <w:r w:rsidRPr="000A41CF">
        <w:rPr>
          <w:rFonts w:cs="Arial"/>
          <w:b/>
          <w:i w:val="0"/>
          <w:iCs w:val="0"/>
          <w:color w:val="auto"/>
          <w:sz w:val="22"/>
          <w:szCs w:val="20"/>
          <w:lang w:val="es-CR"/>
        </w:rPr>
        <w:fldChar w:fldCharType="begin"/>
      </w:r>
      <w:r w:rsidRPr="000A41CF">
        <w:rPr>
          <w:rFonts w:cs="Arial"/>
          <w:b/>
          <w:i w:val="0"/>
          <w:iCs w:val="0"/>
          <w:color w:val="auto"/>
          <w:sz w:val="22"/>
          <w:szCs w:val="20"/>
          <w:lang w:val="es-CR"/>
        </w:rPr>
        <w:instrText xml:space="preserve"> SEQ Cuadro \* ARABIC </w:instrText>
      </w:r>
      <w:r w:rsidRPr="000A41CF">
        <w:rPr>
          <w:rFonts w:cs="Arial"/>
          <w:b/>
          <w:i w:val="0"/>
          <w:iCs w:val="0"/>
          <w:color w:val="auto"/>
          <w:sz w:val="22"/>
          <w:szCs w:val="20"/>
          <w:lang w:val="es-CR"/>
        </w:rPr>
        <w:fldChar w:fldCharType="separate"/>
      </w:r>
      <w:r w:rsidR="00EA457A">
        <w:rPr>
          <w:rFonts w:cs="Arial"/>
          <w:b/>
          <w:i w:val="0"/>
          <w:iCs w:val="0"/>
          <w:noProof/>
          <w:color w:val="auto"/>
          <w:sz w:val="22"/>
          <w:szCs w:val="20"/>
          <w:lang w:val="es-CR"/>
        </w:rPr>
        <w:t>1</w:t>
      </w:r>
      <w:r w:rsidRPr="000A41CF">
        <w:rPr>
          <w:rFonts w:cs="Arial"/>
          <w:b/>
          <w:i w:val="0"/>
          <w:iCs w:val="0"/>
          <w:color w:val="auto"/>
          <w:sz w:val="22"/>
          <w:szCs w:val="20"/>
          <w:lang w:val="es-CR"/>
        </w:rPr>
        <w:fldChar w:fldCharType="end"/>
      </w:r>
      <w:r w:rsidRPr="000A41CF">
        <w:rPr>
          <w:rFonts w:cs="Arial"/>
          <w:b/>
          <w:i w:val="0"/>
          <w:iCs w:val="0"/>
          <w:color w:val="auto"/>
          <w:sz w:val="22"/>
          <w:szCs w:val="20"/>
          <w:lang w:val="es-CR"/>
        </w:rPr>
        <w:t xml:space="preserve">: </w:t>
      </w:r>
      <w:r w:rsidR="008E3B64" w:rsidRPr="000A41CF">
        <w:rPr>
          <w:rFonts w:cs="Arial"/>
          <w:b/>
          <w:i w:val="0"/>
          <w:iCs w:val="0"/>
          <w:color w:val="auto"/>
          <w:sz w:val="22"/>
          <w:szCs w:val="20"/>
          <w:lang w:val="es-CR"/>
        </w:rPr>
        <w:t xml:space="preserve">Datos generales de la </w:t>
      </w:r>
      <w:r w:rsidR="00B6011E" w:rsidRPr="000A41CF">
        <w:rPr>
          <w:rFonts w:cs="Arial"/>
          <w:b/>
          <w:i w:val="0"/>
          <w:iCs w:val="0"/>
          <w:color w:val="auto"/>
          <w:sz w:val="22"/>
          <w:szCs w:val="20"/>
          <w:lang w:val="es-CR"/>
        </w:rPr>
        <w:t>institución y de la comisión institucional</w:t>
      </w:r>
    </w:p>
    <w:tbl>
      <w:tblPr>
        <w:tblW w:w="9227" w:type="dxa"/>
        <w:jc w:val="center"/>
        <w:tblCellMar>
          <w:left w:w="70" w:type="dxa"/>
          <w:right w:w="70" w:type="dxa"/>
        </w:tblCellMar>
        <w:tblLook w:val="00A0" w:firstRow="1" w:lastRow="0" w:firstColumn="1" w:lastColumn="0" w:noHBand="0" w:noVBand="0"/>
      </w:tblPr>
      <w:tblGrid>
        <w:gridCol w:w="3623"/>
        <w:gridCol w:w="5604"/>
      </w:tblGrid>
      <w:tr w:rsidR="008E3B64" w:rsidRPr="000A41CF" w:rsidTr="008E3B64">
        <w:trPr>
          <w:trHeight w:val="300"/>
          <w:jc w:val="center"/>
        </w:trPr>
        <w:tc>
          <w:tcPr>
            <w:tcW w:w="9227" w:type="dxa"/>
            <w:gridSpan w:val="2"/>
            <w:tcBorders>
              <w:top w:val="single" w:sz="12" w:space="0" w:color="auto"/>
              <w:left w:val="single" w:sz="12" w:space="0" w:color="auto"/>
              <w:bottom w:val="single" w:sz="4" w:space="0" w:color="auto"/>
              <w:right w:val="single" w:sz="12" w:space="0" w:color="auto"/>
            </w:tcBorders>
            <w:shd w:val="clear" w:color="auto" w:fill="D6E3BC" w:themeFill="accent3" w:themeFillTint="66"/>
            <w:vAlign w:val="center"/>
          </w:tcPr>
          <w:p w:rsidR="008E3B64" w:rsidRPr="00A10CC9" w:rsidRDefault="008E3B64" w:rsidP="00F307FA">
            <w:pPr>
              <w:spacing w:line="240" w:lineRule="auto"/>
              <w:jc w:val="center"/>
              <w:rPr>
                <w:rFonts w:ascii="Calibri Light" w:hAnsi="Calibri Light" w:cs="Calibri Light"/>
                <w:b/>
                <w:bCs/>
                <w:color w:val="000000"/>
                <w:lang w:val="es-CR"/>
              </w:rPr>
            </w:pPr>
            <w:r w:rsidRPr="00A10CC9">
              <w:rPr>
                <w:rFonts w:ascii="Calibri Light" w:hAnsi="Calibri Light" w:cs="Calibri Light"/>
                <w:b/>
                <w:bCs/>
                <w:color w:val="000000"/>
                <w:sz w:val="24"/>
                <w:lang w:val="es-CR"/>
              </w:rPr>
              <w:t>Datos de la institución</w:t>
            </w:r>
          </w:p>
        </w:tc>
      </w:tr>
      <w:tr w:rsidR="008E3B64" w:rsidRPr="000A41CF" w:rsidTr="00FC2C64">
        <w:trPr>
          <w:trHeight w:val="300"/>
          <w:jc w:val="center"/>
        </w:trPr>
        <w:tc>
          <w:tcPr>
            <w:tcW w:w="3623" w:type="dxa"/>
            <w:tcBorders>
              <w:top w:val="nil"/>
              <w:left w:val="single" w:sz="12" w:space="0" w:color="auto"/>
              <w:bottom w:val="single" w:sz="4" w:space="0" w:color="auto"/>
              <w:right w:val="single" w:sz="4" w:space="0" w:color="auto"/>
            </w:tcBorders>
            <w:shd w:val="clear" w:color="000000" w:fill="FFFFFF"/>
            <w:vAlign w:val="center"/>
          </w:tcPr>
          <w:p w:rsidR="008E3B64" w:rsidRPr="00A10CC9" w:rsidRDefault="008E3B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Institución:</w:t>
            </w:r>
          </w:p>
        </w:tc>
        <w:tc>
          <w:tcPr>
            <w:tcW w:w="5604" w:type="dxa"/>
            <w:tcBorders>
              <w:top w:val="nil"/>
              <w:left w:val="nil"/>
              <w:bottom w:val="single" w:sz="4" w:space="0" w:color="auto"/>
              <w:right w:val="single" w:sz="12" w:space="0" w:color="auto"/>
            </w:tcBorders>
            <w:shd w:val="clear" w:color="000000" w:fill="FFFFFF"/>
            <w:vAlign w:val="center"/>
          </w:tcPr>
          <w:p w:rsidR="008E3B64" w:rsidRPr="00A10CC9" w:rsidRDefault="004D7637"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Superintendencia de Pensiones</w:t>
            </w:r>
          </w:p>
        </w:tc>
      </w:tr>
      <w:tr w:rsidR="008E3B64" w:rsidRPr="000A41CF" w:rsidTr="00FC2C64">
        <w:trPr>
          <w:trHeight w:val="300"/>
          <w:jc w:val="center"/>
        </w:trPr>
        <w:tc>
          <w:tcPr>
            <w:tcW w:w="3623" w:type="dxa"/>
            <w:tcBorders>
              <w:top w:val="nil"/>
              <w:left w:val="single" w:sz="12" w:space="0" w:color="auto"/>
              <w:bottom w:val="single" w:sz="4" w:space="0" w:color="auto"/>
              <w:right w:val="single" w:sz="4" w:space="0" w:color="auto"/>
            </w:tcBorders>
            <w:shd w:val="clear" w:color="000000" w:fill="FFFFFF"/>
            <w:vAlign w:val="center"/>
          </w:tcPr>
          <w:p w:rsidR="008E3B64" w:rsidRPr="00A10CC9" w:rsidRDefault="00B6011E"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Página w</w:t>
            </w:r>
            <w:r w:rsidR="008E3B64" w:rsidRPr="00A10CC9">
              <w:rPr>
                <w:rFonts w:ascii="Calibri Light" w:hAnsi="Calibri Light" w:cs="Calibri Light"/>
                <w:color w:val="000000"/>
                <w:lang w:val="es-CR"/>
              </w:rPr>
              <w:t>eb:</w:t>
            </w:r>
          </w:p>
        </w:tc>
        <w:tc>
          <w:tcPr>
            <w:tcW w:w="5604" w:type="dxa"/>
            <w:tcBorders>
              <w:top w:val="nil"/>
              <w:left w:val="nil"/>
              <w:bottom w:val="single" w:sz="4" w:space="0" w:color="auto"/>
              <w:right w:val="single" w:sz="12" w:space="0" w:color="auto"/>
            </w:tcBorders>
            <w:shd w:val="clear" w:color="000000" w:fill="FFFFFF"/>
            <w:vAlign w:val="center"/>
          </w:tcPr>
          <w:p w:rsidR="008E3B64" w:rsidRPr="00A10CC9" w:rsidRDefault="0041757D" w:rsidP="00F307FA">
            <w:pPr>
              <w:spacing w:line="240" w:lineRule="auto"/>
              <w:rPr>
                <w:rFonts w:ascii="Calibri Light" w:hAnsi="Calibri Light" w:cs="Calibri Light"/>
                <w:color w:val="000000"/>
                <w:lang w:val="es-CR"/>
              </w:rPr>
            </w:pPr>
            <w:hyperlink r:id="rId15" w:history="1">
              <w:r w:rsidR="000B31F9" w:rsidRPr="00A10CC9">
                <w:rPr>
                  <w:rStyle w:val="Hipervnculo"/>
                  <w:rFonts w:ascii="Calibri Light" w:hAnsi="Calibri Light" w:cs="Calibri Light"/>
                  <w:lang w:val="es-CR"/>
                </w:rPr>
                <w:t>www.</w:t>
              </w:r>
              <w:r w:rsidR="00B6011E" w:rsidRPr="00A10CC9">
                <w:rPr>
                  <w:rStyle w:val="Hipervnculo"/>
                  <w:rFonts w:ascii="Calibri Light" w:hAnsi="Calibri Light" w:cs="Calibri Light"/>
                  <w:lang w:val="es-CR"/>
                </w:rPr>
                <w:t>supen</w:t>
              </w:r>
              <w:r w:rsidR="000B31F9" w:rsidRPr="00A10CC9">
                <w:rPr>
                  <w:rStyle w:val="Hipervnculo"/>
                  <w:rFonts w:ascii="Calibri Light" w:hAnsi="Calibri Light" w:cs="Calibri Light"/>
                  <w:lang w:val="es-CR"/>
                </w:rPr>
                <w:t>.fi.cr</w:t>
              </w:r>
            </w:hyperlink>
          </w:p>
        </w:tc>
      </w:tr>
      <w:tr w:rsidR="008E3B64" w:rsidRPr="000A41CF" w:rsidTr="00FC2C64">
        <w:trPr>
          <w:trHeight w:val="300"/>
          <w:jc w:val="center"/>
        </w:trPr>
        <w:tc>
          <w:tcPr>
            <w:tcW w:w="3623" w:type="dxa"/>
            <w:tcBorders>
              <w:top w:val="nil"/>
              <w:left w:val="single" w:sz="12" w:space="0" w:color="auto"/>
              <w:bottom w:val="single" w:sz="4" w:space="0" w:color="auto"/>
              <w:right w:val="single" w:sz="4" w:space="0" w:color="auto"/>
            </w:tcBorders>
            <w:shd w:val="clear" w:color="000000" w:fill="FFFFFF"/>
            <w:vAlign w:val="center"/>
          </w:tcPr>
          <w:p w:rsidR="008E3B64" w:rsidRPr="00A10CC9" w:rsidRDefault="008E3B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Correo institucional:</w:t>
            </w:r>
          </w:p>
        </w:tc>
        <w:tc>
          <w:tcPr>
            <w:tcW w:w="5604" w:type="dxa"/>
            <w:tcBorders>
              <w:top w:val="nil"/>
              <w:left w:val="nil"/>
              <w:bottom w:val="single" w:sz="4" w:space="0" w:color="auto"/>
              <w:right w:val="single" w:sz="12" w:space="0" w:color="auto"/>
            </w:tcBorders>
            <w:shd w:val="clear" w:color="000000" w:fill="FFFFFF"/>
            <w:vAlign w:val="center"/>
          </w:tcPr>
          <w:p w:rsidR="008E3B64" w:rsidRPr="00A10CC9" w:rsidRDefault="0041757D" w:rsidP="00F307FA">
            <w:pPr>
              <w:spacing w:line="240" w:lineRule="auto"/>
              <w:rPr>
                <w:rFonts w:ascii="Calibri Light" w:hAnsi="Calibri Light" w:cs="Calibri Light"/>
                <w:color w:val="000000"/>
                <w:lang w:val="es-CR"/>
              </w:rPr>
            </w:pPr>
            <w:hyperlink r:id="rId16" w:history="1">
              <w:r w:rsidR="009C46EC" w:rsidRPr="00A10CC9">
                <w:rPr>
                  <w:rStyle w:val="Hipervnculo"/>
                  <w:rFonts w:ascii="Calibri Light" w:hAnsi="Calibri Light" w:cs="Calibri Light"/>
                  <w:lang w:val="es-CR"/>
                </w:rPr>
                <w:t>supen@supen.f</w:t>
              </w:r>
              <w:r w:rsidR="00866100" w:rsidRPr="00A10CC9">
                <w:rPr>
                  <w:rStyle w:val="Hipervnculo"/>
                  <w:rFonts w:ascii="Calibri Light" w:hAnsi="Calibri Light" w:cs="Calibri Light"/>
                  <w:lang w:val="es-CR"/>
                </w:rPr>
                <w:t>i.cr</w:t>
              </w:r>
            </w:hyperlink>
            <w:r w:rsidR="00866100" w:rsidRPr="00A10CC9">
              <w:rPr>
                <w:rFonts w:ascii="Calibri Light" w:hAnsi="Calibri Light" w:cs="Calibri Light"/>
                <w:color w:val="000000"/>
                <w:lang w:val="es-CR"/>
              </w:rPr>
              <w:t xml:space="preserve"> </w:t>
            </w:r>
          </w:p>
        </w:tc>
      </w:tr>
      <w:tr w:rsidR="008E3B64" w:rsidRPr="000A41CF" w:rsidTr="00FC2C64">
        <w:trPr>
          <w:trHeight w:val="300"/>
          <w:jc w:val="center"/>
        </w:trPr>
        <w:tc>
          <w:tcPr>
            <w:tcW w:w="3623" w:type="dxa"/>
            <w:tcBorders>
              <w:top w:val="nil"/>
              <w:left w:val="single" w:sz="12" w:space="0" w:color="auto"/>
              <w:bottom w:val="single" w:sz="4" w:space="0" w:color="auto"/>
              <w:right w:val="single" w:sz="4" w:space="0" w:color="auto"/>
            </w:tcBorders>
            <w:shd w:val="clear" w:color="000000" w:fill="FFFFFF"/>
            <w:vAlign w:val="center"/>
          </w:tcPr>
          <w:p w:rsidR="008E3B64" w:rsidRPr="00A10CC9" w:rsidRDefault="008E3B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Dirección de oficinas centrales:</w:t>
            </w:r>
          </w:p>
        </w:tc>
        <w:tc>
          <w:tcPr>
            <w:tcW w:w="5604" w:type="dxa"/>
            <w:tcBorders>
              <w:top w:val="nil"/>
              <w:left w:val="nil"/>
              <w:bottom w:val="single" w:sz="4" w:space="0" w:color="auto"/>
              <w:right w:val="single" w:sz="12" w:space="0" w:color="auto"/>
            </w:tcBorders>
            <w:shd w:val="clear" w:color="000000" w:fill="FFFFFF"/>
            <w:vAlign w:val="center"/>
          </w:tcPr>
          <w:p w:rsidR="008E3B64" w:rsidRPr="00A10CC9" w:rsidRDefault="004D7637" w:rsidP="00866100">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 xml:space="preserve">300 metros </w:t>
            </w:r>
            <w:r w:rsidR="00866100" w:rsidRPr="00A10CC9">
              <w:rPr>
                <w:rFonts w:ascii="Calibri Light" w:hAnsi="Calibri Light" w:cs="Calibri Light"/>
                <w:color w:val="000000"/>
                <w:lang w:val="es-CR"/>
              </w:rPr>
              <w:t>n</w:t>
            </w:r>
            <w:r w:rsidR="0072106C" w:rsidRPr="00A10CC9">
              <w:rPr>
                <w:rFonts w:ascii="Calibri Light" w:hAnsi="Calibri Light" w:cs="Calibri Light"/>
                <w:color w:val="000000"/>
                <w:lang w:val="es-CR"/>
              </w:rPr>
              <w:t xml:space="preserve">orte </w:t>
            </w:r>
            <w:r w:rsidRPr="00A10CC9">
              <w:rPr>
                <w:rFonts w:ascii="Calibri Light" w:hAnsi="Calibri Light" w:cs="Calibri Light"/>
                <w:color w:val="000000"/>
                <w:lang w:val="es-CR"/>
              </w:rPr>
              <w:t xml:space="preserve">de la </w:t>
            </w:r>
            <w:r w:rsidR="00D52E6F">
              <w:rPr>
                <w:rFonts w:ascii="Calibri Light" w:hAnsi="Calibri Light" w:cs="Calibri Light"/>
                <w:color w:val="000000"/>
                <w:lang w:val="es-CR"/>
              </w:rPr>
              <w:t>F</w:t>
            </w:r>
            <w:r w:rsidRPr="00A10CC9">
              <w:rPr>
                <w:rFonts w:ascii="Calibri Light" w:hAnsi="Calibri Light" w:cs="Calibri Light"/>
                <w:color w:val="000000"/>
                <w:lang w:val="es-CR"/>
              </w:rPr>
              <w:t>uente de la Hispanidad</w:t>
            </w:r>
            <w:r w:rsidR="00866100" w:rsidRPr="00A10CC9">
              <w:rPr>
                <w:rFonts w:ascii="Calibri Light" w:hAnsi="Calibri Light" w:cs="Calibri Light"/>
                <w:color w:val="000000"/>
                <w:lang w:val="es-CR"/>
              </w:rPr>
              <w:t>, San Pedro de Montes de Oca, San José.</w:t>
            </w:r>
          </w:p>
          <w:p w:rsidR="006A2719" w:rsidRPr="00A10CC9" w:rsidRDefault="006A2719" w:rsidP="00866100">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Edificio EQUUS pisos 11 y 12, Torre del Este piso 5.</w:t>
            </w:r>
          </w:p>
        </w:tc>
      </w:tr>
      <w:tr w:rsidR="008E3B64" w:rsidRPr="000A41CF" w:rsidTr="00FC2C64">
        <w:trPr>
          <w:trHeight w:val="300"/>
          <w:jc w:val="center"/>
        </w:trPr>
        <w:tc>
          <w:tcPr>
            <w:tcW w:w="3623" w:type="dxa"/>
            <w:tcBorders>
              <w:top w:val="nil"/>
              <w:left w:val="single" w:sz="12" w:space="0" w:color="auto"/>
              <w:bottom w:val="single" w:sz="4" w:space="0" w:color="auto"/>
              <w:right w:val="single" w:sz="4" w:space="0" w:color="auto"/>
            </w:tcBorders>
            <w:shd w:val="clear" w:color="000000" w:fill="FFFFFF"/>
            <w:vAlign w:val="center"/>
          </w:tcPr>
          <w:p w:rsidR="008E3B64" w:rsidRPr="00A10CC9" w:rsidRDefault="008E3B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Teléfono (s) de oficinas centrales:</w:t>
            </w:r>
          </w:p>
        </w:tc>
        <w:tc>
          <w:tcPr>
            <w:tcW w:w="5604" w:type="dxa"/>
            <w:tcBorders>
              <w:top w:val="nil"/>
              <w:left w:val="nil"/>
              <w:bottom w:val="single" w:sz="4" w:space="0" w:color="auto"/>
              <w:right w:val="single" w:sz="12" w:space="0" w:color="auto"/>
            </w:tcBorders>
            <w:shd w:val="clear" w:color="000000" w:fill="FFFFFF"/>
            <w:vAlign w:val="center"/>
          </w:tcPr>
          <w:p w:rsidR="008E3B64" w:rsidRPr="00A10CC9" w:rsidRDefault="004D7637" w:rsidP="00866100">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2243 44</w:t>
            </w:r>
            <w:r w:rsidR="00B6011E" w:rsidRPr="00A10CC9">
              <w:rPr>
                <w:rFonts w:ascii="Calibri Light" w:hAnsi="Calibri Light" w:cs="Calibri Light"/>
                <w:color w:val="000000"/>
                <w:lang w:val="es-CR"/>
              </w:rPr>
              <w:t>00</w:t>
            </w:r>
          </w:p>
        </w:tc>
      </w:tr>
      <w:tr w:rsidR="008E3B64" w:rsidRPr="000A41CF" w:rsidTr="00FC2C64">
        <w:trPr>
          <w:trHeight w:val="300"/>
          <w:jc w:val="center"/>
        </w:trPr>
        <w:tc>
          <w:tcPr>
            <w:tcW w:w="3623" w:type="dxa"/>
            <w:tcBorders>
              <w:top w:val="nil"/>
              <w:left w:val="single" w:sz="12" w:space="0" w:color="auto"/>
              <w:bottom w:val="single" w:sz="4" w:space="0" w:color="auto"/>
              <w:right w:val="single" w:sz="4" w:space="0" w:color="auto"/>
            </w:tcBorders>
            <w:shd w:val="clear" w:color="000000" w:fill="FFFFFF"/>
            <w:vAlign w:val="center"/>
          </w:tcPr>
          <w:p w:rsidR="008E3B64" w:rsidRPr="00A10CC9" w:rsidRDefault="008E3B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Jornada de trabajo:</w:t>
            </w:r>
          </w:p>
        </w:tc>
        <w:tc>
          <w:tcPr>
            <w:tcW w:w="5604" w:type="dxa"/>
            <w:tcBorders>
              <w:top w:val="nil"/>
              <w:left w:val="nil"/>
              <w:bottom w:val="single" w:sz="4" w:space="0" w:color="auto"/>
              <w:right w:val="single" w:sz="12" w:space="0" w:color="auto"/>
            </w:tcBorders>
            <w:shd w:val="clear" w:color="000000" w:fill="FFFFFF"/>
            <w:vAlign w:val="center"/>
          </w:tcPr>
          <w:p w:rsidR="008E3B64" w:rsidRPr="00A10CC9" w:rsidRDefault="00B6011E" w:rsidP="00866100">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8</w:t>
            </w:r>
            <w:r w:rsidR="004D7637" w:rsidRPr="00A10CC9">
              <w:rPr>
                <w:rFonts w:ascii="Calibri Light" w:hAnsi="Calibri Light" w:cs="Calibri Light"/>
                <w:color w:val="000000"/>
                <w:lang w:val="es-CR"/>
              </w:rPr>
              <w:t>:00</w:t>
            </w:r>
            <w:r w:rsidRPr="00A10CC9">
              <w:rPr>
                <w:rFonts w:ascii="Calibri Light" w:hAnsi="Calibri Light" w:cs="Calibri Light"/>
                <w:color w:val="000000"/>
                <w:lang w:val="es-CR"/>
              </w:rPr>
              <w:t xml:space="preserve"> </w:t>
            </w:r>
            <w:r w:rsidR="004D7637" w:rsidRPr="00A10CC9">
              <w:rPr>
                <w:rFonts w:ascii="Calibri Light" w:hAnsi="Calibri Light" w:cs="Calibri Light"/>
                <w:color w:val="000000"/>
                <w:lang w:val="es-CR"/>
              </w:rPr>
              <w:t>a las</w:t>
            </w:r>
            <w:r w:rsidR="00866100" w:rsidRPr="00A10CC9">
              <w:rPr>
                <w:rFonts w:ascii="Calibri Light" w:hAnsi="Calibri Light" w:cs="Calibri Light"/>
                <w:color w:val="000000"/>
                <w:lang w:val="es-CR"/>
              </w:rPr>
              <w:t xml:space="preserve"> </w:t>
            </w:r>
            <w:r w:rsidR="004D7637" w:rsidRPr="00A10CC9">
              <w:rPr>
                <w:rFonts w:ascii="Calibri Light" w:hAnsi="Calibri Light" w:cs="Calibri Light"/>
                <w:color w:val="000000"/>
                <w:lang w:val="es-CR"/>
              </w:rPr>
              <w:t>17:00</w:t>
            </w:r>
          </w:p>
        </w:tc>
      </w:tr>
      <w:tr w:rsidR="008E3B64" w:rsidRPr="000A41CF" w:rsidTr="00FC2C64">
        <w:trPr>
          <w:trHeight w:val="300"/>
          <w:jc w:val="center"/>
        </w:trPr>
        <w:tc>
          <w:tcPr>
            <w:tcW w:w="3623" w:type="dxa"/>
            <w:tcBorders>
              <w:top w:val="nil"/>
              <w:left w:val="single" w:sz="12" w:space="0" w:color="auto"/>
              <w:bottom w:val="single" w:sz="4" w:space="0" w:color="auto"/>
              <w:right w:val="single" w:sz="4" w:space="0" w:color="auto"/>
            </w:tcBorders>
            <w:shd w:val="clear" w:color="000000" w:fill="FFFFFF"/>
            <w:vAlign w:val="center"/>
          </w:tcPr>
          <w:p w:rsidR="008E3B64" w:rsidRPr="00A10CC9" w:rsidRDefault="008E3B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Cantidad de edificios:</w:t>
            </w:r>
          </w:p>
        </w:tc>
        <w:tc>
          <w:tcPr>
            <w:tcW w:w="5604" w:type="dxa"/>
            <w:tcBorders>
              <w:top w:val="nil"/>
              <w:left w:val="nil"/>
              <w:bottom w:val="single" w:sz="4" w:space="0" w:color="auto"/>
              <w:right w:val="single" w:sz="12" w:space="0" w:color="auto"/>
            </w:tcBorders>
            <w:shd w:val="clear" w:color="000000" w:fill="FFFFFF"/>
            <w:vAlign w:val="center"/>
          </w:tcPr>
          <w:p w:rsidR="008E3B64" w:rsidRPr="00A10CC9" w:rsidRDefault="000B31F9"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D</w:t>
            </w:r>
            <w:r w:rsidR="0072106C" w:rsidRPr="00A10CC9">
              <w:rPr>
                <w:rFonts w:ascii="Calibri Light" w:hAnsi="Calibri Light" w:cs="Calibri Light"/>
                <w:color w:val="000000"/>
                <w:lang w:val="es-CR"/>
              </w:rPr>
              <w:t>os</w:t>
            </w:r>
          </w:p>
        </w:tc>
      </w:tr>
      <w:tr w:rsidR="008E3B64" w:rsidRPr="000A41CF" w:rsidTr="00FC2C64">
        <w:trPr>
          <w:trHeight w:val="300"/>
          <w:jc w:val="center"/>
        </w:trPr>
        <w:tc>
          <w:tcPr>
            <w:tcW w:w="3623" w:type="dxa"/>
            <w:tcBorders>
              <w:top w:val="nil"/>
              <w:left w:val="single" w:sz="12" w:space="0" w:color="auto"/>
              <w:bottom w:val="single" w:sz="12" w:space="0" w:color="auto"/>
              <w:right w:val="single" w:sz="4" w:space="0" w:color="auto"/>
            </w:tcBorders>
            <w:shd w:val="clear" w:color="000000" w:fill="FFFFFF"/>
            <w:vAlign w:val="center"/>
          </w:tcPr>
          <w:p w:rsidR="008E3B64" w:rsidRPr="00A10CC9" w:rsidRDefault="008E3B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Número de trabajadores:</w:t>
            </w:r>
          </w:p>
        </w:tc>
        <w:tc>
          <w:tcPr>
            <w:tcW w:w="5604" w:type="dxa"/>
            <w:tcBorders>
              <w:top w:val="nil"/>
              <w:left w:val="nil"/>
              <w:bottom w:val="single" w:sz="12" w:space="0" w:color="auto"/>
              <w:right w:val="single" w:sz="12" w:space="0" w:color="auto"/>
            </w:tcBorders>
            <w:shd w:val="clear" w:color="000000" w:fill="FFFFFF"/>
            <w:vAlign w:val="center"/>
          </w:tcPr>
          <w:p w:rsidR="008E3B64" w:rsidRPr="00A10CC9" w:rsidRDefault="003871D6"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79</w:t>
            </w:r>
          </w:p>
        </w:tc>
      </w:tr>
      <w:tr w:rsidR="008E3B64" w:rsidRPr="000A41CF" w:rsidTr="008E3B64">
        <w:trPr>
          <w:trHeight w:val="300"/>
          <w:jc w:val="center"/>
        </w:trPr>
        <w:tc>
          <w:tcPr>
            <w:tcW w:w="9227" w:type="dxa"/>
            <w:gridSpan w:val="2"/>
            <w:tcBorders>
              <w:top w:val="single" w:sz="12" w:space="0" w:color="auto"/>
              <w:left w:val="single" w:sz="12" w:space="0" w:color="auto"/>
              <w:bottom w:val="single" w:sz="4" w:space="0" w:color="auto"/>
              <w:right w:val="single" w:sz="12" w:space="0" w:color="auto"/>
            </w:tcBorders>
            <w:shd w:val="clear" w:color="auto" w:fill="D6E3BC" w:themeFill="accent3" w:themeFillTint="66"/>
            <w:vAlign w:val="center"/>
          </w:tcPr>
          <w:p w:rsidR="008E3B64" w:rsidRPr="00A10CC9" w:rsidRDefault="008E3B64" w:rsidP="00F307FA">
            <w:pPr>
              <w:spacing w:line="240" w:lineRule="auto"/>
              <w:jc w:val="center"/>
              <w:rPr>
                <w:rFonts w:ascii="Calibri Light" w:hAnsi="Calibri Light" w:cs="Calibri Light"/>
                <w:b/>
                <w:bCs/>
                <w:color w:val="000000"/>
                <w:lang w:val="es-CR"/>
              </w:rPr>
            </w:pPr>
            <w:r w:rsidRPr="00A10CC9">
              <w:rPr>
                <w:rFonts w:ascii="Calibri Light" w:hAnsi="Calibri Light" w:cs="Calibri Light"/>
                <w:b/>
                <w:bCs/>
                <w:color w:val="000000"/>
                <w:lang w:val="es-CR"/>
              </w:rPr>
              <w:t>Datos del máximo jerarca</w:t>
            </w:r>
          </w:p>
        </w:tc>
      </w:tr>
      <w:tr w:rsidR="008E3B64" w:rsidRPr="000A41CF" w:rsidTr="00FC2C64">
        <w:trPr>
          <w:trHeight w:val="300"/>
          <w:jc w:val="center"/>
        </w:trPr>
        <w:tc>
          <w:tcPr>
            <w:tcW w:w="3623" w:type="dxa"/>
            <w:tcBorders>
              <w:top w:val="nil"/>
              <w:left w:val="single" w:sz="12" w:space="0" w:color="auto"/>
              <w:bottom w:val="single" w:sz="4" w:space="0" w:color="auto"/>
              <w:right w:val="single" w:sz="4" w:space="0" w:color="auto"/>
            </w:tcBorders>
            <w:shd w:val="clear" w:color="000000" w:fill="FFFFFF"/>
            <w:vAlign w:val="center"/>
          </w:tcPr>
          <w:p w:rsidR="008E3B64" w:rsidRPr="00A10CC9" w:rsidRDefault="008E3B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Nombre:</w:t>
            </w:r>
          </w:p>
        </w:tc>
        <w:tc>
          <w:tcPr>
            <w:tcW w:w="5604" w:type="dxa"/>
            <w:tcBorders>
              <w:top w:val="nil"/>
              <w:left w:val="nil"/>
              <w:bottom w:val="single" w:sz="4" w:space="0" w:color="auto"/>
              <w:right w:val="single" w:sz="12" w:space="0" w:color="auto"/>
            </w:tcBorders>
            <w:shd w:val="clear" w:color="000000" w:fill="FFFFFF"/>
            <w:vAlign w:val="center"/>
          </w:tcPr>
          <w:p w:rsidR="008E3B64" w:rsidRPr="00A10CC9" w:rsidRDefault="009C46EC"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Álvaro Ramos Chaves</w:t>
            </w:r>
          </w:p>
        </w:tc>
      </w:tr>
      <w:tr w:rsidR="008E3B64" w:rsidRPr="000A41CF" w:rsidTr="00FC2C64">
        <w:trPr>
          <w:trHeight w:val="300"/>
          <w:jc w:val="center"/>
        </w:trPr>
        <w:tc>
          <w:tcPr>
            <w:tcW w:w="3623" w:type="dxa"/>
            <w:tcBorders>
              <w:top w:val="nil"/>
              <w:left w:val="single" w:sz="12" w:space="0" w:color="auto"/>
              <w:bottom w:val="single" w:sz="4" w:space="0" w:color="auto"/>
              <w:right w:val="single" w:sz="4" w:space="0" w:color="auto"/>
            </w:tcBorders>
            <w:shd w:val="clear" w:color="000000" w:fill="FFFFFF"/>
            <w:vAlign w:val="center"/>
          </w:tcPr>
          <w:p w:rsidR="008E3B64" w:rsidRPr="00A10CC9" w:rsidRDefault="008E3B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Correo electrónico:</w:t>
            </w:r>
          </w:p>
        </w:tc>
        <w:tc>
          <w:tcPr>
            <w:tcW w:w="5604" w:type="dxa"/>
            <w:tcBorders>
              <w:top w:val="nil"/>
              <w:left w:val="nil"/>
              <w:bottom w:val="single" w:sz="4" w:space="0" w:color="auto"/>
              <w:right w:val="single" w:sz="12" w:space="0" w:color="auto"/>
            </w:tcBorders>
            <w:shd w:val="clear" w:color="000000" w:fill="FFFFFF"/>
            <w:vAlign w:val="center"/>
          </w:tcPr>
          <w:p w:rsidR="008E3B64" w:rsidRPr="00A10CC9" w:rsidRDefault="0041757D" w:rsidP="00F307FA">
            <w:pPr>
              <w:spacing w:line="240" w:lineRule="auto"/>
              <w:rPr>
                <w:rFonts w:ascii="Calibri Light" w:hAnsi="Calibri Light" w:cs="Calibri Light"/>
                <w:color w:val="000000"/>
                <w:lang w:val="es-CR"/>
              </w:rPr>
            </w:pPr>
            <w:hyperlink r:id="rId17" w:history="1">
              <w:r w:rsidR="0019147E" w:rsidRPr="004F7D4B">
                <w:rPr>
                  <w:rStyle w:val="Hipervnculo"/>
                  <w:rFonts w:ascii="Calibri Light" w:hAnsi="Calibri Light" w:cs="Calibri Light"/>
                  <w:lang w:val="es-CR"/>
                </w:rPr>
                <w:t>ramosCA@supen.fi.cr</w:t>
              </w:r>
            </w:hyperlink>
            <w:r w:rsidR="0019147E">
              <w:rPr>
                <w:rFonts w:ascii="Calibri Light" w:hAnsi="Calibri Light" w:cs="Calibri Light"/>
                <w:color w:val="000000"/>
                <w:lang w:val="es-CR"/>
              </w:rPr>
              <w:t xml:space="preserve"> </w:t>
            </w:r>
          </w:p>
        </w:tc>
      </w:tr>
      <w:tr w:rsidR="008E3B64" w:rsidRPr="000A41CF" w:rsidTr="00FC2C64">
        <w:trPr>
          <w:trHeight w:val="300"/>
          <w:jc w:val="center"/>
        </w:trPr>
        <w:tc>
          <w:tcPr>
            <w:tcW w:w="3623" w:type="dxa"/>
            <w:tcBorders>
              <w:top w:val="nil"/>
              <w:left w:val="single" w:sz="12" w:space="0" w:color="auto"/>
              <w:bottom w:val="single" w:sz="4" w:space="0" w:color="auto"/>
              <w:right w:val="single" w:sz="4" w:space="0" w:color="auto"/>
            </w:tcBorders>
            <w:shd w:val="clear" w:color="000000" w:fill="FFFFFF"/>
            <w:vAlign w:val="center"/>
          </w:tcPr>
          <w:p w:rsidR="008E3B64" w:rsidRPr="00A10CC9" w:rsidRDefault="008E3B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Teléfono (s):</w:t>
            </w:r>
          </w:p>
        </w:tc>
        <w:tc>
          <w:tcPr>
            <w:tcW w:w="5604" w:type="dxa"/>
            <w:tcBorders>
              <w:top w:val="nil"/>
              <w:left w:val="nil"/>
              <w:bottom w:val="single" w:sz="4" w:space="0" w:color="auto"/>
              <w:right w:val="single" w:sz="12" w:space="0" w:color="auto"/>
            </w:tcBorders>
            <w:shd w:val="clear" w:color="000000" w:fill="FFFFFF"/>
            <w:vAlign w:val="center"/>
          </w:tcPr>
          <w:p w:rsidR="008E3B64" w:rsidRPr="00A10CC9" w:rsidRDefault="004D7637"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2243 4403</w:t>
            </w:r>
          </w:p>
        </w:tc>
      </w:tr>
      <w:tr w:rsidR="008E3B64" w:rsidRPr="000A41CF" w:rsidTr="00FC2C64">
        <w:trPr>
          <w:trHeight w:val="300"/>
          <w:jc w:val="center"/>
        </w:trPr>
        <w:tc>
          <w:tcPr>
            <w:tcW w:w="3623" w:type="dxa"/>
            <w:tcBorders>
              <w:top w:val="nil"/>
              <w:left w:val="single" w:sz="12" w:space="0" w:color="auto"/>
              <w:bottom w:val="single" w:sz="4" w:space="0" w:color="auto"/>
              <w:right w:val="single" w:sz="4" w:space="0" w:color="auto"/>
            </w:tcBorders>
            <w:shd w:val="clear" w:color="000000" w:fill="FFFFFF"/>
            <w:vAlign w:val="center"/>
          </w:tcPr>
          <w:p w:rsidR="008E3B64" w:rsidRPr="00A10CC9" w:rsidRDefault="008E3B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Fax:</w:t>
            </w:r>
          </w:p>
        </w:tc>
        <w:tc>
          <w:tcPr>
            <w:tcW w:w="5604" w:type="dxa"/>
            <w:tcBorders>
              <w:top w:val="nil"/>
              <w:left w:val="nil"/>
              <w:bottom w:val="single" w:sz="4" w:space="0" w:color="auto"/>
              <w:right w:val="single" w:sz="12" w:space="0" w:color="auto"/>
            </w:tcBorders>
            <w:shd w:val="clear" w:color="000000" w:fill="FFFFFF"/>
            <w:vAlign w:val="center"/>
          </w:tcPr>
          <w:p w:rsidR="008E3B64" w:rsidRPr="00A10CC9" w:rsidRDefault="004D7637"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2243 4444</w:t>
            </w:r>
          </w:p>
        </w:tc>
      </w:tr>
      <w:tr w:rsidR="008E3B64" w:rsidRPr="000A41CF" w:rsidTr="00FC2C64">
        <w:trPr>
          <w:trHeight w:val="300"/>
          <w:jc w:val="center"/>
        </w:trPr>
        <w:tc>
          <w:tcPr>
            <w:tcW w:w="3623" w:type="dxa"/>
            <w:tcBorders>
              <w:top w:val="nil"/>
              <w:left w:val="single" w:sz="12" w:space="0" w:color="auto"/>
              <w:bottom w:val="single" w:sz="12" w:space="0" w:color="auto"/>
              <w:right w:val="single" w:sz="4" w:space="0" w:color="auto"/>
            </w:tcBorders>
            <w:shd w:val="clear" w:color="000000" w:fill="FFFFFF"/>
            <w:vAlign w:val="center"/>
          </w:tcPr>
          <w:p w:rsidR="008E3B64" w:rsidRPr="00A10CC9" w:rsidRDefault="008E3B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Apartado postal:</w:t>
            </w:r>
          </w:p>
        </w:tc>
        <w:tc>
          <w:tcPr>
            <w:tcW w:w="5604" w:type="dxa"/>
            <w:tcBorders>
              <w:top w:val="nil"/>
              <w:left w:val="nil"/>
              <w:bottom w:val="single" w:sz="12" w:space="0" w:color="auto"/>
              <w:right w:val="single" w:sz="12" w:space="0" w:color="auto"/>
            </w:tcBorders>
            <w:shd w:val="clear" w:color="000000" w:fill="FFFFFF"/>
            <w:vAlign w:val="center"/>
          </w:tcPr>
          <w:p w:rsidR="008E3B64" w:rsidRPr="00A10CC9" w:rsidRDefault="004D7637"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52</w:t>
            </w:r>
            <w:r w:rsidR="00866100" w:rsidRPr="00A10CC9">
              <w:rPr>
                <w:rFonts w:ascii="Calibri Light" w:hAnsi="Calibri Light" w:cs="Calibri Light"/>
                <w:color w:val="000000"/>
                <w:lang w:val="es-CR"/>
              </w:rPr>
              <w:t xml:space="preserve"> </w:t>
            </w:r>
            <w:r w:rsidRPr="00A10CC9">
              <w:rPr>
                <w:rFonts w:ascii="Calibri Light" w:hAnsi="Calibri Light" w:cs="Calibri Light"/>
                <w:color w:val="000000"/>
                <w:lang w:val="es-CR"/>
              </w:rPr>
              <w:t>2020</w:t>
            </w:r>
            <w:r w:rsidR="00866100" w:rsidRPr="00A10CC9">
              <w:rPr>
                <w:rFonts w:ascii="Calibri Light" w:hAnsi="Calibri Light" w:cs="Calibri Light"/>
                <w:color w:val="000000"/>
                <w:lang w:val="es-CR"/>
              </w:rPr>
              <w:t xml:space="preserve"> Zapote</w:t>
            </w:r>
          </w:p>
        </w:tc>
      </w:tr>
      <w:tr w:rsidR="008E3B64" w:rsidRPr="000A41CF" w:rsidTr="008E3B64">
        <w:trPr>
          <w:trHeight w:val="300"/>
          <w:jc w:val="center"/>
        </w:trPr>
        <w:tc>
          <w:tcPr>
            <w:tcW w:w="9227" w:type="dxa"/>
            <w:gridSpan w:val="2"/>
            <w:tcBorders>
              <w:top w:val="single" w:sz="12" w:space="0" w:color="auto"/>
              <w:left w:val="single" w:sz="12" w:space="0" w:color="auto"/>
              <w:bottom w:val="single" w:sz="4" w:space="0" w:color="auto"/>
              <w:right w:val="single" w:sz="12" w:space="0" w:color="auto"/>
            </w:tcBorders>
            <w:shd w:val="clear" w:color="auto" w:fill="C4BC96" w:themeFill="background2" w:themeFillShade="BF"/>
            <w:vAlign w:val="center"/>
          </w:tcPr>
          <w:p w:rsidR="008E3B64" w:rsidRPr="00A10CC9" w:rsidRDefault="008E3B64" w:rsidP="00866100">
            <w:pPr>
              <w:spacing w:line="240" w:lineRule="auto"/>
              <w:jc w:val="center"/>
              <w:rPr>
                <w:rFonts w:ascii="Calibri Light" w:hAnsi="Calibri Light" w:cs="Calibri Light"/>
                <w:b/>
                <w:bCs/>
                <w:color w:val="000000"/>
                <w:lang w:val="es-CR"/>
              </w:rPr>
            </w:pPr>
            <w:r w:rsidRPr="00A10CC9">
              <w:rPr>
                <w:rFonts w:ascii="Calibri Light" w:hAnsi="Calibri Light" w:cs="Calibri Light"/>
                <w:b/>
                <w:bCs/>
                <w:color w:val="000000"/>
                <w:lang w:val="es-CR"/>
              </w:rPr>
              <w:t xml:space="preserve">Comisión </w:t>
            </w:r>
            <w:r w:rsidR="00866100" w:rsidRPr="00A10CC9">
              <w:rPr>
                <w:rFonts w:ascii="Calibri Light" w:hAnsi="Calibri Light" w:cs="Calibri Light"/>
                <w:b/>
                <w:bCs/>
                <w:color w:val="000000"/>
                <w:lang w:val="es-CR"/>
              </w:rPr>
              <w:t>i</w:t>
            </w:r>
            <w:r w:rsidRPr="00A10CC9">
              <w:rPr>
                <w:rFonts w:ascii="Calibri Light" w:hAnsi="Calibri Light" w:cs="Calibri Light"/>
                <w:b/>
                <w:bCs/>
                <w:color w:val="000000"/>
                <w:lang w:val="es-CR"/>
              </w:rPr>
              <w:t>nstitucional</w:t>
            </w:r>
          </w:p>
        </w:tc>
      </w:tr>
      <w:tr w:rsidR="008E3B64" w:rsidRPr="000A41CF" w:rsidTr="008E3B64">
        <w:trPr>
          <w:trHeight w:val="300"/>
          <w:jc w:val="center"/>
        </w:trPr>
        <w:tc>
          <w:tcPr>
            <w:tcW w:w="9227" w:type="dxa"/>
            <w:gridSpan w:val="2"/>
            <w:tcBorders>
              <w:top w:val="single" w:sz="4" w:space="0" w:color="auto"/>
              <w:left w:val="single" w:sz="12" w:space="0" w:color="auto"/>
              <w:bottom w:val="single" w:sz="4" w:space="0" w:color="auto"/>
              <w:right w:val="single" w:sz="12" w:space="0" w:color="auto"/>
            </w:tcBorders>
            <w:shd w:val="clear" w:color="auto" w:fill="D6E3BC" w:themeFill="accent3" w:themeFillTint="66"/>
            <w:vAlign w:val="center"/>
          </w:tcPr>
          <w:p w:rsidR="008E3B64" w:rsidRPr="00A10CC9" w:rsidRDefault="008E3B64" w:rsidP="00F307FA">
            <w:pPr>
              <w:spacing w:line="240" w:lineRule="auto"/>
              <w:jc w:val="center"/>
              <w:rPr>
                <w:rFonts w:ascii="Calibri Light" w:hAnsi="Calibri Light" w:cs="Calibri Light"/>
                <w:bCs/>
                <w:i/>
                <w:color w:val="000000"/>
                <w:lang w:val="es-CR"/>
              </w:rPr>
            </w:pPr>
            <w:r w:rsidRPr="00A10CC9">
              <w:rPr>
                <w:rFonts w:ascii="Calibri Light" w:hAnsi="Calibri Light" w:cs="Calibri Light"/>
                <w:bCs/>
                <w:i/>
                <w:color w:val="000000"/>
                <w:lang w:val="es-CR"/>
              </w:rPr>
              <w:t>Datos del coordinador del PGAI</w:t>
            </w:r>
          </w:p>
        </w:tc>
      </w:tr>
      <w:tr w:rsidR="008E3B64" w:rsidRPr="000A41CF" w:rsidTr="00FC2C64">
        <w:trPr>
          <w:trHeight w:val="300"/>
          <w:jc w:val="center"/>
        </w:trPr>
        <w:tc>
          <w:tcPr>
            <w:tcW w:w="3623" w:type="dxa"/>
            <w:tcBorders>
              <w:top w:val="nil"/>
              <w:left w:val="single" w:sz="12" w:space="0" w:color="auto"/>
              <w:bottom w:val="single" w:sz="4" w:space="0" w:color="auto"/>
              <w:right w:val="single" w:sz="4" w:space="0" w:color="auto"/>
            </w:tcBorders>
            <w:shd w:val="clear" w:color="000000" w:fill="FFFFFF"/>
            <w:vAlign w:val="center"/>
          </w:tcPr>
          <w:p w:rsidR="008E3B64" w:rsidRPr="00A10CC9" w:rsidRDefault="008E3B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Nombre:</w:t>
            </w:r>
          </w:p>
        </w:tc>
        <w:tc>
          <w:tcPr>
            <w:tcW w:w="5604" w:type="dxa"/>
            <w:tcBorders>
              <w:top w:val="nil"/>
              <w:left w:val="nil"/>
              <w:bottom w:val="single" w:sz="4" w:space="0" w:color="auto"/>
              <w:right w:val="single" w:sz="12" w:space="0" w:color="auto"/>
            </w:tcBorders>
            <w:shd w:val="clear" w:color="000000" w:fill="FFFFFF"/>
            <w:vAlign w:val="center"/>
          </w:tcPr>
          <w:p w:rsidR="008E3B64" w:rsidRPr="00A10CC9" w:rsidRDefault="008E3B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 </w:t>
            </w:r>
            <w:r w:rsidR="00866100" w:rsidRPr="00A10CC9">
              <w:rPr>
                <w:rFonts w:ascii="Calibri Light" w:hAnsi="Calibri Light" w:cs="Calibri Light"/>
                <w:color w:val="000000"/>
                <w:lang w:val="es-CR"/>
              </w:rPr>
              <w:t>José Ezequiel Arias González</w:t>
            </w:r>
          </w:p>
        </w:tc>
      </w:tr>
      <w:tr w:rsidR="008E3B64" w:rsidRPr="000A41CF" w:rsidTr="00FC2C64">
        <w:trPr>
          <w:trHeight w:val="300"/>
          <w:jc w:val="center"/>
        </w:trPr>
        <w:tc>
          <w:tcPr>
            <w:tcW w:w="3623" w:type="dxa"/>
            <w:tcBorders>
              <w:top w:val="nil"/>
              <w:left w:val="single" w:sz="12" w:space="0" w:color="auto"/>
              <w:bottom w:val="single" w:sz="4" w:space="0" w:color="auto"/>
              <w:right w:val="single" w:sz="4" w:space="0" w:color="auto"/>
            </w:tcBorders>
            <w:shd w:val="clear" w:color="000000" w:fill="FFFFFF"/>
            <w:vAlign w:val="center"/>
          </w:tcPr>
          <w:p w:rsidR="008E3B64" w:rsidRPr="00A10CC9" w:rsidRDefault="008E3B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Correo electrónico:</w:t>
            </w:r>
          </w:p>
        </w:tc>
        <w:tc>
          <w:tcPr>
            <w:tcW w:w="5604" w:type="dxa"/>
            <w:tcBorders>
              <w:top w:val="nil"/>
              <w:left w:val="nil"/>
              <w:bottom w:val="single" w:sz="4" w:space="0" w:color="auto"/>
              <w:right w:val="single" w:sz="12" w:space="0" w:color="auto"/>
            </w:tcBorders>
            <w:shd w:val="clear" w:color="000000" w:fill="FFFFFF"/>
            <w:vAlign w:val="center"/>
          </w:tcPr>
          <w:p w:rsidR="008E3B64" w:rsidRPr="00A10CC9" w:rsidRDefault="008E3B64" w:rsidP="00866100">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 </w:t>
            </w:r>
            <w:hyperlink r:id="rId18" w:history="1">
              <w:r w:rsidR="000B42FE" w:rsidRPr="00EB51C8">
                <w:rPr>
                  <w:rStyle w:val="Hipervnculo"/>
                  <w:rFonts w:ascii="Calibri Light" w:hAnsi="Calibri Light" w:cs="Calibri Light"/>
                  <w:lang w:val="es-CR"/>
                </w:rPr>
                <w:t>ariasGJ@supen.fi.cr</w:t>
              </w:r>
            </w:hyperlink>
            <w:r w:rsidR="00866100" w:rsidRPr="00A10CC9">
              <w:rPr>
                <w:rFonts w:ascii="Calibri Light" w:hAnsi="Calibri Light" w:cs="Calibri Light"/>
                <w:color w:val="000000"/>
                <w:lang w:val="es-CR"/>
              </w:rPr>
              <w:t xml:space="preserve"> </w:t>
            </w:r>
          </w:p>
        </w:tc>
      </w:tr>
      <w:tr w:rsidR="008E3B64" w:rsidRPr="000A41CF" w:rsidTr="00FC2C64">
        <w:trPr>
          <w:trHeight w:val="300"/>
          <w:jc w:val="center"/>
        </w:trPr>
        <w:tc>
          <w:tcPr>
            <w:tcW w:w="3623" w:type="dxa"/>
            <w:tcBorders>
              <w:top w:val="nil"/>
              <w:left w:val="single" w:sz="12" w:space="0" w:color="auto"/>
              <w:bottom w:val="single" w:sz="4" w:space="0" w:color="auto"/>
              <w:right w:val="single" w:sz="4" w:space="0" w:color="auto"/>
            </w:tcBorders>
            <w:shd w:val="clear" w:color="000000" w:fill="FFFFFF"/>
            <w:vAlign w:val="center"/>
          </w:tcPr>
          <w:p w:rsidR="008E3B64" w:rsidRPr="00A10CC9" w:rsidRDefault="008E3B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Teléfono:</w:t>
            </w:r>
          </w:p>
        </w:tc>
        <w:tc>
          <w:tcPr>
            <w:tcW w:w="5604" w:type="dxa"/>
            <w:tcBorders>
              <w:top w:val="nil"/>
              <w:left w:val="nil"/>
              <w:bottom w:val="single" w:sz="4" w:space="0" w:color="auto"/>
              <w:right w:val="single" w:sz="12" w:space="0" w:color="auto"/>
            </w:tcBorders>
            <w:shd w:val="clear" w:color="000000" w:fill="FFFFFF"/>
            <w:vAlign w:val="center"/>
          </w:tcPr>
          <w:p w:rsidR="008E3B64" w:rsidRPr="00A10CC9" w:rsidRDefault="008E3B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 </w:t>
            </w:r>
            <w:r w:rsidR="00866100" w:rsidRPr="00A10CC9">
              <w:rPr>
                <w:rFonts w:ascii="Calibri Light" w:hAnsi="Calibri Light" w:cs="Calibri Light"/>
                <w:color w:val="000000"/>
                <w:lang w:val="es-CR"/>
              </w:rPr>
              <w:t>22</w:t>
            </w:r>
            <w:r w:rsidR="006D280A" w:rsidRPr="00A10CC9">
              <w:rPr>
                <w:rFonts w:ascii="Calibri Light" w:hAnsi="Calibri Light" w:cs="Calibri Light"/>
                <w:color w:val="000000"/>
                <w:lang w:val="es-CR"/>
              </w:rPr>
              <w:t>43 44</w:t>
            </w:r>
            <w:r w:rsidR="003871D6" w:rsidRPr="00A10CC9">
              <w:rPr>
                <w:rFonts w:ascii="Calibri Light" w:hAnsi="Calibri Light" w:cs="Calibri Light"/>
                <w:color w:val="000000"/>
                <w:lang w:val="es-CR"/>
              </w:rPr>
              <w:t>00</w:t>
            </w:r>
          </w:p>
        </w:tc>
      </w:tr>
      <w:tr w:rsidR="008E3B64" w:rsidRPr="000A41CF" w:rsidTr="00FC2C64">
        <w:trPr>
          <w:trHeight w:val="300"/>
          <w:jc w:val="center"/>
        </w:trPr>
        <w:tc>
          <w:tcPr>
            <w:tcW w:w="3623" w:type="dxa"/>
            <w:tcBorders>
              <w:top w:val="nil"/>
              <w:left w:val="single" w:sz="12" w:space="0" w:color="auto"/>
              <w:bottom w:val="single" w:sz="4" w:space="0" w:color="auto"/>
              <w:right w:val="single" w:sz="4" w:space="0" w:color="auto"/>
            </w:tcBorders>
            <w:shd w:val="clear" w:color="000000" w:fill="FFFFFF"/>
            <w:vAlign w:val="center"/>
          </w:tcPr>
          <w:p w:rsidR="008E3B64" w:rsidRPr="00A10CC9" w:rsidRDefault="008E3B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Fax:</w:t>
            </w:r>
          </w:p>
        </w:tc>
        <w:tc>
          <w:tcPr>
            <w:tcW w:w="5604" w:type="dxa"/>
            <w:tcBorders>
              <w:top w:val="nil"/>
              <w:left w:val="nil"/>
              <w:bottom w:val="single" w:sz="4" w:space="0" w:color="auto"/>
              <w:right w:val="single" w:sz="12" w:space="0" w:color="auto"/>
            </w:tcBorders>
            <w:shd w:val="clear" w:color="000000" w:fill="FFFFFF"/>
            <w:vAlign w:val="center"/>
          </w:tcPr>
          <w:p w:rsidR="008E3B64" w:rsidRPr="00A10CC9" w:rsidRDefault="008E3B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 </w:t>
            </w:r>
            <w:r w:rsidR="00866100" w:rsidRPr="00A10CC9">
              <w:rPr>
                <w:rFonts w:ascii="Calibri Light" w:hAnsi="Calibri Light" w:cs="Calibri Light"/>
                <w:color w:val="000000"/>
                <w:lang w:val="es-CR"/>
              </w:rPr>
              <w:t>2243 4444</w:t>
            </w:r>
          </w:p>
        </w:tc>
      </w:tr>
      <w:tr w:rsidR="008E3B64" w:rsidRPr="000A41CF" w:rsidTr="00FC2C64">
        <w:trPr>
          <w:trHeight w:val="300"/>
          <w:jc w:val="center"/>
        </w:trPr>
        <w:tc>
          <w:tcPr>
            <w:tcW w:w="3623" w:type="dxa"/>
            <w:tcBorders>
              <w:top w:val="nil"/>
              <w:left w:val="single" w:sz="12" w:space="0" w:color="auto"/>
              <w:bottom w:val="single" w:sz="4" w:space="0" w:color="auto"/>
              <w:right w:val="single" w:sz="4" w:space="0" w:color="auto"/>
            </w:tcBorders>
            <w:shd w:val="clear" w:color="000000" w:fill="FFFFFF"/>
            <w:vAlign w:val="center"/>
          </w:tcPr>
          <w:p w:rsidR="008E3B64" w:rsidRPr="00A10CC9" w:rsidRDefault="008E3B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Apartado postal:</w:t>
            </w:r>
          </w:p>
        </w:tc>
        <w:tc>
          <w:tcPr>
            <w:tcW w:w="5604" w:type="dxa"/>
            <w:tcBorders>
              <w:top w:val="nil"/>
              <w:left w:val="nil"/>
              <w:bottom w:val="single" w:sz="4" w:space="0" w:color="auto"/>
              <w:right w:val="single" w:sz="12" w:space="0" w:color="auto"/>
            </w:tcBorders>
            <w:shd w:val="clear" w:color="000000" w:fill="FFFFFF"/>
            <w:vAlign w:val="center"/>
          </w:tcPr>
          <w:p w:rsidR="008E3B64" w:rsidRPr="00A10CC9" w:rsidRDefault="008E3B64" w:rsidP="00866100">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 </w:t>
            </w:r>
            <w:r w:rsidR="00866100" w:rsidRPr="00A10CC9">
              <w:rPr>
                <w:rFonts w:ascii="Calibri Light" w:hAnsi="Calibri Light" w:cs="Calibri Light"/>
                <w:color w:val="000000"/>
                <w:lang w:val="es-CR"/>
              </w:rPr>
              <w:t>52 2020 Zapote</w:t>
            </w:r>
          </w:p>
        </w:tc>
      </w:tr>
      <w:tr w:rsidR="008E3B64" w:rsidRPr="000A41CF" w:rsidTr="008E3B64">
        <w:trPr>
          <w:trHeight w:val="300"/>
          <w:jc w:val="center"/>
        </w:trPr>
        <w:tc>
          <w:tcPr>
            <w:tcW w:w="9227" w:type="dxa"/>
            <w:gridSpan w:val="2"/>
            <w:tcBorders>
              <w:top w:val="single" w:sz="4" w:space="0" w:color="auto"/>
              <w:left w:val="single" w:sz="12" w:space="0" w:color="auto"/>
              <w:bottom w:val="single" w:sz="4" w:space="0" w:color="auto"/>
              <w:right w:val="single" w:sz="12" w:space="0" w:color="auto"/>
            </w:tcBorders>
            <w:shd w:val="clear" w:color="auto" w:fill="D6E3BC" w:themeFill="accent3" w:themeFillTint="66"/>
            <w:vAlign w:val="center"/>
          </w:tcPr>
          <w:p w:rsidR="008E3B64" w:rsidRPr="00A10CC9" w:rsidRDefault="008E3B64" w:rsidP="00F307FA">
            <w:pPr>
              <w:spacing w:line="240" w:lineRule="auto"/>
              <w:jc w:val="center"/>
              <w:rPr>
                <w:rFonts w:ascii="Calibri Light" w:hAnsi="Calibri Light" w:cs="Calibri Light"/>
                <w:bCs/>
                <w:i/>
                <w:color w:val="000000"/>
                <w:lang w:val="es-CR"/>
              </w:rPr>
            </w:pPr>
            <w:r w:rsidRPr="00A10CC9">
              <w:rPr>
                <w:rFonts w:ascii="Calibri Light" w:hAnsi="Calibri Light" w:cs="Calibri Light"/>
                <w:bCs/>
                <w:i/>
                <w:color w:val="000000"/>
                <w:lang w:val="es-CR"/>
              </w:rPr>
              <w:t>Representantes de la Comisión Institucional</w:t>
            </w:r>
          </w:p>
          <w:p w:rsidR="008E3B64" w:rsidRPr="00A10CC9" w:rsidRDefault="008E3B64" w:rsidP="00F307FA">
            <w:pPr>
              <w:spacing w:line="240" w:lineRule="auto"/>
              <w:jc w:val="center"/>
              <w:rPr>
                <w:rFonts w:ascii="Calibri Light" w:hAnsi="Calibri Light" w:cs="Calibri Light"/>
                <w:b/>
                <w:bCs/>
                <w:color w:val="000000"/>
                <w:lang w:val="es-CR"/>
              </w:rPr>
            </w:pPr>
            <w:r w:rsidRPr="00A10CC9">
              <w:rPr>
                <w:rFonts w:ascii="Calibri Light" w:hAnsi="Calibri Light" w:cs="Calibri Light"/>
                <w:bCs/>
                <w:i/>
                <w:color w:val="000000"/>
                <w:lang w:val="es-CR"/>
              </w:rPr>
              <w:t>(nombre, puesto y correo electrónico)</w:t>
            </w:r>
          </w:p>
        </w:tc>
      </w:tr>
      <w:tr w:rsidR="008E3B64" w:rsidRPr="000A41CF" w:rsidTr="00315664">
        <w:trPr>
          <w:trHeight w:val="300"/>
          <w:jc w:val="center"/>
        </w:trPr>
        <w:tc>
          <w:tcPr>
            <w:tcW w:w="3623" w:type="dxa"/>
            <w:tcBorders>
              <w:top w:val="nil"/>
              <w:left w:val="single" w:sz="12" w:space="0" w:color="auto"/>
              <w:bottom w:val="single" w:sz="4" w:space="0" w:color="auto"/>
              <w:right w:val="single" w:sz="4" w:space="0" w:color="auto"/>
            </w:tcBorders>
            <w:shd w:val="clear" w:color="000000" w:fill="FFFFFF"/>
            <w:vAlign w:val="center"/>
          </w:tcPr>
          <w:p w:rsidR="008E3B64" w:rsidRPr="00A10CC9" w:rsidRDefault="003156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Regímenes de Capitalización Colectiva</w:t>
            </w:r>
          </w:p>
        </w:tc>
        <w:tc>
          <w:tcPr>
            <w:tcW w:w="5604" w:type="dxa"/>
            <w:tcBorders>
              <w:top w:val="nil"/>
              <w:left w:val="nil"/>
              <w:bottom w:val="single" w:sz="4" w:space="0" w:color="auto"/>
              <w:right w:val="single" w:sz="12" w:space="0" w:color="auto"/>
            </w:tcBorders>
            <w:shd w:val="clear" w:color="000000" w:fill="FFFFFF"/>
            <w:vAlign w:val="center"/>
          </w:tcPr>
          <w:p w:rsidR="008E3B64" w:rsidRPr="00A10CC9" w:rsidRDefault="00895CE0" w:rsidP="003871D6">
            <w:pPr>
              <w:spacing w:line="240" w:lineRule="auto"/>
              <w:jc w:val="left"/>
              <w:rPr>
                <w:rFonts w:ascii="Calibri Light" w:hAnsi="Calibri Light" w:cs="Calibri Light"/>
                <w:iCs/>
                <w:color w:val="000000"/>
                <w:lang w:val="es-CR"/>
              </w:rPr>
            </w:pPr>
            <w:r w:rsidRPr="00A10CC9">
              <w:rPr>
                <w:rFonts w:ascii="Calibri Light" w:hAnsi="Calibri Light" w:cs="Calibri Light"/>
                <w:iCs/>
                <w:color w:val="000000"/>
                <w:lang w:val="es-CR"/>
              </w:rPr>
              <w:t>Grace Guevara Solano</w:t>
            </w:r>
            <w:r w:rsidR="00315664" w:rsidRPr="00A10CC9">
              <w:rPr>
                <w:rFonts w:ascii="Calibri Light" w:hAnsi="Calibri Light" w:cs="Calibri Light"/>
                <w:iCs/>
                <w:color w:val="000000"/>
                <w:lang w:val="es-CR"/>
              </w:rPr>
              <w:t xml:space="preserve">, </w:t>
            </w:r>
            <w:r w:rsidR="00676C01" w:rsidRPr="00A10CC9">
              <w:rPr>
                <w:rFonts w:ascii="Calibri Light" w:hAnsi="Calibri Light" w:cs="Calibri Light"/>
                <w:iCs/>
                <w:color w:val="000000"/>
                <w:lang w:val="es-CR"/>
              </w:rPr>
              <w:t>Supervisor</w:t>
            </w:r>
            <w:r w:rsidR="000D14C5" w:rsidRPr="00A10CC9">
              <w:rPr>
                <w:rFonts w:ascii="Calibri Light" w:hAnsi="Calibri Light" w:cs="Calibri Light"/>
                <w:iCs/>
                <w:color w:val="000000"/>
                <w:lang w:val="es-CR"/>
              </w:rPr>
              <w:t xml:space="preserve"> 2</w:t>
            </w:r>
            <w:r w:rsidR="00676C01" w:rsidRPr="00A10CC9">
              <w:rPr>
                <w:rFonts w:ascii="Calibri Light" w:hAnsi="Calibri Light" w:cs="Calibri Light"/>
                <w:iCs/>
                <w:color w:val="000000"/>
                <w:lang w:val="es-CR"/>
              </w:rPr>
              <w:t xml:space="preserve">, </w:t>
            </w:r>
            <w:hyperlink r:id="rId19" w:history="1">
              <w:r w:rsidR="00F41C01" w:rsidRPr="00C86421">
                <w:rPr>
                  <w:rStyle w:val="Hipervnculo"/>
                  <w:rFonts w:ascii="Calibri Light" w:hAnsi="Calibri Light" w:cs="Calibri Light"/>
                  <w:lang w:val="es-CR"/>
                </w:rPr>
                <w:t>guevaraSG@supen.fi.cr</w:t>
              </w:r>
            </w:hyperlink>
            <w:r w:rsidR="00676C01" w:rsidRPr="00A10CC9">
              <w:rPr>
                <w:rFonts w:ascii="Calibri Light" w:hAnsi="Calibri Light" w:cs="Calibri Light"/>
                <w:iCs/>
                <w:color w:val="000000"/>
                <w:lang w:val="es-CR"/>
              </w:rPr>
              <w:t xml:space="preserve"> </w:t>
            </w:r>
          </w:p>
        </w:tc>
      </w:tr>
      <w:tr w:rsidR="00315664" w:rsidRPr="000A41CF" w:rsidTr="00315664">
        <w:trPr>
          <w:trHeight w:val="300"/>
          <w:jc w:val="center"/>
        </w:trPr>
        <w:tc>
          <w:tcPr>
            <w:tcW w:w="3623" w:type="dxa"/>
            <w:tcBorders>
              <w:top w:val="nil"/>
              <w:left w:val="single" w:sz="12" w:space="0" w:color="auto"/>
              <w:bottom w:val="single" w:sz="4" w:space="0" w:color="auto"/>
              <w:right w:val="single" w:sz="4" w:space="0" w:color="auto"/>
            </w:tcBorders>
            <w:shd w:val="clear" w:color="000000" w:fill="FFFFFF"/>
            <w:vAlign w:val="center"/>
          </w:tcPr>
          <w:p w:rsidR="004D5033" w:rsidRPr="00A10CC9" w:rsidRDefault="004D5033"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 xml:space="preserve">Comunicación y Servicios </w:t>
            </w:r>
          </w:p>
          <w:p w:rsidR="00315664" w:rsidRPr="00A10CC9" w:rsidRDefault="004D5033"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w:t>
            </w:r>
            <w:r w:rsidR="00315664" w:rsidRPr="00A10CC9">
              <w:rPr>
                <w:rFonts w:ascii="Calibri Light" w:hAnsi="Calibri Light" w:cs="Calibri Light"/>
                <w:color w:val="000000"/>
                <w:lang w:val="es-CR"/>
              </w:rPr>
              <w:t>Gestión de Calidad</w:t>
            </w:r>
            <w:r w:rsidRPr="00A10CC9">
              <w:rPr>
                <w:rFonts w:ascii="Calibri Light" w:hAnsi="Calibri Light" w:cs="Calibri Light"/>
                <w:color w:val="000000"/>
                <w:lang w:val="es-CR"/>
              </w:rPr>
              <w:t>)</w:t>
            </w:r>
          </w:p>
        </w:tc>
        <w:tc>
          <w:tcPr>
            <w:tcW w:w="5604" w:type="dxa"/>
            <w:tcBorders>
              <w:top w:val="nil"/>
              <w:left w:val="nil"/>
              <w:bottom w:val="single" w:sz="4" w:space="0" w:color="auto"/>
              <w:right w:val="single" w:sz="12" w:space="0" w:color="auto"/>
            </w:tcBorders>
            <w:shd w:val="clear" w:color="000000" w:fill="FFFFFF"/>
            <w:vAlign w:val="center"/>
          </w:tcPr>
          <w:p w:rsidR="00676C01" w:rsidRPr="00A10CC9" w:rsidRDefault="00315664" w:rsidP="003871D6">
            <w:pPr>
              <w:spacing w:line="240" w:lineRule="auto"/>
              <w:jc w:val="left"/>
              <w:rPr>
                <w:rFonts w:ascii="Calibri Light" w:hAnsi="Calibri Light" w:cs="Calibri Light"/>
                <w:iCs/>
                <w:color w:val="000000"/>
                <w:lang w:val="es-CR"/>
              </w:rPr>
            </w:pPr>
            <w:r w:rsidRPr="00A10CC9">
              <w:rPr>
                <w:rFonts w:ascii="Calibri Light" w:hAnsi="Calibri Light" w:cs="Calibri Light"/>
                <w:iCs/>
                <w:color w:val="000000"/>
                <w:lang w:val="es-CR"/>
              </w:rPr>
              <w:t>Ana Priscilla Méndez</w:t>
            </w:r>
            <w:r w:rsidR="006745AE" w:rsidRPr="00A10CC9">
              <w:rPr>
                <w:rFonts w:ascii="Calibri Light" w:hAnsi="Calibri Light" w:cs="Calibri Light"/>
                <w:iCs/>
                <w:color w:val="000000"/>
                <w:lang w:val="es-CR"/>
              </w:rPr>
              <w:t xml:space="preserve"> Z</w:t>
            </w:r>
            <w:r w:rsidR="007C2487" w:rsidRPr="00A10CC9">
              <w:rPr>
                <w:rFonts w:ascii="Calibri Light" w:hAnsi="Calibri Light" w:cs="Calibri Light"/>
                <w:iCs/>
                <w:color w:val="000000"/>
                <w:lang w:val="es-CR"/>
              </w:rPr>
              <w:t>úñig</w:t>
            </w:r>
            <w:r w:rsidR="006745AE" w:rsidRPr="00A10CC9">
              <w:rPr>
                <w:rFonts w:ascii="Calibri Light" w:hAnsi="Calibri Light" w:cs="Calibri Light"/>
                <w:iCs/>
                <w:color w:val="000000"/>
                <w:lang w:val="es-CR"/>
              </w:rPr>
              <w:t>a</w:t>
            </w:r>
            <w:r w:rsidR="00676C01" w:rsidRPr="00A10CC9">
              <w:rPr>
                <w:rFonts w:ascii="Calibri Light" w:hAnsi="Calibri Light" w:cs="Calibri Light"/>
                <w:iCs/>
                <w:color w:val="000000"/>
                <w:lang w:val="es-CR"/>
              </w:rPr>
              <w:t xml:space="preserve">, Gestora de Calidad, </w:t>
            </w:r>
            <w:hyperlink r:id="rId20" w:history="1">
              <w:r w:rsidR="00F41C01" w:rsidRPr="00C86421">
                <w:rPr>
                  <w:rStyle w:val="Hipervnculo"/>
                  <w:rFonts w:ascii="Calibri Light" w:hAnsi="Calibri Light" w:cs="Calibri Light"/>
                  <w:lang w:val="es-CR"/>
                </w:rPr>
                <w:t>mendezZP@supen.fi.cr</w:t>
              </w:r>
            </w:hyperlink>
            <w:r w:rsidR="00676C01" w:rsidRPr="00A10CC9">
              <w:rPr>
                <w:rFonts w:ascii="Calibri Light" w:hAnsi="Calibri Light" w:cs="Calibri Light"/>
                <w:iCs/>
                <w:color w:val="000000"/>
                <w:lang w:val="es-CR"/>
              </w:rPr>
              <w:t xml:space="preserve"> </w:t>
            </w:r>
          </w:p>
        </w:tc>
      </w:tr>
      <w:tr w:rsidR="008E3B64" w:rsidRPr="000A41CF" w:rsidTr="00315664">
        <w:trPr>
          <w:trHeight w:val="300"/>
          <w:jc w:val="center"/>
        </w:trPr>
        <w:tc>
          <w:tcPr>
            <w:tcW w:w="3623" w:type="dxa"/>
            <w:tcBorders>
              <w:top w:val="single" w:sz="4" w:space="0" w:color="auto"/>
              <w:left w:val="single" w:sz="12" w:space="0" w:color="auto"/>
              <w:bottom w:val="single" w:sz="4" w:space="0" w:color="auto"/>
              <w:right w:val="single" w:sz="4" w:space="0" w:color="auto"/>
            </w:tcBorders>
            <w:shd w:val="clear" w:color="000000" w:fill="FFFFFF"/>
            <w:vAlign w:val="center"/>
          </w:tcPr>
          <w:p w:rsidR="008E3B64" w:rsidRPr="00A10CC9" w:rsidRDefault="004D5033"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 xml:space="preserve">Comunicación y Servicios </w:t>
            </w:r>
          </w:p>
        </w:tc>
        <w:tc>
          <w:tcPr>
            <w:tcW w:w="5604" w:type="dxa"/>
            <w:tcBorders>
              <w:top w:val="single" w:sz="4" w:space="0" w:color="auto"/>
              <w:left w:val="nil"/>
              <w:bottom w:val="single" w:sz="4" w:space="0" w:color="auto"/>
              <w:right w:val="single" w:sz="12" w:space="0" w:color="auto"/>
            </w:tcBorders>
            <w:shd w:val="clear" w:color="000000" w:fill="FFFFFF"/>
            <w:vAlign w:val="center"/>
          </w:tcPr>
          <w:p w:rsidR="008E3B64" w:rsidRPr="00A10CC9" w:rsidRDefault="00315664" w:rsidP="003871D6">
            <w:pPr>
              <w:spacing w:line="240" w:lineRule="auto"/>
              <w:jc w:val="left"/>
              <w:rPr>
                <w:rFonts w:ascii="Calibri Light" w:hAnsi="Calibri Light" w:cs="Calibri Light"/>
                <w:iCs/>
                <w:color w:val="000000"/>
                <w:lang w:val="es-CR"/>
              </w:rPr>
            </w:pPr>
            <w:r w:rsidRPr="00A10CC9">
              <w:rPr>
                <w:rFonts w:ascii="Calibri Light" w:hAnsi="Calibri Light" w:cs="Calibri Light"/>
                <w:iCs/>
                <w:color w:val="000000"/>
                <w:lang w:val="es-CR"/>
              </w:rPr>
              <w:t>Yendry Montenegro</w:t>
            </w:r>
            <w:r w:rsidR="006745AE" w:rsidRPr="00A10CC9">
              <w:rPr>
                <w:rFonts w:ascii="Calibri Light" w:hAnsi="Calibri Light" w:cs="Calibri Light"/>
                <w:iCs/>
                <w:color w:val="000000"/>
                <w:lang w:val="es-CR"/>
              </w:rPr>
              <w:t xml:space="preserve"> Vargas</w:t>
            </w:r>
            <w:r w:rsidR="00676C01" w:rsidRPr="00A10CC9">
              <w:rPr>
                <w:rFonts w:ascii="Calibri Light" w:hAnsi="Calibri Light" w:cs="Calibri Light"/>
                <w:iCs/>
                <w:color w:val="000000"/>
                <w:lang w:val="es-CR"/>
              </w:rPr>
              <w:t xml:space="preserve">,  </w:t>
            </w:r>
            <w:r w:rsidR="009F4A17" w:rsidRPr="00A10CC9">
              <w:rPr>
                <w:rFonts w:ascii="Calibri Light" w:hAnsi="Calibri Light" w:cs="Calibri Light"/>
                <w:iCs/>
                <w:color w:val="000000"/>
                <w:lang w:val="es-CR"/>
              </w:rPr>
              <w:t>Asistente Servicios Institucionales 2</w:t>
            </w:r>
            <w:r w:rsidR="00676C01" w:rsidRPr="00A10CC9">
              <w:rPr>
                <w:rFonts w:ascii="Calibri Light" w:hAnsi="Calibri Light" w:cs="Calibri Light"/>
                <w:iCs/>
                <w:color w:val="000000"/>
                <w:lang w:val="es-CR"/>
              </w:rPr>
              <w:t xml:space="preserve">,  </w:t>
            </w:r>
            <w:hyperlink r:id="rId21" w:history="1">
              <w:r w:rsidR="00F41C01" w:rsidRPr="00C86421">
                <w:rPr>
                  <w:rStyle w:val="Hipervnculo"/>
                  <w:rFonts w:ascii="Calibri Light" w:hAnsi="Calibri Light" w:cs="Calibri Light"/>
                  <w:lang w:val="es-CR"/>
                </w:rPr>
                <w:t>montenegroVY@supen.fi.cr</w:t>
              </w:r>
            </w:hyperlink>
            <w:r w:rsidR="00676C01" w:rsidRPr="00A10CC9">
              <w:rPr>
                <w:rFonts w:ascii="Calibri Light" w:hAnsi="Calibri Light" w:cs="Calibri Light"/>
                <w:iCs/>
                <w:color w:val="000000"/>
                <w:lang w:val="es-CR"/>
              </w:rPr>
              <w:t xml:space="preserve"> </w:t>
            </w:r>
          </w:p>
        </w:tc>
      </w:tr>
      <w:tr w:rsidR="00315664" w:rsidRPr="000A41CF" w:rsidTr="00315664">
        <w:trPr>
          <w:trHeight w:val="300"/>
          <w:jc w:val="center"/>
        </w:trPr>
        <w:tc>
          <w:tcPr>
            <w:tcW w:w="3623" w:type="dxa"/>
            <w:tcBorders>
              <w:top w:val="single" w:sz="4" w:space="0" w:color="auto"/>
              <w:left w:val="single" w:sz="12" w:space="0" w:color="auto"/>
              <w:bottom w:val="single" w:sz="4" w:space="0" w:color="auto"/>
              <w:right w:val="single" w:sz="4" w:space="0" w:color="auto"/>
            </w:tcBorders>
            <w:shd w:val="clear" w:color="000000" w:fill="FFFFFF"/>
            <w:vAlign w:val="center"/>
          </w:tcPr>
          <w:p w:rsidR="00315664" w:rsidRPr="00A10CC9" w:rsidRDefault="003156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Planificación y Normativa</w:t>
            </w:r>
          </w:p>
        </w:tc>
        <w:tc>
          <w:tcPr>
            <w:tcW w:w="5604" w:type="dxa"/>
            <w:tcBorders>
              <w:top w:val="single" w:sz="4" w:space="0" w:color="auto"/>
              <w:left w:val="nil"/>
              <w:bottom w:val="single" w:sz="4" w:space="0" w:color="auto"/>
              <w:right w:val="single" w:sz="12" w:space="0" w:color="auto"/>
            </w:tcBorders>
            <w:shd w:val="clear" w:color="000000" w:fill="FFFFFF"/>
            <w:vAlign w:val="center"/>
          </w:tcPr>
          <w:p w:rsidR="00315664" w:rsidRPr="00A10CC9" w:rsidRDefault="00C27023" w:rsidP="003871D6">
            <w:pPr>
              <w:spacing w:line="240" w:lineRule="auto"/>
              <w:jc w:val="left"/>
              <w:rPr>
                <w:rFonts w:ascii="Calibri Light" w:hAnsi="Calibri Light" w:cs="Calibri Light"/>
                <w:iCs/>
                <w:color w:val="000000"/>
                <w:lang w:val="es-CR"/>
              </w:rPr>
            </w:pPr>
            <w:r w:rsidRPr="00A10CC9">
              <w:rPr>
                <w:rFonts w:ascii="Calibri Light" w:hAnsi="Calibri Light" w:cs="Calibri Light"/>
                <w:iCs/>
                <w:color w:val="000000"/>
                <w:lang w:val="es-CR"/>
              </w:rPr>
              <w:t xml:space="preserve">Carlos Roberto Arias Muñoz, Analista de Planificación, </w:t>
            </w:r>
            <w:hyperlink r:id="rId22" w:history="1">
              <w:r w:rsidR="00F41C01" w:rsidRPr="00C86421">
                <w:rPr>
                  <w:rStyle w:val="Hipervnculo"/>
                  <w:rFonts w:ascii="Calibri Light" w:hAnsi="Calibri Light" w:cs="Calibri Light"/>
                  <w:lang w:val="es-CR"/>
                </w:rPr>
                <w:t>ariasMC@supen.fi.cr</w:t>
              </w:r>
            </w:hyperlink>
            <w:r w:rsidRPr="00A10CC9">
              <w:rPr>
                <w:rFonts w:ascii="Calibri Light" w:hAnsi="Calibri Light" w:cs="Calibri Light"/>
                <w:iCs/>
                <w:color w:val="000000"/>
                <w:lang w:val="es-CR"/>
              </w:rPr>
              <w:t xml:space="preserve"> </w:t>
            </w:r>
          </w:p>
        </w:tc>
      </w:tr>
      <w:tr w:rsidR="00315664" w:rsidRPr="000A41CF" w:rsidTr="00315664">
        <w:trPr>
          <w:trHeight w:val="300"/>
          <w:jc w:val="center"/>
        </w:trPr>
        <w:tc>
          <w:tcPr>
            <w:tcW w:w="3623" w:type="dxa"/>
            <w:tcBorders>
              <w:top w:val="single" w:sz="4" w:space="0" w:color="auto"/>
              <w:left w:val="single" w:sz="12" w:space="0" w:color="auto"/>
              <w:bottom w:val="single" w:sz="4" w:space="0" w:color="auto"/>
              <w:right w:val="single" w:sz="4" w:space="0" w:color="auto"/>
            </w:tcBorders>
            <w:shd w:val="clear" w:color="000000" w:fill="FFFFFF"/>
            <w:vAlign w:val="center"/>
          </w:tcPr>
          <w:p w:rsidR="00315664" w:rsidRPr="00A10CC9" w:rsidRDefault="00315664" w:rsidP="00F307FA">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Asesoría Jurídica</w:t>
            </w:r>
          </w:p>
        </w:tc>
        <w:tc>
          <w:tcPr>
            <w:tcW w:w="5604" w:type="dxa"/>
            <w:tcBorders>
              <w:top w:val="single" w:sz="4" w:space="0" w:color="auto"/>
              <w:left w:val="nil"/>
              <w:bottom w:val="single" w:sz="4" w:space="0" w:color="auto"/>
              <w:right w:val="single" w:sz="12" w:space="0" w:color="auto"/>
            </w:tcBorders>
            <w:shd w:val="clear" w:color="000000" w:fill="FFFFFF"/>
            <w:vAlign w:val="center"/>
          </w:tcPr>
          <w:p w:rsidR="00315664" w:rsidRPr="00A10CC9" w:rsidRDefault="00315664" w:rsidP="003871D6">
            <w:pPr>
              <w:spacing w:line="240" w:lineRule="auto"/>
              <w:jc w:val="left"/>
              <w:rPr>
                <w:rFonts w:ascii="Calibri Light" w:hAnsi="Calibri Light" w:cs="Calibri Light"/>
                <w:iCs/>
                <w:color w:val="000000"/>
                <w:lang w:val="es-CR"/>
              </w:rPr>
            </w:pPr>
            <w:r w:rsidRPr="00A10CC9">
              <w:rPr>
                <w:rFonts w:ascii="Calibri Light" w:hAnsi="Calibri Light" w:cs="Calibri Light"/>
                <w:iCs/>
                <w:color w:val="000000"/>
                <w:lang w:val="es-CR"/>
              </w:rPr>
              <w:t xml:space="preserve">Jorge </w:t>
            </w:r>
            <w:r w:rsidR="00EE053F" w:rsidRPr="00A10CC9">
              <w:rPr>
                <w:rFonts w:ascii="Calibri Light" w:hAnsi="Calibri Light" w:cs="Calibri Light"/>
                <w:iCs/>
                <w:color w:val="000000"/>
                <w:lang w:val="es-CR"/>
              </w:rPr>
              <w:t xml:space="preserve">Enrique </w:t>
            </w:r>
            <w:r w:rsidRPr="00A10CC9">
              <w:rPr>
                <w:rFonts w:ascii="Calibri Light" w:hAnsi="Calibri Light" w:cs="Calibri Light"/>
                <w:iCs/>
                <w:color w:val="000000"/>
                <w:lang w:val="es-CR"/>
              </w:rPr>
              <w:t>Muñoz</w:t>
            </w:r>
            <w:r w:rsidR="00676C01" w:rsidRPr="00A10CC9">
              <w:rPr>
                <w:rFonts w:ascii="Calibri Light" w:hAnsi="Calibri Light" w:cs="Calibri Light"/>
                <w:iCs/>
                <w:color w:val="000000"/>
                <w:lang w:val="es-CR"/>
              </w:rPr>
              <w:t xml:space="preserve"> </w:t>
            </w:r>
            <w:r w:rsidR="008C6CDF" w:rsidRPr="00A10CC9">
              <w:rPr>
                <w:rFonts w:ascii="Calibri Light" w:hAnsi="Calibri Light" w:cs="Calibri Light"/>
                <w:iCs/>
                <w:color w:val="000000"/>
                <w:lang w:val="es-CR"/>
              </w:rPr>
              <w:t xml:space="preserve">García, Abogado, </w:t>
            </w:r>
            <w:hyperlink r:id="rId23" w:history="1">
              <w:r w:rsidR="00F41C01" w:rsidRPr="00C86421">
                <w:rPr>
                  <w:rStyle w:val="Hipervnculo"/>
                  <w:rFonts w:ascii="Calibri Light" w:hAnsi="Calibri Light" w:cs="Calibri Light"/>
                  <w:lang w:val="es-CR"/>
                </w:rPr>
                <w:t>munozGJ@supen.fi.cr</w:t>
              </w:r>
            </w:hyperlink>
            <w:r w:rsidR="008C6CDF" w:rsidRPr="00A10CC9">
              <w:rPr>
                <w:rFonts w:ascii="Calibri Light" w:hAnsi="Calibri Light" w:cs="Calibri Light"/>
                <w:iCs/>
                <w:color w:val="000000"/>
                <w:lang w:val="es-CR"/>
              </w:rPr>
              <w:t xml:space="preserve"> </w:t>
            </w:r>
          </w:p>
        </w:tc>
      </w:tr>
      <w:tr w:rsidR="00315664" w:rsidRPr="00790EE0" w:rsidTr="00315664">
        <w:trPr>
          <w:trHeight w:val="300"/>
          <w:jc w:val="center"/>
        </w:trPr>
        <w:tc>
          <w:tcPr>
            <w:tcW w:w="3623" w:type="dxa"/>
            <w:tcBorders>
              <w:top w:val="single" w:sz="4" w:space="0" w:color="auto"/>
              <w:left w:val="single" w:sz="12" w:space="0" w:color="auto"/>
              <w:bottom w:val="single" w:sz="4" w:space="0" w:color="auto"/>
              <w:right w:val="single" w:sz="4" w:space="0" w:color="auto"/>
            </w:tcBorders>
            <w:shd w:val="clear" w:color="000000" w:fill="FFFFFF"/>
            <w:vAlign w:val="center"/>
          </w:tcPr>
          <w:p w:rsidR="00315664" w:rsidRPr="00A10CC9" w:rsidRDefault="00315664" w:rsidP="00315664">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Regímenes de Capitalización Individual</w:t>
            </w:r>
          </w:p>
        </w:tc>
        <w:tc>
          <w:tcPr>
            <w:tcW w:w="5604" w:type="dxa"/>
            <w:tcBorders>
              <w:top w:val="single" w:sz="4" w:space="0" w:color="auto"/>
              <w:left w:val="nil"/>
              <w:bottom w:val="single" w:sz="4" w:space="0" w:color="auto"/>
              <w:right w:val="single" w:sz="12" w:space="0" w:color="auto"/>
            </w:tcBorders>
            <w:shd w:val="clear" w:color="000000" w:fill="FFFFFF"/>
            <w:vAlign w:val="center"/>
          </w:tcPr>
          <w:p w:rsidR="00315664" w:rsidRPr="009063E5" w:rsidRDefault="00315664" w:rsidP="003871D6">
            <w:pPr>
              <w:spacing w:line="240" w:lineRule="auto"/>
              <w:jc w:val="left"/>
              <w:rPr>
                <w:rFonts w:ascii="Calibri Light" w:hAnsi="Calibri Light" w:cs="Calibri Light"/>
                <w:iCs/>
                <w:color w:val="000000"/>
                <w:lang w:val="en-US"/>
              </w:rPr>
            </w:pPr>
            <w:r w:rsidRPr="009063E5">
              <w:rPr>
                <w:rFonts w:ascii="Calibri Light" w:hAnsi="Calibri Light" w:cs="Calibri Light"/>
                <w:iCs/>
                <w:color w:val="000000"/>
                <w:lang w:val="en-US"/>
              </w:rPr>
              <w:t>Meylang Wong</w:t>
            </w:r>
            <w:r w:rsidR="0066771A" w:rsidRPr="009063E5">
              <w:rPr>
                <w:rFonts w:ascii="Calibri Light" w:hAnsi="Calibri Light" w:cs="Calibri Light"/>
                <w:iCs/>
                <w:color w:val="000000"/>
                <w:lang w:val="en-US"/>
              </w:rPr>
              <w:t xml:space="preserve"> Víquez, Supervisor</w:t>
            </w:r>
            <w:r w:rsidR="008C6CDF" w:rsidRPr="009063E5">
              <w:rPr>
                <w:rFonts w:ascii="Calibri Light" w:hAnsi="Calibri Light" w:cs="Calibri Light"/>
                <w:iCs/>
                <w:color w:val="000000"/>
                <w:lang w:val="en-US"/>
              </w:rPr>
              <w:t xml:space="preserve"> 2</w:t>
            </w:r>
            <w:r w:rsidR="0066771A" w:rsidRPr="009063E5">
              <w:rPr>
                <w:rFonts w:ascii="Calibri Light" w:hAnsi="Calibri Light" w:cs="Calibri Light"/>
                <w:iCs/>
                <w:color w:val="000000"/>
                <w:lang w:val="en-US"/>
              </w:rPr>
              <w:t xml:space="preserve">  </w:t>
            </w:r>
            <w:hyperlink r:id="rId24" w:history="1">
              <w:r w:rsidR="00F41C01" w:rsidRPr="00C86421">
                <w:rPr>
                  <w:rStyle w:val="Hipervnculo"/>
                  <w:rFonts w:ascii="Calibri Light" w:hAnsi="Calibri Light" w:cs="Calibri Light"/>
                  <w:lang w:val="en-US"/>
                </w:rPr>
                <w:t>wongVM@supen.fi.cr</w:t>
              </w:r>
            </w:hyperlink>
            <w:r w:rsidR="0066771A" w:rsidRPr="009063E5">
              <w:rPr>
                <w:rFonts w:ascii="Calibri Light" w:hAnsi="Calibri Light" w:cs="Calibri Light"/>
                <w:iCs/>
                <w:color w:val="000000"/>
                <w:lang w:val="en-US"/>
              </w:rPr>
              <w:t xml:space="preserve"> </w:t>
            </w:r>
          </w:p>
        </w:tc>
      </w:tr>
      <w:tr w:rsidR="00C60BDC" w:rsidRPr="000A41CF" w:rsidTr="00315664">
        <w:trPr>
          <w:trHeight w:val="300"/>
          <w:jc w:val="center"/>
        </w:trPr>
        <w:tc>
          <w:tcPr>
            <w:tcW w:w="3623" w:type="dxa"/>
            <w:tcBorders>
              <w:top w:val="single" w:sz="4" w:space="0" w:color="auto"/>
              <w:left w:val="single" w:sz="12" w:space="0" w:color="auto"/>
              <w:bottom w:val="single" w:sz="4" w:space="0" w:color="auto"/>
              <w:right w:val="single" w:sz="4" w:space="0" w:color="auto"/>
            </w:tcBorders>
            <w:shd w:val="clear" w:color="000000" w:fill="FFFFFF"/>
            <w:vAlign w:val="center"/>
          </w:tcPr>
          <w:p w:rsidR="00C60BDC" w:rsidRPr="00A10CC9" w:rsidRDefault="00C60BDC" w:rsidP="00315664">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Tecnologías de la Información</w:t>
            </w:r>
            <w:r w:rsidR="004D5033" w:rsidRPr="00A10CC9">
              <w:rPr>
                <w:rFonts w:ascii="Calibri Light" w:hAnsi="Calibri Light" w:cs="Calibri Light"/>
                <w:color w:val="000000"/>
                <w:lang w:val="es-CR"/>
              </w:rPr>
              <w:t xml:space="preserve"> - BCCR</w:t>
            </w:r>
          </w:p>
        </w:tc>
        <w:tc>
          <w:tcPr>
            <w:tcW w:w="5604" w:type="dxa"/>
            <w:tcBorders>
              <w:top w:val="single" w:sz="4" w:space="0" w:color="auto"/>
              <w:left w:val="nil"/>
              <w:bottom w:val="single" w:sz="4" w:space="0" w:color="auto"/>
              <w:right w:val="single" w:sz="12" w:space="0" w:color="auto"/>
            </w:tcBorders>
            <w:shd w:val="clear" w:color="000000" w:fill="FFFFFF"/>
            <w:vAlign w:val="center"/>
          </w:tcPr>
          <w:p w:rsidR="00A925C6" w:rsidRPr="00A10CC9" w:rsidRDefault="00C60BDC" w:rsidP="003871D6">
            <w:pPr>
              <w:spacing w:line="240" w:lineRule="auto"/>
              <w:jc w:val="left"/>
              <w:rPr>
                <w:rFonts w:ascii="Calibri Light" w:hAnsi="Calibri Light" w:cs="Calibri Light"/>
                <w:iCs/>
                <w:color w:val="000000"/>
                <w:lang w:val="es-CR"/>
              </w:rPr>
            </w:pPr>
            <w:r w:rsidRPr="00A10CC9">
              <w:rPr>
                <w:rFonts w:ascii="Calibri Light" w:hAnsi="Calibri Light" w:cs="Calibri Light"/>
                <w:iCs/>
                <w:color w:val="000000"/>
                <w:lang w:val="es-CR"/>
              </w:rPr>
              <w:t xml:space="preserve">Oscar Hidalgo Chavarría, Profesional en Gestión Informática </w:t>
            </w:r>
            <w:r w:rsidR="001F7D8B" w:rsidRPr="00A10CC9">
              <w:rPr>
                <w:rFonts w:ascii="Calibri Light" w:hAnsi="Calibri Light" w:cs="Calibri Light"/>
                <w:iCs/>
                <w:color w:val="000000"/>
                <w:lang w:val="es-CR"/>
              </w:rPr>
              <w:t>3</w:t>
            </w:r>
            <w:r w:rsidR="00EE053F" w:rsidRPr="00A10CC9">
              <w:rPr>
                <w:rFonts w:ascii="Calibri Light" w:hAnsi="Calibri Light" w:cs="Calibri Light"/>
                <w:iCs/>
                <w:color w:val="000000"/>
                <w:lang w:val="es-CR"/>
              </w:rPr>
              <w:t>,</w:t>
            </w:r>
            <w:r w:rsidR="00A925C6" w:rsidRPr="00A10CC9">
              <w:rPr>
                <w:rFonts w:ascii="Calibri Light" w:hAnsi="Calibri Light" w:cs="Calibri Light"/>
                <w:iCs/>
                <w:color w:val="000000"/>
                <w:lang w:val="es-CR"/>
              </w:rPr>
              <w:t xml:space="preserve"> </w:t>
            </w:r>
            <w:hyperlink r:id="rId25" w:history="1">
              <w:r w:rsidR="00F41C01" w:rsidRPr="00C86421">
                <w:rPr>
                  <w:rStyle w:val="Hipervnculo"/>
                  <w:rFonts w:ascii="Calibri Light" w:hAnsi="Calibri Light" w:cs="Calibri Light"/>
                  <w:lang w:val="es-CR"/>
                </w:rPr>
                <w:t>hidalgoCO@supen.fi.cr</w:t>
              </w:r>
            </w:hyperlink>
            <w:r w:rsidR="00EE053F" w:rsidRPr="00A10CC9">
              <w:rPr>
                <w:rFonts w:ascii="Calibri Light" w:hAnsi="Calibri Light" w:cs="Calibri Light"/>
                <w:iCs/>
                <w:color w:val="000000"/>
                <w:lang w:val="es-CR"/>
              </w:rPr>
              <w:t xml:space="preserve"> </w:t>
            </w:r>
          </w:p>
        </w:tc>
      </w:tr>
    </w:tbl>
    <w:p w:rsidR="00B63E21" w:rsidRPr="000A41CF" w:rsidRDefault="00B63E21">
      <w:pPr>
        <w:spacing w:after="200" w:line="276" w:lineRule="auto"/>
        <w:jc w:val="left"/>
        <w:rPr>
          <w:rFonts w:asciiTheme="minorHAnsi" w:eastAsiaTheme="majorEastAsia" w:hAnsiTheme="minorHAnsi" w:cstheme="minorHAnsi"/>
          <w:b/>
          <w:bCs/>
          <w:sz w:val="24"/>
          <w:szCs w:val="24"/>
          <w:lang w:val="es-CR"/>
        </w:rPr>
      </w:pPr>
      <w:r w:rsidRPr="000A41CF">
        <w:rPr>
          <w:rFonts w:asciiTheme="minorHAnsi" w:hAnsiTheme="minorHAnsi" w:cstheme="minorHAnsi"/>
          <w:sz w:val="24"/>
          <w:szCs w:val="24"/>
          <w:lang w:val="es-CR"/>
        </w:rPr>
        <w:br w:type="page"/>
      </w:r>
    </w:p>
    <w:p w:rsidR="008E3B64" w:rsidRPr="000A41CF" w:rsidRDefault="008E3B64" w:rsidP="00D9239A">
      <w:pPr>
        <w:pStyle w:val="Ttulo1"/>
        <w:rPr>
          <w:rFonts w:asciiTheme="minorHAnsi" w:hAnsiTheme="minorHAnsi" w:cstheme="minorHAnsi"/>
          <w:color w:val="auto"/>
          <w:sz w:val="24"/>
          <w:szCs w:val="24"/>
          <w:lang w:val="es-CR"/>
        </w:rPr>
      </w:pPr>
      <w:bookmarkStart w:id="9" w:name="_Toc487097523"/>
      <w:r w:rsidRPr="000A41CF">
        <w:rPr>
          <w:rFonts w:asciiTheme="minorHAnsi" w:hAnsiTheme="minorHAnsi" w:cstheme="minorHAnsi"/>
          <w:color w:val="auto"/>
          <w:sz w:val="24"/>
          <w:szCs w:val="24"/>
          <w:lang w:val="es-CR"/>
        </w:rPr>
        <w:t xml:space="preserve">Declaración </w:t>
      </w:r>
      <w:r w:rsidR="009E4D03" w:rsidRPr="000A41CF">
        <w:rPr>
          <w:rFonts w:asciiTheme="minorHAnsi" w:hAnsiTheme="minorHAnsi" w:cstheme="minorHAnsi"/>
          <w:color w:val="auto"/>
          <w:sz w:val="24"/>
          <w:szCs w:val="24"/>
          <w:lang w:val="es-CR"/>
        </w:rPr>
        <w:t xml:space="preserve">jurada de cumplimiento ambiental institucional </w:t>
      </w:r>
      <w:r w:rsidRPr="000A41CF">
        <w:rPr>
          <w:rFonts w:asciiTheme="minorHAnsi" w:hAnsiTheme="minorHAnsi" w:cstheme="minorHAnsi"/>
          <w:color w:val="auto"/>
          <w:sz w:val="24"/>
          <w:szCs w:val="24"/>
          <w:lang w:val="es-CR"/>
        </w:rPr>
        <w:t>(DJCAI):</w:t>
      </w:r>
      <w:bookmarkEnd w:id="9"/>
    </w:p>
    <w:p w:rsidR="005A22F3" w:rsidRPr="000A41CF" w:rsidRDefault="009A001C" w:rsidP="005835E4">
      <w:pPr>
        <w:pStyle w:val="Descripcin"/>
        <w:spacing w:after="0"/>
        <w:jc w:val="center"/>
        <w:rPr>
          <w:rFonts w:cs="Arial"/>
          <w:b/>
          <w:i w:val="0"/>
          <w:iCs w:val="0"/>
          <w:color w:val="auto"/>
          <w:sz w:val="22"/>
          <w:szCs w:val="20"/>
          <w:lang w:val="es-CR"/>
        </w:rPr>
      </w:pPr>
      <w:r w:rsidRPr="000A41CF">
        <w:rPr>
          <w:rFonts w:cs="Arial"/>
          <w:b/>
          <w:i w:val="0"/>
          <w:iCs w:val="0"/>
          <w:color w:val="auto"/>
          <w:sz w:val="22"/>
          <w:szCs w:val="20"/>
          <w:lang w:val="es-CR"/>
        </w:rPr>
        <w:t xml:space="preserve">Cuadro </w:t>
      </w:r>
      <w:r w:rsidRPr="000A41CF">
        <w:rPr>
          <w:rFonts w:cs="Arial"/>
          <w:b/>
          <w:i w:val="0"/>
          <w:iCs w:val="0"/>
          <w:color w:val="auto"/>
          <w:sz w:val="22"/>
          <w:szCs w:val="20"/>
          <w:lang w:val="es-CR"/>
        </w:rPr>
        <w:fldChar w:fldCharType="begin"/>
      </w:r>
      <w:r w:rsidRPr="000A41CF">
        <w:rPr>
          <w:rFonts w:cs="Arial"/>
          <w:b/>
          <w:i w:val="0"/>
          <w:iCs w:val="0"/>
          <w:color w:val="auto"/>
          <w:sz w:val="22"/>
          <w:szCs w:val="20"/>
          <w:lang w:val="es-CR"/>
        </w:rPr>
        <w:instrText xml:space="preserve"> SEQ Cuadro \* ARABIC </w:instrText>
      </w:r>
      <w:r w:rsidRPr="000A41CF">
        <w:rPr>
          <w:rFonts w:cs="Arial"/>
          <w:b/>
          <w:i w:val="0"/>
          <w:iCs w:val="0"/>
          <w:color w:val="auto"/>
          <w:sz w:val="22"/>
          <w:szCs w:val="20"/>
          <w:lang w:val="es-CR"/>
        </w:rPr>
        <w:fldChar w:fldCharType="separate"/>
      </w:r>
      <w:r w:rsidR="00EA457A">
        <w:rPr>
          <w:rFonts w:cs="Arial"/>
          <w:b/>
          <w:i w:val="0"/>
          <w:iCs w:val="0"/>
          <w:noProof/>
          <w:color w:val="auto"/>
          <w:sz w:val="22"/>
          <w:szCs w:val="20"/>
          <w:lang w:val="es-CR"/>
        </w:rPr>
        <w:t>2</w:t>
      </w:r>
      <w:r w:rsidRPr="000A41CF">
        <w:rPr>
          <w:rFonts w:cs="Arial"/>
          <w:b/>
          <w:i w:val="0"/>
          <w:iCs w:val="0"/>
          <w:color w:val="auto"/>
          <w:sz w:val="22"/>
          <w:szCs w:val="20"/>
          <w:lang w:val="es-CR"/>
        </w:rPr>
        <w:fldChar w:fldCharType="end"/>
      </w:r>
      <w:r w:rsidRPr="000A41CF">
        <w:rPr>
          <w:rFonts w:cs="Arial"/>
          <w:b/>
          <w:i w:val="0"/>
          <w:iCs w:val="0"/>
          <w:color w:val="auto"/>
          <w:sz w:val="22"/>
          <w:szCs w:val="20"/>
          <w:lang w:val="es-CR"/>
        </w:rPr>
        <w:t xml:space="preserve"> </w:t>
      </w:r>
    </w:p>
    <w:tbl>
      <w:tblPr>
        <w:tblW w:w="9228" w:type="dxa"/>
        <w:jc w:val="center"/>
        <w:tblCellMar>
          <w:left w:w="70" w:type="dxa"/>
          <w:right w:w="70" w:type="dxa"/>
        </w:tblCellMar>
        <w:tblLook w:val="00A0" w:firstRow="1" w:lastRow="0" w:firstColumn="1" w:lastColumn="0" w:noHBand="0" w:noVBand="0"/>
      </w:tblPr>
      <w:tblGrid>
        <w:gridCol w:w="3760"/>
        <w:gridCol w:w="600"/>
        <w:gridCol w:w="600"/>
        <w:gridCol w:w="4268"/>
      </w:tblGrid>
      <w:tr w:rsidR="005A22F3" w:rsidRPr="000A41CF" w:rsidTr="005A22F3">
        <w:trPr>
          <w:trHeight w:val="420"/>
          <w:jc w:val="center"/>
        </w:trPr>
        <w:tc>
          <w:tcPr>
            <w:tcW w:w="9228"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A22F3" w:rsidRPr="00A10CC9" w:rsidRDefault="005A22F3" w:rsidP="00F307FA">
            <w:pPr>
              <w:spacing w:line="240" w:lineRule="auto"/>
              <w:jc w:val="center"/>
              <w:rPr>
                <w:rFonts w:ascii="Calibri Light" w:hAnsi="Calibri Light" w:cs="Calibri Light"/>
                <w:b/>
                <w:bCs/>
                <w:color w:val="000000"/>
                <w:lang w:val="es-CR"/>
              </w:rPr>
            </w:pPr>
            <w:r w:rsidRPr="00A10CC9">
              <w:rPr>
                <w:rFonts w:ascii="Calibri Light" w:hAnsi="Calibri Light" w:cs="Calibri Light"/>
                <w:b/>
                <w:bCs/>
                <w:color w:val="000000"/>
                <w:lang w:val="es-CR"/>
              </w:rPr>
              <w:t>Declaración Jurada de Cumplimiento Ambiental</w:t>
            </w:r>
          </w:p>
        </w:tc>
      </w:tr>
      <w:tr w:rsidR="005A22F3" w:rsidRPr="000A41CF" w:rsidTr="00F307FA">
        <w:trPr>
          <w:trHeight w:val="1080"/>
          <w:jc w:val="center"/>
        </w:trPr>
        <w:tc>
          <w:tcPr>
            <w:tcW w:w="922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5A22F3" w:rsidRPr="00A10CC9" w:rsidRDefault="005A22F3" w:rsidP="00B34A9D">
            <w:pPr>
              <w:spacing w:line="240" w:lineRule="auto"/>
              <w:rPr>
                <w:rFonts w:ascii="Calibri Light" w:hAnsi="Calibri Light" w:cs="Calibri Light"/>
                <w:color w:val="000000"/>
                <w:sz w:val="20"/>
                <w:lang w:val="es-CR"/>
              </w:rPr>
            </w:pPr>
            <w:r w:rsidRPr="00A10CC9">
              <w:rPr>
                <w:rFonts w:ascii="Calibri Light" w:hAnsi="Calibri Light" w:cs="Calibri Light"/>
                <w:color w:val="000000"/>
                <w:sz w:val="20"/>
                <w:lang w:val="es-CR"/>
              </w:rPr>
              <w:t>El suscrito</w:t>
            </w:r>
            <w:r w:rsidR="00B34A9D" w:rsidRPr="00A10CC9">
              <w:rPr>
                <w:rFonts w:ascii="Calibri Light" w:hAnsi="Calibri Light" w:cs="Calibri Light"/>
                <w:color w:val="000000"/>
                <w:sz w:val="20"/>
                <w:lang w:val="es-CR"/>
              </w:rPr>
              <w:t xml:space="preserve">, </w:t>
            </w:r>
            <w:r w:rsidR="00F90852" w:rsidRPr="00A10CC9">
              <w:rPr>
                <w:rFonts w:ascii="Calibri Light" w:hAnsi="Calibri Light" w:cs="Calibri Light"/>
                <w:color w:val="000000"/>
                <w:sz w:val="20"/>
                <w:lang w:val="es-CR"/>
              </w:rPr>
              <w:t>Álvaro Ramos Chaves</w:t>
            </w:r>
            <w:r w:rsidR="00B34A9D" w:rsidRPr="00A10CC9">
              <w:rPr>
                <w:rFonts w:ascii="Calibri Light" w:hAnsi="Calibri Light" w:cs="Calibri Light"/>
                <w:color w:val="000000"/>
                <w:sz w:val="20"/>
                <w:lang w:val="es-CR"/>
              </w:rPr>
              <w:t>, mayor de edad, casado, portador de la cédula de identidad número uno</w:t>
            </w:r>
            <w:r w:rsidR="004670EB" w:rsidRPr="00A10CC9">
              <w:rPr>
                <w:rFonts w:ascii="Calibri Light" w:hAnsi="Calibri Light" w:cs="Calibri Light"/>
                <w:color w:val="000000"/>
                <w:sz w:val="20"/>
                <w:lang w:val="es-CR"/>
              </w:rPr>
              <w:t xml:space="preserve"> – mil ciento noventa y dos – ciento sesenta y cinco</w:t>
            </w:r>
            <w:r w:rsidR="00B34A9D" w:rsidRPr="00A10CC9">
              <w:rPr>
                <w:rFonts w:ascii="Calibri Light" w:hAnsi="Calibri Light" w:cs="Calibri Light"/>
                <w:color w:val="000000"/>
                <w:sz w:val="20"/>
                <w:lang w:val="es-CR"/>
              </w:rPr>
              <w:t xml:space="preserve">, doctor en economía, vecino de Escazú, en mi condición de Superintendente de Pensiones, según acuerdo adoptado por el Consejo Nacional de Supervisión del Sistema Financiero, artículo </w:t>
            </w:r>
            <w:r w:rsidR="004670EB" w:rsidRPr="00A10CC9">
              <w:rPr>
                <w:rFonts w:ascii="Calibri Light" w:hAnsi="Calibri Light" w:cs="Calibri Light"/>
                <w:color w:val="000000"/>
                <w:sz w:val="20"/>
                <w:lang w:val="es-CR"/>
              </w:rPr>
              <w:t>cinco numeral uno</w:t>
            </w:r>
            <w:r w:rsidR="00B34A9D" w:rsidRPr="00A10CC9">
              <w:rPr>
                <w:rFonts w:ascii="Calibri Light" w:hAnsi="Calibri Light" w:cs="Calibri Light"/>
                <w:color w:val="000000"/>
                <w:sz w:val="20"/>
                <w:lang w:val="es-CR"/>
              </w:rPr>
              <w:t xml:space="preserve"> del acta de la sesión número </w:t>
            </w:r>
            <w:r w:rsidR="004670EB" w:rsidRPr="00A10CC9">
              <w:rPr>
                <w:rFonts w:ascii="Calibri Light" w:hAnsi="Calibri Light" w:cs="Calibri Light"/>
                <w:color w:val="000000"/>
                <w:sz w:val="20"/>
                <w:lang w:val="es-CR"/>
              </w:rPr>
              <w:t>1169</w:t>
            </w:r>
            <w:r w:rsidR="00B34A9D" w:rsidRPr="00A10CC9">
              <w:rPr>
                <w:rFonts w:ascii="Calibri Light" w:hAnsi="Calibri Light" w:cs="Calibri Light"/>
                <w:color w:val="000000"/>
                <w:sz w:val="20"/>
                <w:lang w:val="es-CR"/>
              </w:rPr>
              <w:t>-201</w:t>
            </w:r>
            <w:r w:rsidR="004670EB" w:rsidRPr="00A10CC9">
              <w:rPr>
                <w:rFonts w:ascii="Calibri Light" w:hAnsi="Calibri Light" w:cs="Calibri Light"/>
                <w:color w:val="000000"/>
                <w:sz w:val="20"/>
                <w:lang w:val="es-CR"/>
              </w:rPr>
              <w:t>5</w:t>
            </w:r>
            <w:r w:rsidR="00B34A9D" w:rsidRPr="00A10CC9">
              <w:rPr>
                <w:rFonts w:ascii="Calibri Light" w:hAnsi="Calibri Light" w:cs="Calibri Light"/>
                <w:color w:val="000000"/>
                <w:sz w:val="20"/>
                <w:lang w:val="es-CR"/>
              </w:rPr>
              <w:t xml:space="preserve"> del </w:t>
            </w:r>
            <w:r w:rsidR="004670EB" w:rsidRPr="00A10CC9">
              <w:rPr>
                <w:rFonts w:ascii="Calibri Light" w:hAnsi="Calibri Light" w:cs="Calibri Light"/>
                <w:color w:val="000000"/>
                <w:sz w:val="20"/>
                <w:lang w:val="es-CR"/>
              </w:rPr>
              <w:t>25 de mayo</w:t>
            </w:r>
            <w:r w:rsidR="00B34A9D" w:rsidRPr="00A10CC9">
              <w:rPr>
                <w:rFonts w:ascii="Calibri Light" w:hAnsi="Calibri Light" w:cs="Calibri Light"/>
                <w:color w:val="000000"/>
                <w:sz w:val="20"/>
                <w:lang w:val="es-CR"/>
              </w:rPr>
              <w:t xml:space="preserve"> del 201</w:t>
            </w:r>
            <w:r w:rsidR="004670EB" w:rsidRPr="00A10CC9">
              <w:rPr>
                <w:rFonts w:ascii="Calibri Light" w:hAnsi="Calibri Light" w:cs="Calibri Light"/>
                <w:color w:val="000000"/>
                <w:sz w:val="20"/>
                <w:lang w:val="es-CR"/>
              </w:rPr>
              <w:t>5</w:t>
            </w:r>
            <w:r w:rsidR="00B34A9D" w:rsidRPr="00A10CC9">
              <w:rPr>
                <w:rFonts w:ascii="Calibri Light" w:hAnsi="Calibri Light" w:cs="Calibri Light"/>
                <w:color w:val="000000"/>
                <w:sz w:val="20"/>
                <w:lang w:val="es-CR"/>
              </w:rPr>
              <w:t>, con las facultades y atribuciones de apoderado generalísimo sin límite de suma del Banco Central de Costa Rica, que es titular de la cédula de persona jurídica número cuatro-cero cero cero –cero cero cuatro cero uno siete, conforme a lo establecido en el artículo 38, inciso c) de la ley número 7523 denominada Ley del Régimen Privado de Pensiones Complementarias, reformada por el artículo 79 de la Ley número 7983 denominada Ley de Protección al Trabajador</w:t>
            </w:r>
            <w:r w:rsidRPr="00A10CC9">
              <w:rPr>
                <w:rFonts w:ascii="Calibri Light" w:hAnsi="Calibri Light" w:cs="Calibri Light"/>
                <w:color w:val="000000"/>
                <w:sz w:val="20"/>
                <w:lang w:val="es-CR"/>
              </w:rPr>
              <w:t xml:space="preserve">, me comprometo a cumplir con los compromisos adquiridos en el presente documento </w:t>
            </w:r>
            <w:r w:rsidRPr="00A10CC9">
              <w:rPr>
                <w:rFonts w:ascii="Calibri Light" w:hAnsi="Calibri Light" w:cs="Calibri Light"/>
                <w:i/>
                <w:color w:val="000000"/>
                <w:sz w:val="20"/>
                <w:lang w:val="es-CR"/>
              </w:rPr>
              <w:t>Programa de Gestión Ambiental Institucional</w:t>
            </w:r>
            <w:r w:rsidRPr="00A10CC9">
              <w:rPr>
                <w:rFonts w:ascii="Calibri Light" w:hAnsi="Calibri Light" w:cs="Calibri Light"/>
                <w:color w:val="000000"/>
                <w:sz w:val="20"/>
                <w:lang w:val="es-CR"/>
              </w:rPr>
              <w:t xml:space="preserve"> y con lo consignado en el Decreto Ejecutivo </w:t>
            </w:r>
            <w:r w:rsidR="004670EB" w:rsidRPr="00A10CC9">
              <w:rPr>
                <w:rFonts w:ascii="Calibri Light" w:hAnsi="Calibri Light" w:cs="Calibri Light"/>
                <w:color w:val="000000"/>
                <w:sz w:val="20"/>
                <w:lang w:val="es-CR"/>
              </w:rPr>
              <w:t>n</w:t>
            </w:r>
            <w:r w:rsidRPr="00A10CC9">
              <w:rPr>
                <w:rFonts w:ascii="Calibri Light" w:hAnsi="Calibri Light" w:cs="Calibri Light"/>
                <w:color w:val="000000"/>
                <w:sz w:val="20"/>
                <w:lang w:val="es-CR"/>
              </w:rPr>
              <w:t xml:space="preserve">úmero 36499-S-MINAET </w:t>
            </w:r>
            <w:r w:rsidRPr="00A10CC9">
              <w:rPr>
                <w:rFonts w:ascii="Calibri Light" w:hAnsi="Calibri Light" w:cs="Calibri Light"/>
                <w:i/>
                <w:color w:val="000000"/>
                <w:sz w:val="20"/>
                <w:lang w:val="es-CR"/>
              </w:rPr>
              <w:t>Reglamento para la Elaboración de Programas de Gestión Ambiental Institucional en el Sector Público de Costa Rica</w:t>
            </w:r>
            <w:r w:rsidRPr="00A10CC9">
              <w:rPr>
                <w:rFonts w:ascii="Calibri Light" w:hAnsi="Calibri Light" w:cs="Calibri Light"/>
                <w:color w:val="000000"/>
                <w:sz w:val="20"/>
                <w:lang w:val="es-CR"/>
              </w:rPr>
              <w:t>.</w:t>
            </w:r>
          </w:p>
        </w:tc>
      </w:tr>
      <w:tr w:rsidR="005A22F3" w:rsidRPr="000A41CF" w:rsidTr="006E6AC7">
        <w:trPr>
          <w:trHeight w:val="434"/>
          <w:jc w:val="center"/>
        </w:trPr>
        <w:tc>
          <w:tcPr>
            <w:tcW w:w="9228" w:type="dxa"/>
            <w:gridSpan w:val="4"/>
            <w:tcBorders>
              <w:top w:val="single" w:sz="4" w:space="0" w:color="auto"/>
              <w:left w:val="single" w:sz="4" w:space="0" w:color="auto"/>
              <w:bottom w:val="single" w:sz="4" w:space="0" w:color="auto"/>
              <w:right w:val="single" w:sz="4" w:space="0" w:color="000000"/>
            </w:tcBorders>
            <w:shd w:val="clear" w:color="auto" w:fill="D6E3BC" w:themeFill="accent3" w:themeFillTint="66"/>
            <w:vAlign w:val="center"/>
          </w:tcPr>
          <w:p w:rsidR="005A22F3" w:rsidRPr="00A10CC9" w:rsidRDefault="005A22F3" w:rsidP="00F307FA">
            <w:pPr>
              <w:spacing w:line="240" w:lineRule="auto"/>
              <w:jc w:val="center"/>
              <w:rPr>
                <w:rFonts w:ascii="Calibri Light" w:hAnsi="Calibri Light" w:cs="Calibri Light"/>
                <w:b/>
                <w:bCs/>
                <w:color w:val="000000"/>
                <w:lang w:val="es-CR"/>
              </w:rPr>
            </w:pPr>
            <w:r w:rsidRPr="00A10CC9">
              <w:rPr>
                <w:rFonts w:ascii="Calibri Light" w:hAnsi="Calibri Light" w:cs="Calibri Light"/>
                <w:b/>
                <w:bCs/>
                <w:color w:val="000000"/>
                <w:lang w:val="es-CR"/>
              </w:rPr>
              <w:t>Política ambiental</w:t>
            </w:r>
          </w:p>
        </w:tc>
      </w:tr>
      <w:tr w:rsidR="005A22F3" w:rsidRPr="000A41CF" w:rsidTr="00F41C01">
        <w:trPr>
          <w:trHeight w:val="901"/>
          <w:jc w:val="center"/>
        </w:trPr>
        <w:tc>
          <w:tcPr>
            <w:tcW w:w="922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969EB" w:rsidRPr="00A10CC9" w:rsidRDefault="001969EB" w:rsidP="0045122F">
            <w:pPr>
              <w:spacing w:line="240" w:lineRule="auto"/>
              <w:rPr>
                <w:rFonts w:ascii="Calibri Light" w:hAnsi="Calibri Light" w:cs="Calibri Light"/>
                <w:i/>
                <w:color w:val="000000"/>
                <w:sz w:val="20"/>
                <w:lang w:val="es-CR"/>
              </w:rPr>
            </w:pPr>
            <w:r w:rsidRPr="00A10CC9">
              <w:rPr>
                <w:rFonts w:ascii="Calibri Light" w:hAnsi="Calibri Light" w:cs="Calibri Light"/>
                <w:i/>
                <w:color w:val="000000"/>
                <w:sz w:val="20"/>
                <w:lang w:val="es-CR"/>
              </w:rPr>
              <w:t xml:space="preserve">La </w:t>
            </w:r>
            <w:r w:rsidR="00087E13" w:rsidRPr="00A10CC9">
              <w:rPr>
                <w:rFonts w:ascii="Calibri Light" w:hAnsi="Calibri Light" w:cs="Calibri Light"/>
                <w:i/>
                <w:color w:val="000000"/>
                <w:sz w:val="20"/>
                <w:lang w:val="es-CR"/>
              </w:rPr>
              <w:t>SUPEN</w:t>
            </w:r>
            <w:r w:rsidRPr="00A10CC9">
              <w:rPr>
                <w:rFonts w:ascii="Calibri Light" w:hAnsi="Calibri Light" w:cs="Calibri Light"/>
                <w:i/>
                <w:color w:val="000000"/>
                <w:sz w:val="20"/>
                <w:lang w:val="es-CR"/>
              </w:rPr>
              <w:t xml:space="preserve"> se compromete a promover el uso sostenible de los recursos</w:t>
            </w:r>
            <w:r w:rsidR="0045122F" w:rsidRPr="00A10CC9">
              <w:rPr>
                <w:rFonts w:ascii="Calibri Light" w:hAnsi="Calibri Light" w:cs="Calibri Light"/>
                <w:i/>
                <w:color w:val="000000"/>
                <w:sz w:val="20"/>
                <w:lang w:val="es-CR"/>
              </w:rPr>
              <w:t>,</w:t>
            </w:r>
            <w:r w:rsidRPr="00A10CC9">
              <w:rPr>
                <w:rFonts w:ascii="Calibri Light" w:hAnsi="Calibri Light" w:cs="Calibri Light"/>
                <w:i/>
                <w:color w:val="000000"/>
                <w:sz w:val="20"/>
                <w:lang w:val="es-CR"/>
              </w:rPr>
              <w:t xml:space="preserve"> a </w:t>
            </w:r>
            <w:r w:rsidR="0045122F" w:rsidRPr="00A10CC9">
              <w:rPr>
                <w:rFonts w:ascii="Calibri Light" w:hAnsi="Calibri Light" w:cs="Calibri Light"/>
                <w:i/>
                <w:color w:val="000000"/>
                <w:sz w:val="20"/>
                <w:lang w:val="es-CR"/>
              </w:rPr>
              <w:t xml:space="preserve">prevenir </w:t>
            </w:r>
            <w:r w:rsidRPr="00A10CC9">
              <w:rPr>
                <w:rFonts w:ascii="Calibri Light" w:hAnsi="Calibri Light" w:cs="Calibri Light"/>
                <w:i/>
                <w:color w:val="000000"/>
                <w:sz w:val="20"/>
                <w:lang w:val="es-CR"/>
              </w:rPr>
              <w:t>los impactos ambientales generados por sus actividades, así como a cumplir la legislación ambiental y sanitaria.</w:t>
            </w:r>
          </w:p>
          <w:p w:rsidR="00720630" w:rsidRPr="00A10CC9" w:rsidRDefault="00EE053F" w:rsidP="0045122F">
            <w:pPr>
              <w:spacing w:line="240" w:lineRule="auto"/>
              <w:rPr>
                <w:rFonts w:ascii="Calibri Light" w:hAnsi="Calibri Light" w:cs="Calibri Light"/>
                <w:color w:val="000000"/>
                <w:sz w:val="20"/>
                <w:lang w:val="es-CR"/>
              </w:rPr>
            </w:pPr>
            <w:r w:rsidRPr="00A10CC9">
              <w:rPr>
                <w:rFonts w:ascii="Calibri Light" w:hAnsi="Calibri Light" w:cs="Calibri Light"/>
                <w:color w:val="000000"/>
                <w:sz w:val="20"/>
                <w:lang w:val="es-CR"/>
              </w:rPr>
              <w:t xml:space="preserve">Código PG </w:t>
            </w:r>
            <w:r w:rsidR="00087E13" w:rsidRPr="00A10CC9">
              <w:rPr>
                <w:rFonts w:ascii="Calibri Light" w:hAnsi="Calibri Light" w:cs="Calibri Light"/>
                <w:color w:val="000000"/>
                <w:sz w:val="20"/>
                <w:lang w:val="es-CR"/>
              </w:rPr>
              <w:t>SUPEN</w:t>
            </w:r>
            <w:r w:rsidRPr="00A10CC9">
              <w:rPr>
                <w:rFonts w:ascii="Calibri Light" w:hAnsi="Calibri Light" w:cs="Calibri Light"/>
                <w:color w:val="000000"/>
                <w:sz w:val="20"/>
                <w:lang w:val="es-CR"/>
              </w:rPr>
              <w:t xml:space="preserve"> 13</w:t>
            </w:r>
            <w:r w:rsidR="007E0468" w:rsidRPr="00A10CC9">
              <w:rPr>
                <w:rFonts w:ascii="Calibri Light" w:hAnsi="Calibri Light" w:cs="Calibri Light"/>
                <w:color w:val="000000"/>
                <w:sz w:val="20"/>
                <w:lang w:val="es-CR"/>
              </w:rPr>
              <w:t xml:space="preserve">. </w:t>
            </w:r>
            <w:r w:rsidR="007E0468" w:rsidRPr="00E8568F">
              <w:rPr>
                <w:rFonts w:ascii="Calibri Light" w:hAnsi="Calibri Light" w:cs="Calibri Light"/>
                <w:color w:val="000000"/>
                <w:sz w:val="20"/>
                <w:lang w:val="es-CR"/>
              </w:rPr>
              <w:t xml:space="preserve">Aprobada por Comité Ejecutivo el </w:t>
            </w:r>
            <w:r w:rsidR="00A34119" w:rsidRPr="00E8568F">
              <w:rPr>
                <w:rFonts w:ascii="Calibri Light" w:hAnsi="Calibri Light" w:cs="Calibri Light"/>
                <w:color w:val="000000"/>
                <w:sz w:val="20"/>
                <w:lang w:val="es-CR"/>
              </w:rPr>
              <w:t>30 de enero de 2014.</w:t>
            </w:r>
          </w:p>
        </w:tc>
      </w:tr>
      <w:tr w:rsidR="005A22F3" w:rsidRPr="000A41CF" w:rsidTr="006E6AC7">
        <w:trPr>
          <w:trHeight w:val="395"/>
          <w:jc w:val="center"/>
        </w:trPr>
        <w:tc>
          <w:tcPr>
            <w:tcW w:w="9228"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A22F3" w:rsidRPr="00A10CC9" w:rsidRDefault="005A22F3" w:rsidP="00F307FA">
            <w:pPr>
              <w:spacing w:line="240" w:lineRule="auto"/>
              <w:jc w:val="center"/>
              <w:rPr>
                <w:rFonts w:ascii="Calibri Light" w:hAnsi="Calibri Light" w:cs="Calibri Light"/>
                <w:b/>
                <w:bCs/>
                <w:color w:val="000000"/>
                <w:lang w:val="es-CR"/>
              </w:rPr>
            </w:pPr>
            <w:r w:rsidRPr="00A10CC9">
              <w:rPr>
                <w:rFonts w:ascii="Calibri Light" w:hAnsi="Calibri Light" w:cs="Calibri Light"/>
                <w:b/>
                <w:bCs/>
                <w:color w:val="000000"/>
                <w:lang w:val="es-CR"/>
              </w:rPr>
              <w:t xml:space="preserve">Síntesis de </w:t>
            </w:r>
            <w:r w:rsidR="008A0F97" w:rsidRPr="00A10CC9">
              <w:rPr>
                <w:rFonts w:ascii="Calibri Light" w:hAnsi="Calibri Light" w:cs="Calibri Light"/>
                <w:b/>
                <w:bCs/>
                <w:color w:val="000000"/>
                <w:lang w:val="es-CR"/>
              </w:rPr>
              <w:t>compromisos ambientales</w:t>
            </w:r>
          </w:p>
        </w:tc>
      </w:tr>
      <w:tr w:rsidR="00A34119" w:rsidRPr="000A41CF" w:rsidTr="008A0F97">
        <w:trPr>
          <w:trHeight w:val="300"/>
          <w:jc w:val="center"/>
        </w:trPr>
        <w:tc>
          <w:tcPr>
            <w:tcW w:w="436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34119" w:rsidRPr="00A10CC9" w:rsidRDefault="00A34119" w:rsidP="00A34119">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Gestión del aire (cambio climático)</w:t>
            </w:r>
          </w:p>
        </w:tc>
        <w:tc>
          <w:tcPr>
            <w:tcW w:w="4868" w:type="dxa"/>
            <w:gridSpan w:val="2"/>
            <w:tcBorders>
              <w:top w:val="single" w:sz="4" w:space="0" w:color="auto"/>
              <w:left w:val="nil"/>
              <w:bottom w:val="single" w:sz="4" w:space="0" w:color="auto"/>
              <w:right w:val="single" w:sz="4" w:space="0" w:color="000000"/>
            </w:tcBorders>
            <w:shd w:val="clear" w:color="000000" w:fill="FFFFFF"/>
            <w:vAlign w:val="center"/>
          </w:tcPr>
          <w:p w:rsidR="00365F18" w:rsidRPr="00A10CC9" w:rsidRDefault="00365F18" w:rsidP="00434F19">
            <w:pPr>
              <w:pStyle w:val="Prrafodelista"/>
              <w:numPr>
                <w:ilvl w:val="0"/>
                <w:numId w:val="25"/>
              </w:numPr>
              <w:spacing w:before="0" w:after="0" w:line="240" w:lineRule="auto"/>
              <w:ind w:left="249" w:hanging="249"/>
              <w:rPr>
                <w:rFonts w:ascii="Calibri Light" w:hAnsi="Calibri Light" w:cs="Calibri Light"/>
                <w:noProof w:val="0"/>
                <w:color w:val="000000"/>
                <w:sz w:val="20"/>
                <w:lang w:val="es-CR"/>
              </w:rPr>
            </w:pPr>
            <w:r w:rsidRPr="00A10CC9">
              <w:rPr>
                <w:rFonts w:ascii="Calibri Light" w:hAnsi="Calibri Light" w:cs="Calibri Light"/>
                <w:noProof w:val="0"/>
                <w:color w:val="000000"/>
                <w:sz w:val="20"/>
                <w:lang w:val="es-CR"/>
              </w:rPr>
              <w:t xml:space="preserve">Mantener la emisión promedio </w:t>
            </w:r>
            <w:r w:rsidR="00927DC6" w:rsidRPr="00A10CC9">
              <w:rPr>
                <w:rFonts w:ascii="Calibri Light" w:hAnsi="Calibri Light" w:cs="Calibri Light"/>
                <w:noProof w:val="0"/>
                <w:color w:val="000000"/>
                <w:sz w:val="20"/>
                <w:lang w:val="es-CR"/>
              </w:rPr>
              <w:t>anual</w:t>
            </w:r>
            <w:r w:rsidRPr="00A10CC9">
              <w:rPr>
                <w:rFonts w:ascii="Calibri Light" w:hAnsi="Calibri Light" w:cs="Calibri Light"/>
                <w:noProof w:val="0"/>
                <w:color w:val="000000"/>
                <w:sz w:val="20"/>
                <w:lang w:val="es-CR"/>
              </w:rPr>
              <w:t xml:space="preserve"> de ton CO</w:t>
            </w:r>
            <w:r w:rsidRPr="00A10CC9">
              <w:rPr>
                <w:rFonts w:ascii="Calibri Light" w:hAnsi="Calibri Light" w:cs="Calibri Light"/>
                <w:noProof w:val="0"/>
                <w:color w:val="000000"/>
                <w:sz w:val="20"/>
                <w:vertAlign w:val="subscript"/>
                <w:lang w:val="es-CR"/>
              </w:rPr>
              <w:t>2</w:t>
            </w:r>
            <w:r w:rsidRPr="00A10CC9">
              <w:rPr>
                <w:rFonts w:ascii="Calibri Light" w:hAnsi="Calibri Light" w:cs="Calibri Light"/>
                <w:noProof w:val="0"/>
                <w:color w:val="000000"/>
                <w:sz w:val="20"/>
                <w:lang w:val="es-CR"/>
              </w:rPr>
              <w:t>. por consumo de gasolina inferior a 0,</w:t>
            </w:r>
            <w:r w:rsidR="00927DC6" w:rsidRPr="00A10CC9">
              <w:rPr>
                <w:rFonts w:ascii="Calibri Light" w:hAnsi="Calibri Light" w:cs="Calibri Light"/>
                <w:noProof w:val="0"/>
                <w:color w:val="000000"/>
                <w:sz w:val="20"/>
                <w:lang w:val="es-CR"/>
              </w:rPr>
              <w:t>16</w:t>
            </w:r>
            <w:r w:rsidRPr="00A10CC9">
              <w:rPr>
                <w:rFonts w:ascii="Calibri Light" w:hAnsi="Calibri Light" w:cs="Calibri Light"/>
                <w:noProof w:val="0"/>
                <w:color w:val="000000"/>
                <w:sz w:val="20"/>
                <w:lang w:val="es-CR"/>
              </w:rPr>
              <w:t xml:space="preserve"> ton CO</w:t>
            </w:r>
            <w:r w:rsidRPr="00A10CC9">
              <w:rPr>
                <w:rFonts w:ascii="Calibri Light" w:hAnsi="Calibri Light" w:cs="Calibri Light"/>
                <w:noProof w:val="0"/>
                <w:color w:val="000000"/>
                <w:sz w:val="20"/>
                <w:vertAlign w:val="subscript"/>
                <w:lang w:val="es-CR"/>
              </w:rPr>
              <w:t>2</w:t>
            </w:r>
            <w:r w:rsidRPr="00A10CC9">
              <w:rPr>
                <w:rFonts w:ascii="Calibri Light" w:hAnsi="Calibri Light" w:cs="Calibri Light"/>
                <w:noProof w:val="0"/>
                <w:color w:val="000000"/>
                <w:sz w:val="20"/>
                <w:lang w:val="es-CR"/>
              </w:rPr>
              <w:t>.</w:t>
            </w:r>
            <w:r w:rsidRPr="00A10CC9">
              <w:rPr>
                <w:rFonts w:ascii="Calibri Light" w:hAnsi="Calibri Light" w:cs="Calibri Light"/>
                <w:noProof w:val="0"/>
                <w:color w:val="000000"/>
                <w:sz w:val="20"/>
                <w:lang w:val="es-CR"/>
              </w:rPr>
              <w:tab/>
            </w:r>
          </w:p>
          <w:p w:rsidR="00A34119" w:rsidRPr="00A10CC9" w:rsidRDefault="00365F18" w:rsidP="00434F19">
            <w:pPr>
              <w:pStyle w:val="Prrafodelista"/>
              <w:numPr>
                <w:ilvl w:val="0"/>
                <w:numId w:val="25"/>
              </w:numPr>
              <w:spacing w:before="0" w:after="0" w:line="240" w:lineRule="auto"/>
              <w:ind w:left="249" w:hanging="249"/>
              <w:rPr>
                <w:rFonts w:ascii="Calibri Light" w:hAnsi="Calibri Light" w:cs="Calibri Light"/>
                <w:noProof w:val="0"/>
                <w:color w:val="000000"/>
                <w:sz w:val="20"/>
                <w:lang w:val="es-CR"/>
              </w:rPr>
            </w:pPr>
            <w:r w:rsidRPr="00A10CC9">
              <w:rPr>
                <w:rFonts w:ascii="Calibri Light" w:hAnsi="Calibri Light" w:cs="Calibri Light"/>
                <w:noProof w:val="0"/>
                <w:color w:val="000000"/>
                <w:sz w:val="20"/>
                <w:lang w:val="es-CR"/>
              </w:rPr>
              <w:t xml:space="preserve">Mantener la emisión promedio </w:t>
            </w:r>
            <w:r w:rsidR="00927DC6" w:rsidRPr="00A10CC9">
              <w:rPr>
                <w:rFonts w:ascii="Calibri Light" w:hAnsi="Calibri Light" w:cs="Calibri Light"/>
                <w:noProof w:val="0"/>
                <w:color w:val="000000"/>
                <w:sz w:val="20"/>
                <w:lang w:val="es-CR"/>
              </w:rPr>
              <w:t>anual</w:t>
            </w:r>
            <w:r w:rsidRPr="00A10CC9">
              <w:rPr>
                <w:rFonts w:ascii="Calibri Light" w:hAnsi="Calibri Light" w:cs="Calibri Light"/>
                <w:noProof w:val="0"/>
                <w:color w:val="000000"/>
                <w:sz w:val="20"/>
                <w:lang w:val="es-CR"/>
              </w:rPr>
              <w:t xml:space="preserve"> de ton CO</w:t>
            </w:r>
            <w:r w:rsidRPr="00A10CC9">
              <w:rPr>
                <w:rFonts w:ascii="Calibri Light" w:hAnsi="Calibri Light" w:cs="Calibri Light"/>
                <w:noProof w:val="0"/>
                <w:color w:val="000000"/>
                <w:sz w:val="20"/>
                <w:vertAlign w:val="subscript"/>
                <w:lang w:val="es-CR"/>
              </w:rPr>
              <w:t>2</w:t>
            </w:r>
            <w:r w:rsidRPr="00A10CC9">
              <w:rPr>
                <w:rFonts w:ascii="Calibri Light" w:hAnsi="Calibri Light" w:cs="Calibri Light"/>
                <w:noProof w:val="0"/>
                <w:color w:val="000000"/>
                <w:sz w:val="20"/>
                <w:lang w:val="es-CR"/>
              </w:rPr>
              <w:t xml:space="preserve">. por consumo de </w:t>
            </w:r>
            <w:r w:rsidRPr="00A10CC9">
              <w:rPr>
                <w:rFonts w:ascii="Calibri Light" w:hAnsi="Calibri Light" w:cs="Calibri Light"/>
                <w:i/>
                <w:noProof w:val="0"/>
                <w:color w:val="000000"/>
                <w:sz w:val="20"/>
                <w:lang w:val="es-CR"/>
              </w:rPr>
              <w:t>diésel</w:t>
            </w:r>
            <w:r w:rsidRPr="00A10CC9">
              <w:rPr>
                <w:rFonts w:ascii="Calibri Light" w:hAnsi="Calibri Light" w:cs="Calibri Light"/>
                <w:noProof w:val="0"/>
                <w:color w:val="000000"/>
                <w:sz w:val="20"/>
                <w:lang w:val="es-CR"/>
              </w:rPr>
              <w:t xml:space="preserve"> inferior a 0,</w:t>
            </w:r>
            <w:r w:rsidR="00927DC6" w:rsidRPr="00A10CC9">
              <w:rPr>
                <w:rFonts w:ascii="Calibri Light" w:hAnsi="Calibri Light" w:cs="Calibri Light"/>
                <w:noProof w:val="0"/>
                <w:color w:val="000000"/>
                <w:sz w:val="20"/>
                <w:lang w:val="es-CR"/>
              </w:rPr>
              <w:t>16</w:t>
            </w:r>
            <w:r w:rsidRPr="00A10CC9">
              <w:rPr>
                <w:rFonts w:ascii="Calibri Light" w:hAnsi="Calibri Light" w:cs="Calibri Light"/>
                <w:noProof w:val="0"/>
                <w:color w:val="000000"/>
                <w:sz w:val="20"/>
                <w:lang w:val="es-CR"/>
              </w:rPr>
              <w:t xml:space="preserve"> ton CO</w:t>
            </w:r>
            <w:r w:rsidRPr="00A10CC9">
              <w:rPr>
                <w:rFonts w:ascii="Calibri Light" w:hAnsi="Calibri Light" w:cs="Calibri Light"/>
                <w:noProof w:val="0"/>
                <w:color w:val="000000"/>
                <w:sz w:val="20"/>
                <w:vertAlign w:val="subscript"/>
                <w:lang w:val="es-CR"/>
              </w:rPr>
              <w:t>2</w:t>
            </w:r>
            <w:r w:rsidRPr="00A10CC9">
              <w:rPr>
                <w:rFonts w:ascii="Calibri Light" w:hAnsi="Calibri Light" w:cs="Calibri Light"/>
                <w:noProof w:val="0"/>
                <w:color w:val="000000"/>
                <w:sz w:val="20"/>
                <w:lang w:val="es-CR"/>
              </w:rPr>
              <w:t>.</w:t>
            </w:r>
            <w:r w:rsidRPr="00A10CC9">
              <w:rPr>
                <w:rFonts w:ascii="Calibri Light" w:hAnsi="Calibri Light" w:cs="Calibri Light"/>
                <w:noProof w:val="0"/>
                <w:color w:val="000000"/>
                <w:sz w:val="20"/>
                <w:lang w:val="es-CR"/>
              </w:rPr>
              <w:tab/>
            </w:r>
          </w:p>
        </w:tc>
      </w:tr>
      <w:tr w:rsidR="00A34119" w:rsidRPr="000A41CF" w:rsidTr="008A0F97">
        <w:trPr>
          <w:trHeight w:val="300"/>
          <w:jc w:val="center"/>
        </w:trPr>
        <w:tc>
          <w:tcPr>
            <w:tcW w:w="436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34119" w:rsidRPr="00A10CC9" w:rsidRDefault="00A34119" w:rsidP="00A34119">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Gestión del agua</w:t>
            </w:r>
          </w:p>
        </w:tc>
        <w:tc>
          <w:tcPr>
            <w:tcW w:w="4868" w:type="dxa"/>
            <w:gridSpan w:val="2"/>
            <w:tcBorders>
              <w:top w:val="nil"/>
              <w:left w:val="nil"/>
              <w:bottom w:val="single" w:sz="4" w:space="0" w:color="auto"/>
              <w:right w:val="single" w:sz="4" w:space="0" w:color="auto"/>
            </w:tcBorders>
            <w:shd w:val="clear" w:color="000000" w:fill="FFFFFF"/>
            <w:vAlign w:val="center"/>
          </w:tcPr>
          <w:p w:rsidR="00A34119" w:rsidRPr="00A10CC9" w:rsidRDefault="001F5479" w:rsidP="00434F19">
            <w:pPr>
              <w:pStyle w:val="Prrafodelista"/>
              <w:numPr>
                <w:ilvl w:val="0"/>
                <w:numId w:val="25"/>
              </w:numPr>
              <w:spacing w:before="0" w:after="0" w:line="240" w:lineRule="auto"/>
              <w:ind w:left="249" w:hanging="249"/>
              <w:rPr>
                <w:rFonts w:ascii="Calibri Light" w:hAnsi="Calibri Light" w:cs="Calibri Light"/>
                <w:noProof w:val="0"/>
                <w:color w:val="000000"/>
                <w:sz w:val="20"/>
                <w:lang w:val="es-CR"/>
              </w:rPr>
            </w:pPr>
            <w:r w:rsidRPr="00A10CC9">
              <w:rPr>
                <w:rFonts w:ascii="Calibri Light" w:hAnsi="Calibri Light" w:cs="Calibri Light"/>
                <w:noProof w:val="0"/>
                <w:color w:val="000000"/>
                <w:sz w:val="20"/>
                <w:lang w:val="es-CR"/>
              </w:rPr>
              <w:t>Mantener el consumo promedio de agua inferior a 1,20 m</w:t>
            </w:r>
            <w:r w:rsidRPr="00A10CC9">
              <w:rPr>
                <w:rFonts w:ascii="Calibri Light" w:hAnsi="Calibri Light" w:cs="Calibri Light"/>
                <w:noProof w:val="0"/>
                <w:color w:val="000000"/>
                <w:sz w:val="20"/>
                <w:vertAlign w:val="superscript"/>
                <w:lang w:val="es-CR"/>
              </w:rPr>
              <w:t>3</w:t>
            </w:r>
            <w:r w:rsidRPr="00A10CC9">
              <w:rPr>
                <w:rFonts w:ascii="Calibri Light" w:hAnsi="Calibri Light" w:cs="Calibri Light"/>
                <w:noProof w:val="0"/>
                <w:color w:val="000000"/>
                <w:sz w:val="20"/>
                <w:lang w:val="es-CR"/>
              </w:rPr>
              <w:t xml:space="preserve"> por funcionario por mes</w:t>
            </w:r>
            <w:r w:rsidR="00766EF1" w:rsidRPr="00A10CC9">
              <w:rPr>
                <w:rFonts w:ascii="Calibri Light" w:hAnsi="Calibri Light" w:cs="Calibri Light"/>
                <w:noProof w:val="0"/>
                <w:color w:val="000000"/>
                <w:sz w:val="20"/>
                <w:lang w:val="es-CR"/>
              </w:rPr>
              <w:t>.</w:t>
            </w:r>
          </w:p>
        </w:tc>
      </w:tr>
      <w:tr w:rsidR="00A34119" w:rsidRPr="000A41CF" w:rsidTr="008A0F97">
        <w:trPr>
          <w:trHeight w:val="300"/>
          <w:jc w:val="center"/>
        </w:trPr>
        <w:tc>
          <w:tcPr>
            <w:tcW w:w="436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34119" w:rsidRPr="00A10CC9" w:rsidRDefault="00A34119" w:rsidP="00A34119">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 xml:space="preserve">Gestión de suelo y residuos sólidos </w:t>
            </w:r>
          </w:p>
        </w:tc>
        <w:tc>
          <w:tcPr>
            <w:tcW w:w="4868" w:type="dxa"/>
            <w:gridSpan w:val="2"/>
            <w:tcBorders>
              <w:top w:val="nil"/>
              <w:left w:val="nil"/>
              <w:bottom w:val="single" w:sz="4" w:space="0" w:color="auto"/>
              <w:right w:val="single" w:sz="4" w:space="0" w:color="auto"/>
            </w:tcBorders>
            <w:shd w:val="clear" w:color="000000" w:fill="FFFFFF"/>
            <w:vAlign w:val="center"/>
          </w:tcPr>
          <w:p w:rsidR="00A34119" w:rsidRPr="00A10CC9" w:rsidRDefault="00766EF1" w:rsidP="00434F19">
            <w:pPr>
              <w:pStyle w:val="Prrafodelista"/>
              <w:numPr>
                <w:ilvl w:val="0"/>
                <w:numId w:val="25"/>
              </w:numPr>
              <w:spacing w:before="0" w:after="0" w:line="240" w:lineRule="auto"/>
              <w:ind w:left="249" w:hanging="249"/>
              <w:rPr>
                <w:rFonts w:ascii="Calibri Light" w:hAnsi="Calibri Light" w:cs="Calibri Light"/>
                <w:noProof w:val="0"/>
                <w:color w:val="000000"/>
                <w:sz w:val="20"/>
                <w:lang w:val="es-CR"/>
              </w:rPr>
            </w:pPr>
            <w:r w:rsidRPr="00A10CC9">
              <w:rPr>
                <w:rFonts w:ascii="Calibri Light" w:hAnsi="Calibri Light" w:cs="Calibri Light"/>
                <w:noProof w:val="0"/>
                <w:color w:val="000000"/>
                <w:sz w:val="20"/>
                <w:lang w:val="es-CR"/>
              </w:rPr>
              <w:t>Encontrar c</w:t>
            </w:r>
            <w:r w:rsidR="00A34119" w:rsidRPr="00A10CC9">
              <w:rPr>
                <w:rFonts w:ascii="Calibri Light" w:hAnsi="Calibri Light" w:cs="Calibri Light"/>
                <w:noProof w:val="0"/>
                <w:color w:val="000000"/>
                <w:sz w:val="20"/>
                <w:lang w:val="es-CR"/>
              </w:rPr>
              <w:t xml:space="preserve">ero residuos reciclables en la basura tradicional para </w:t>
            </w:r>
            <w:r w:rsidRPr="00A10CC9">
              <w:rPr>
                <w:rFonts w:ascii="Calibri Light" w:hAnsi="Calibri Light" w:cs="Calibri Light"/>
                <w:noProof w:val="0"/>
                <w:color w:val="000000"/>
                <w:sz w:val="20"/>
                <w:lang w:val="es-CR"/>
              </w:rPr>
              <w:t>diciembre 2018</w:t>
            </w:r>
            <w:r w:rsidR="00A34119" w:rsidRPr="00A10CC9">
              <w:rPr>
                <w:rFonts w:ascii="Calibri Light" w:hAnsi="Calibri Light" w:cs="Calibri Light"/>
                <w:noProof w:val="0"/>
                <w:color w:val="000000"/>
                <w:sz w:val="20"/>
                <w:lang w:val="es-CR"/>
              </w:rPr>
              <w:t>.</w:t>
            </w:r>
          </w:p>
        </w:tc>
      </w:tr>
      <w:tr w:rsidR="00A34119" w:rsidRPr="000A41CF" w:rsidTr="008A0F97">
        <w:trPr>
          <w:trHeight w:val="300"/>
          <w:jc w:val="center"/>
        </w:trPr>
        <w:tc>
          <w:tcPr>
            <w:tcW w:w="436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34119" w:rsidRPr="00A10CC9" w:rsidRDefault="00A34119" w:rsidP="00A34119">
            <w:pPr>
              <w:spacing w:line="240" w:lineRule="auto"/>
              <w:rPr>
                <w:rFonts w:ascii="Calibri Light" w:hAnsi="Calibri Light" w:cs="Calibri Light"/>
                <w:color w:val="000000"/>
                <w:szCs w:val="22"/>
                <w:lang w:val="es-CR"/>
              </w:rPr>
            </w:pPr>
            <w:r w:rsidRPr="00A10CC9">
              <w:rPr>
                <w:rFonts w:ascii="Calibri Light" w:hAnsi="Calibri Light" w:cs="Calibri Light"/>
                <w:color w:val="000000"/>
                <w:szCs w:val="22"/>
                <w:lang w:val="es-CR"/>
              </w:rPr>
              <w:t>Gestión de la energía</w:t>
            </w:r>
          </w:p>
        </w:tc>
        <w:tc>
          <w:tcPr>
            <w:tcW w:w="4868" w:type="dxa"/>
            <w:gridSpan w:val="2"/>
            <w:tcBorders>
              <w:top w:val="nil"/>
              <w:left w:val="nil"/>
              <w:bottom w:val="single" w:sz="4" w:space="0" w:color="auto"/>
              <w:right w:val="single" w:sz="4" w:space="0" w:color="auto"/>
            </w:tcBorders>
            <w:shd w:val="clear" w:color="000000" w:fill="FFFFFF"/>
            <w:vAlign w:val="center"/>
          </w:tcPr>
          <w:p w:rsidR="00A34119" w:rsidRPr="00A10CC9" w:rsidRDefault="00E8505F" w:rsidP="00434F19">
            <w:pPr>
              <w:pStyle w:val="Prrafodelista"/>
              <w:numPr>
                <w:ilvl w:val="0"/>
                <w:numId w:val="25"/>
              </w:numPr>
              <w:spacing w:before="0" w:after="0" w:line="240" w:lineRule="auto"/>
              <w:ind w:left="249" w:hanging="249"/>
              <w:rPr>
                <w:rFonts w:ascii="Calibri Light" w:hAnsi="Calibri Light" w:cs="Calibri Light"/>
                <w:noProof w:val="0"/>
                <w:color w:val="000000"/>
                <w:sz w:val="20"/>
                <w:lang w:val="es-CR"/>
              </w:rPr>
            </w:pPr>
            <w:r w:rsidRPr="00A10CC9">
              <w:rPr>
                <w:rFonts w:ascii="Calibri Light" w:hAnsi="Calibri Light" w:cs="Calibri Light"/>
                <w:noProof w:val="0"/>
                <w:color w:val="000000"/>
                <w:sz w:val="20"/>
                <w:lang w:val="es-CR"/>
              </w:rPr>
              <w:t>Mantener el consumo anual promedio de energía eléctrica como máximo en 13 kWh / m</w:t>
            </w:r>
            <w:r w:rsidRPr="00A10CC9">
              <w:rPr>
                <w:rFonts w:ascii="Calibri Light" w:hAnsi="Calibri Light" w:cs="Calibri Light"/>
                <w:noProof w:val="0"/>
                <w:color w:val="000000"/>
                <w:sz w:val="20"/>
                <w:vertAlign w:val="superscript"/>
                <w:lang w:val="es-CR"/>
              </w:rPr>
              <w:t>2</w:t>
            </w:r>
            <w:r w:rsidRPr="00A10CC9">
              <w:rPr>
                <w:rFonts w:ascii="Calibri Light" w:hAnsi="Calibri Light" w:cs="Calibri Light"/>
                <w:noProof w:val="0"/>
                <w:color w:val="000000"/>
                <w:sz w:val="20"/>
                <w:lang w:val="es-CR"/>
              </w:rPr>
              <w:t>.</w:t>
            </w:r>
          </w:p>
        </w:tc>
      </w:tr>
      <w:tr w:rsidR="00A34119" w:rsidRPr="000A41CF" w:rsidTr="00A34119">
        <w:trPr>
          <w:trHeight w:val="376"/>
          <w:jc w:val="center"/>
        </w:trPr>
        <w:tc>
          <w:tcPr>
            <w:tcW w:w="436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34119" w:rsidRPr="00A10CC9" w:rsidRDefault="00A34119" w:rsidP="00A34119">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Adquisición de bienes (compras sustentables)</w:t>
            </w:r>
          </w:p>
        </w:tc>
        <w:tc>
          <w:tcPr>
            <w:tcW w:w="4868" w:type="dxa"/>
            <w:gridSpan w:val="2"/>
            <w:tcBorders>
              <w:top w:val="single" w:sz="4" w:space="0" w:color="auto"/>
              <w:left w:val="nil"/>
              <w:bottom w:val="single" w:sz="4" w:space="0" w:color="auto"/>
              <w:right w:val="single" w:sz="4" w:space="0" w:color="000000"/>
            </w:tcBorders>
            <w:shd w:val="clear" w:color="000000" w:fill="FFFFFF"/>
            <w:vAlign w:val="center"/>
          </w:tcPr>
          <w:p w:rsidR="00E81886" w:rsidRPr="00A10CC9" w:rsidRDefault="00E81886" w:rsidP="00E81886">
            <w:pPr>
              <w:pStyle w:val="Prrafodelista"/>
              <w:numPr>
                <w:ilvl w:val="0"/>
                <w:numId w:val="25"/>
              </w:numPr>
              <w:spacing w:before="0" w:after="0" w:line="240" w:lineRule="auto"/>
              <w:ind w:left="249" w:hanging="249"/>
              <w:rPr>
                <w:rFonts w:ascii="Calibri Light" w:hAnsi="Calibri Light" w:cs="Calibri Light"/>
                <w:noProof w:val="0"/>
                <w:color w:val="000000"/>
                <w:sz w:val="20"/>
                <w:lang w:val="es-CR"/>
              </w:rPr>
            </w:pPr>
            <w:r w:rsidRPr="00A10CC9">
              <w:rPr>
                <w:rFonts w:ascii="Calibri Light" w:hAnsi="Calibri Light" w:cs="Calibri Light"/>
                <w:noProof w:val="0"/>
                <w:color w:val="000000"/>
                <w:sz w:val="20"/>
                <w:lang w:val="es-CR"/>
              </w:rPr>
              <w:t>Asegurar que en el marc</w:t>
            </w:r>
            <w:r w:rsidR="00EA21B5" w:rsidRPr="00A10CC9">
              <w:rPr>
                <w:rFonts w:ascii="Calibri Light" w:hAnsi="Calibri Light" w:cs="Calibri Light"/>
                <w:noProof w:val="0"/>
                <w:color w:val="000000"/>
                <w:sz w:val="20"/>
                <w:lang w:val="es-CR"/>
              </w:rPr>
              <w:t xml:space="preserve">o normativo de contratación de la SUPEN </w:t>
            </w:r>
            <w:r w:rsidRPr="00A10CC9">
              <w:rPr>
                <w:rFonts w:ascii="Calibri Light" w:hAnsi="Calibri Light" w:cs="Calibri Light"/>
                <w:noProof w:val="0"/>
                <w:color w:val="000000"/>
                <w:sz w:val="20"/>
                <w:lang w:val="es-CR"/>
              </w:rPr>
              <w:t>se contemplen aspectos ambientales</w:t>
            </w:r>
            <w:r w:rsidR="00EA21B5" w:rsidRPr="00A10CC9">
              <w:rPr>
                <w:rFonts w:ascii="Calibri Light" w:hAnsi="Calibri Light" w:cs="Calibri Light"/>
                <w:noProof w:val="0"/>
                <w:color w:val="000000"/>
                <w:sz w:val="20"/>
                <w:lang w:val="es-CR"/>
              </w:rPr>
              <w:t>.</w:t>
            </w:r>
          </w:p>
          <w:p w:rsidR="007A4AE3" w:rsidRPr="00A10CC9" w:rsidRDefault="00E81886" w:rsidP="00EA21B5">
            <w:pPr>
              <w:pStyle w:val="Prrafodelista"/>
              <w:numPr>
                <w:ilvl w:val="0"/>
                <w:numId w:val="25"/>
              </w:numPr>
              <w:spacing w:before="0" w:after="0" w:line="240" w:lineRule="auto"/>
              <w:ind w:left="249" w:hanging="249"/>
              <w:rPr>
                <w:rFonts w:ascii="Calibri Light" w:hAnsi="Calibri Light" w:cs="Calibri Light"/>
                <w:noProof w:val="0"/>
                <w:color w:val="000000"/>
                <w:sz w:val="20"/>
                <w:lang w:val="es-CR"/>
              </w:rPr>
            </w:pPr>
            <w:r w:rsidRPr="00A10CC9">
              <w:rPr>
                <w:rFonts w:ascii="Calibri Light" w:hAnsi="Calibri Light" w:cs="Calibri Light"/>
                <w:noProof w:val="0"/>
                <w:color w:val="000000"/>
                <w:sz w:val="20"/>
                <w:lang w:val="es-CR"/>
              </w:rPr>
              <w:t xml:space="preserve">Promover la inclusión de criterios ambientales en </w:t>
            </w:r>
            <w:r w:rsidR="00EA21B5" w:rsidRPr="00A10CC9">
              <w:rPr>
                <w:rFonts w:ascii="Calibri Light" w:hAnsi="Calibri Light" w:cs="Calibri Light"/>
                <w:noProof w:val="0"/>
                <w:color w:val="000000"/>
                <w:sz w:val="20"/>
                <w:lang w:val="es-CR"/>
              </w:rPr>
              <w:t xml:space="preserve">todos </w:t>
            </w:r>
            <w:r w:rsidRPr="00A10CC9">
              <w:rPr>
                <w:rFonts w:ascii="Calibri Light" w:hAnsi="Calibri Light" w:cs="Calibri Light"/>
                <w:noProof w:val="0"/>
                <w:color w:val="000000"/>
                <w:sz w:val="20"/>
                <w:lang w:val="es-CR"/>
              </w:rPr>
              <w:t>los carteles de contratación</w:t>
            </w:r>
            <w:r w:rsidR="00EA21B5" w:rsidRPr="00A10CC9">
              <w:rPr>
                <w:rFonts w:ascii="Calibri Light" w:hAnsi="Calibri Light" w:cs="Calibri Light"/>
                <w:noProof w:val="0"/>
                <w:color w:val="000000"/>
                <w:sz w:val="20"/>
                <w:lang w:val="es-CR"/>
              </w:rPr>
              <w:t xml:space="preserve"> que apliquen.</w:t>
            </w:r>
          </w:p>
        </w:tc>
      </w:tr>
      <w:tr w:rsidR="00A34119" w:rsidRPr="000A41CF" w:rsidTr="008A0F97">
        <w:trPr>
          <w:trHeight w:val="300"/>
          <w:jc w:val="center"/>
        </w:trPr>
        <w:tc>
          <w:tcPr>
            <w:tcW w:w="436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34119" w:rsidRPr="00A10CC9" w:rsidRDefault="00A34119" w:rsidP="00A34119">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Gestión del papel</w:t>
            </w:r>
          </w:p>
        </w:tc>
        <w:tc>
          <w:tcPr>
            <w:tcW w:w="4868" w:type="dxa"/>
            <w:gridSpan w:val="2"/>
            <w:tcBorders>
              <w:top w:val="single" w:sz="4" w:space="0" w:color="auto"/>
              <w:left w:val="nil"/>
              <w:bottom w:val="single" w:sz="4" w:space="0" w:color="auto"/>
              <w:right w:val="single" w:sz="4" w:space="0" w:color="000000"/>
            </w:tcBorders>
            <w:shd w:val="clear" w:color="000000" w:fill="FFFFFF"/>
            <w:vAlign w:val="center"/>
          </w:tcPr>
          <w:p w:rsidR="00A34119" w:rsidRPr="00A10CC9" w:rsidRDefault="00FF6B54" w:rsidP="00EA21B5">
            <w:pPr>
              <w:pStyle w:val="Prrafodelista"/>
              <w:numPr>
                <w:ilvl w:val="0"/>
                <w:numId w:val="25"/>
              </w:numPr>
              <w:spacing w:before="0" w:after="0" w:line="240" w:lineRule="auto"/>
              <w:ind w:left="249" w:hanging="249"/>
              <w:rPr>
                <w:rFonts w:ascii="Calibri Light" w:hAnsi="Calibri Light" w:cs="Calibri Light"/>
                <w:noProof w:val="0"/>
                <w:color w:val="000000"/>
                <w:sz w:val="20"/>
                <w:lang w:val="es-CR"/>
              </w:rPr>
            </w:pPr>
            <w:r w:rsidRPr="00A10CC9">
              <w:rPr>
                <w:rFonts w:ascii="Calibri Light" w:hAnsi="Calibri Light" w:cs="Calibri Light"/>
                <w:noProof w:val="0"/>
                <w:color w:val="000000"/>
                <w:sz w:val="20"/>
                <w:lang w:val="es-CR"/>
              </w:rPr>
              <w:t>Mantener el consumo promedio de papel inferior a 50 hojas por funcionario por mes.</w:t>
            </w:r>
          </w:p>
        </w:tc>
      </w:tr>
      <w:tr w:rsidR="00A34119" w:rsidRPr="000A41CF" w:rsidTr="00F307FA">
        <w:trPr>
          <w:trHeight w:val="300"/>
          <w:jc w:val="center"/>
        </w:trPr>
        <w:tc>
          <w:tcPr>
            <w:tcW w:w="3760" w:type="dxa"/>
            <w:tcBorders>
              <w:top w:val="nil"/>
              <w:left w:val="nil"/>
              <w:bottom w:val="nil"/>
              <w:right w:val="nil"/>
            </w:tcBorders>
            <w:shd w:val="clear" w:color="000000" w:fill="FFFFFF"/>
            <w:vAlign w:val="center"/>
          </w:tcPr>
          <w:p w:rsidR="00A34119" w:rsidRPr="00A10CC9" w:rsidRDefault="00A34119" w:rsidP="00A34119">
            <w:pPr>
              <w:spacing w:line="240" w:lineRule="auto"/>
              <w:rPr>
                <w:rFonts w:ascii="Calibri Light" w:hAnsi="Calibri Light" w:cs="Calibri Light"/>
                <w:color w:val="000000"/>
                <w:lang w:val="es-CR"/>
              </w:rPr>
            </w:pPr>
          </w:p>
          <w:p w:rsidR="00A34119" w:rsidRPr="00A10CC9" w:rsidRDefault="00A34119" w:rsidP="00A34119">
            <w:pPr>
              <w:spacing w:line="240" w:lineRule="auto"/>
              <w:rPr>
                <w:rFonts w:ascii="Calibri Light" w:hAnsi="Calibri Light" w:cs="Calibri Light"/>
                <w:color w:val="000000"/>
                <w:lang w:val="es-CR"/>
              </w:rPr>
            </w:pPr>
          </w:p>
          <w:p w:rsidR="001D4B10" w:rsidRPr="00A10CC9" w:rsidRDefault="00A53B9D" w:rsidP="00A34119">
            <w:pPr>
              <w:spacing w:line="240" w:lineRule="auto"/>
              <w:rPr>
                <w:rFonts w:ascii="Calibri Light" w:hAnsi="Calibri Light" w:cs="Calibri Light"/>
                <w:color w:val="000000"/>
                <w:lang w:val="es-CR"/>
              </w:rPr>
            </w:pPr>
            <w:r>
              <w:rPr>
                <w:noProof/>
                <w:lang w:val="es-CR" w:eastAsia="es-CR"/>
              </w:rPr>
              <w:drawing>
                <wp:inline distT="0" distB="0" distL="0" distR="0" wp14:anchorId="2BCD3B24" wp14:editId="7B629F01">
                  <wp:extent cx="1244600" cy="482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rmadig_centrada.jpg"/>
                          <pic:cNvPicPr/>
                        </pic:nvPicPr>
                        <pic:blipFill>
                          <a:blip r:embed="rId26">
                            <a:extLst>
                              <a:ext uri="{28A0092B-C50C-407E-A947-70E740481C1C}">
                                <a14:useLocalDpi xmlns:a14="http://schemas.microsoft.com/office/drawing/2010/main" val="0"/>
                              </a:ext>
                            </a:extLst>
                          </a:blip>
                          <a:stretch>
                            <a:fillRect/>
                          </a:stretch>
                        </pic:blipFill>
                        <pic:spPr>
                          <a:xfrm>
                            <a:off x="0" y="0"/>
                            <a:ext cx="1244600" cy="482600"/>
                          </a:xfrm>
                          <a:prstGeom prst="rect">
                            <a:avLst/>
                          </a:prstGeom>
                        </pic:spPr>
                      </pic:pic>
                    </a:graphicData>
                  </a:graphic>
                </wp:inline>
              </w:drawing>
            </w:r>
          </w:p>
        </w:tc>
        <w:tc>
          <w:tcPr>
            <w:tcW w:w="600" w:type="dxa"/>
            <w:tcBorders>
              <w:top w:val="nil"/>
              <w:left w:val="nil"/>
              <w:bottom w:val="nil"/>
              <w:right w:val="nil"/>
            </w:tcBorders>
            <w:shd w:val="clear" w:color="000000" w:fill="FFFFFF"/>
            <w:vAlign w:val="center"/>
          </w:tcPr>
          <w:p w:rsidR="00A34119" w:rsidRPr="00A10CC9" w:rsidRDefault="00A34119" w:rsidP="00A34119">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 </w:t>
            </w:r>
          </w:p>
        </w:tc>
        <w:tc>
          <w:tcPr>
            <w:tcW w:w="600" w:type="dxa"/>
            <w:tcBorders>
              <w:top w:val="nil"/>
              <w:left w:val="nil"/>
              <w:bottom w:val="nil"/>
              <w:right w:val="nil"/>
            </w:tcBorders>
            <w:shd w:val="clear" w:color="000000" w:fill="FFFFFF"/>
            <w:vAlign w:val="center"/>
          </w:tcPr>
          <w:p w:rsidR="00A34119" w:rsidRPr="00A10CC9" w:rsidRDefault="00A34119" w:rsidP="00A34119">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 </w:t>
            </w:r>
          </w:p>
        </w:tc>
        <w:tc>
          <w:tcPr>
            <w:tcW w:w="4268" w:type="dxa"/>
            <w:tcBorders>
              <w:top w:val="nil"/>
              <w:left w:val="nil"/>
              <w:bottom w:val="nil"/>
              <w:right w:val="nil"/>
            </w:tcBorders>
            <w:shd w:val="clear" w:color="000000" w:fill="FFFFFF"/>
            <w:vAlign w:val="center"/>
          </w:tcPr>
          <w:p w:rsidR="00A34119" w:rsidRPr="00A10CC9" w:rsidRDefault="00A34119" w:rsidP="00A34119">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 </w:t>
            </w:r>
          </w:p>
          <w:p w:rsidR="00A34119" w:rsidRPr="00A10CC9" w:rsidRDefault="00A34119" w:rsidP="00A34119">
            <w:pPr>
              <w:spacing w:line="240" w:lineRule="auto"/>
              <w:rPr>
                <w:rFonts w:ascii="Calibri Light" w:hAnsi="Calibri Light" w:cs="Calibri Light"/>
                <w:color w:val="000000"/>
                <w:lang w:val="es-CR"/>
              </w:rPr>
            </w:pPr>
          </w:p>
        </w:tc>
      </w:tr>
      <w:tr w:rsidR="00A34119" w:rsidRPr="000A41CF" w:rsidTr="00F307FA">
        <w:trPr>
          <w:trHeight w:val="300"/>
          <w:jc w:val="center"/>
        </w:trPr>
        <w:tc>
          <w:tcPr>
            <w:tcW w:w="3760" w:type="dxa"/>
            <w:tcBorders>
              <w:top w:val="nil"/>
              <w:left w:val="nil"/>
              <w:bottom w:val="single" w:sz="4" w:space="0" w:color="auto"/>
              <w:right w:val="nil"/>
            </w:tcBorders>
            <w:shd w:val="clear" w:color="000000" w:fill="FFFFFF"/>
            <w:vAlign w:val="center"/>
          </w:tcPr>
          <w:p w:rsidR="00A34119" w:rsidRPr="00A10CC9" w:rsidRDefault="00A34119" w:rsidP="00A34119">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 </w:t>
            </w:r>
          </w:p>
        </w:tc>
        <w:tc>
          <w:tcPr>
            <w:tcW w:w="600" w:type="dxa"/>
            <w:tcBorders>
              <w:top w:val="nil"/>
              <w:left w:val="nil"/>
              <w:bottom w:val="nil"/>
              <w:right w:val="nil"/>
            </w:tcBorders>
            <w:shd w:val="clear" w:color="000000" w:fill="FFFFFF"/>
            <w:vAlign w:val="center"/>
          </w:tcPr>
          <w:p w:rsidR="00A34119" w:rsidRPr="00A10CC9" w:rsidRDefault="00A34119" w:rsidP="00A34119">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 </w:t>
            </w:r>
          </w:p>
        </w:tc>
        <w:tc>
          <w:tcPr>
            <w:tcW w:w="600" w:type="dxa"/>
            <w:tcBorders>
              <w:top w:val="nil"/>
              <w:left w:val="nil"/>
              <w:bottom w:val="nil"/>
              <w:right w:val="nil"/>
            </w:tcBorders>
            <w:shd w:val="clear" w:color="000000" w:fill="FFFFFF"/>
            <w:vAlign w:val="center"/>
          </w:tcPr>
          <w:p w:rsidR="00A34119" w:rsidRPr="00A10CC9" w:rsidRDefault="00A34119" w:rsidP="00A34119">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 </w:t>
            </w:r>
          </w:p>
        </w:tc>
        <w:tc>
          <w:tcPr>
            <w:tcW w:w="4268" w:type="dxa"/>
            <w:tcBorders>
              <w:top w:val="nil"/>
              <w:left w:val="nil"/>
              <w:bottom w:val="single" w:sz="4" w:space="0" w:color="auto"/>
              <w:right w:val="nil"/>
            </w:tcBorders>
            <w:shd w:val="clear" w:color="000000" w:fill="FFFFFF"/>
            <w:vAlign w:val="center"/>
          </w:tcPr>
          <w:p w:rsidR="00A34119" w:rsidRPr="00A10CC9" w:rsidRDefault="00A34119" w:rsidP="00A34119">
            <w:pPr>
              <w:spacing w:line="240" w:lineRule="auto"/>
              <w:rPr>
                <w:rFonts w:ascii="Calibri Light" w:hAnsi="Calibri Light" w:cs="Calibri Light"/>
                <w:color w:val="000000"/>
                <w:lang w:val="es-CR"/>
              </w:rPr>
            </w:pPr>
            <w:r w:rsidRPr="00A10CC9">
              <w:rPr>
                <w:rFonts w:ascii="Calibri Light" w:hAnsi="Calibri Light" w:cs="Calibri Light"/>
                <w:color w:val="000000"/>
                <w:lang w:val="es-CR"/>
              </w:rPr>
              <w:t> </w:t>
            </w:r>
          </w:p>
        </w:tc>
      </w:tr>
      <w:tr w:rsidR="00A34119" w:rsidRPr="000A41CF" w:rsidTr="00F307FA">
        <w:trPr>
          <w:trHeight w:val="300"/>
          <w:jc w:val="center"/>
        </w:trPr>
        <w:tc>
          <w:tcPr>
            <w:tcW w:w="3760" w:type="dxa"/>
            <w:tcBorders>
              <w:top w:val="nil"/>
              <w:left w:val="nil"/>
              <w:bottom w:val="nil"/>
              <w:right w:val="nil"/>
            </w:tcBorders>
            <w:shd w:val="clear" w:color="000000" w:fill="FFFFFF"/>
            <w:vAlign w:val="center"/>
          </w:tcPr>
          <w:p w:rsidR="00A53B9D" w:rsidRDefault="00A53B9D" w:rsidP="00A53B9D">
            <w:pPr>
              <w:spacing w:line="240" w:lineRule="auto"/>
              <w:jc w:val="left"/>
              <w:rPr>
                <w:rFonts w:ascii="Calibri Light" w:hAnsi="Calibri Light" w:cs="Calibri Light"/>
                <w:b/>
                <w:bCs/>
                <w:color w:val="000000"/>
                <w:lang w:val="es-CR"/>
              </w:rPr>
            </w:pPr>
            <w:r>
              <w:rPr>
                <w:rFonts w:ascii="Calibri Light" w:hAnsi="Calibri Light" w:cs="Calibri Light"/>
                <w:b/>
                <w:bCs/>
                <w:color w:val="000000"/>
                <w:lang w:val="es-CR"/>
              </w:rPr>
              <w:t>Álvaro Ramos Chaves</w:t>
            </w:r>
          </w:p>
          <w:p w:rsidR="00A34119" w:rsidRPr="00A10CC9" w:rsidRDefault="00A53B9D" w:rsidP="00A53B9D">
            <w:pPr>
              <w:spacing w:line="240" w:lineRule="auto"/>
              <w:jc w:val="left"/>
              <w:rPr>
                <w:rFonts w:ascii="Calibri Light" w:hAnsi="Calibri Light" w:cs="Calibri Light"/>
                <w:b/>
                <w:bCs/>
                <w:color w:val="000000"/>
                <w:lang w:val="es-CR"/>
              </w:rPr>
            </w:pPr>
            <w:r>
              <w:rPr>
                <w:rFonts w:ascii="Calibri Light" w:hAnsi="Calibri Light" w:cs="Calibri Light"/>
                <w:b/>
                <w:bCs/>
                <w:color w:val="000000"/>
                <w:lang w:val="es-CR"/>
              </w:rPr>
              <w:t>Superintendente de Pensiones</w:t>
            </w:r>
          </w:p>
        </w:tc>
        <w:tc>
          <w:tcPr>
            <w:tcW w:w="600" w:type="dxa"/>
            <w:tcBorders>
              <w:top w:val="nil"/>
              <w:left w:val="nil"/>
              <w:bottom w:val="nil"/>
              <w:right w:val="nil"/>
            </w:tcBorders>
            <w:shd w:val="clear" w:color="000000" w:fill="FFFFFF"/>
            <w:vAlign w:val="center"/>
          </w:tcPr>
          <w:p w:rsidR="00A34119" w:rsidRPr="00A10CC9" w:rsidRDefault="00A34119" w:rsidP="00A34119">
            <w:pPr>
              <w:spacing w:line="240" w:lineRule="auto"/>
              <w:jc w:val="center"/>
              <w:rPr>
                <w:rFonts w:ascii="Calibri Light" w:hAnsi="Calibri Light" w:cs="Calibri Light"/>
                <w:b/>
                <w:bCs/>
                <w:color w:val="000000"/>
                <w:lang w:val="es-CR"/>
              </w:rPr>
            </w:pPr>
            <w:r w:rsidRPr="00A10CC9">
              <w:rPr>
                <w:rFonts w:ascii="Calibri Light" w:hAnsi="Calibri Light" w:cs="Calibri Light"/>
                <w:b/>
                <w:bCs/>
                <w:color w:val="000000"/>
                <w:lang w:val="es-CR"/>
              </w:rPr>
              <w:t> </w:t>
            </w:r>
          </w:p>
        </w:tc>
        <w:tc>
          <w:tcPr>
            <w:tcW w:w="600" w:type="dxa"/>
            <w:tcBorders>
              <w:top w:val="nil"/>
              <w:left w:val="nil"/>
              <w:bottom w:val="nil"/>
              <w:right w:val="nil"/>
            </w:tcBorders>
            <w:shd w:val="clear" w:color="000000" w:fill="FFFFFF"/>
            <w:vAlign w:val="center"/>
          </w:tcPr>
          <w:p w:rsidR="00A34119" w:rsidRPr="00A10CC9" w:rsidRDefault="00A34119" w:rsidP="00A34119">
            <w:pPr>
              <w:spacing w:line="240" w:lineRule="auto"/>
              <w:jc w:val="center"/>
              <w:rPr>
                <w:rFonts w:ascii="Calibri Light" w:hAnsi="Calibri Light" w:cs="Calibri Light"/>
                <w:b/>
                <w:bCs/>
                <w:color w:val="000000"/>
                <w:lang w:val="es-CR"/>
              </w:rPr>
            </w:pPr>
            <w:r w:rsidRPr="00A10CC9">
              <w:rPr>
                <w:rFonts w:ascii="Calibri Light" w:hAnsi="Calibri Light" w:cs="Calibri Light"/>
                <w:b/>
                <w:bCs/>
                <w:color w:val="000000"/>
                <w:lang w:val="es-CR"/>
              </w:rPr>
              <w:t> </w:t>
            </w:r>
          </w:p>
        </w:tc>
        <w:tc>
          <w:tcPr>
            <w:tcW w:w="4268" w:type="dxa"/>
            <w:tcBorders>
              <w:top w:val="nil"/>
              <w:left w:val="nil"/>
              <w:bottom w:val="nil"/>
              <w:right w:val="nil"/>
            </w:tcBorders>
            <w:shd w:val="clear" w:color="000000" w:fill="FFFFFF"/>
            <w:vAlign w:val="center"/>
          </w:tcPr>
          <w:p w:rsidR="00A34119" w:rsidRPr="00A10CC9" w:rsidRDefault="00A34119" w:rsidP="00A34119">
            <w:pPr>
              <w:spacing w:line="240" w:lineRule="auto"/>
              <w:jc w:val="center"/>
              <w:rPr>
                <w:rFonts w:ascii="Calibri Light" w:hAnsi="Calibri Light" w:cs="Calibri Light"/>
                <w:b/>
                <w:bCs/>
                <w:color w:val="000000"/>
                <w:lang w:val="es-CR"/>
              </w:rPr>
            </w:pPr>
          </w:p>
          <w:p w:rsidR="00A34119" w:rsidRPr="00A10CC9" w:rsidRDefault="00A34119" w:rsidP="00A34119">
            <w:pPr>
              <w:spacing w:line="240" w:lineRule="auto"/>
              <w:jc w:val="center"/>
              <w:rPr>
                <w:rFonts w:ascii="Calibri Light" w:hAnsi="Calibri Light" w:cs="Calibri Light"/>
                <w:b/>
                <w:bCs/>
                <w:color w:val="000000"/>
                <w:lang w:val="es-CR"/>
              </w:rPr>
            </w:pPr>
          </w:p>
        </w:tc>
      </w:tr>
      <w:tr w:rsidR="00A34119" w:rsidRPr="000A41CF" w:rsidTr="00F307FA">
        <w:trPr>
          <w:trHeight w:val="300"/>
          <w:jc w:val="center"/>
        </w:trPr>
        <w:tc>
          <w:tcPr>
            <w:tcW w:w="9228" w:type="dxa"/>
            <w:gridSpan w:val="4"/>
            <w:tcBorders>
              <w:top w:val="nil"/>
              <w:left w:val="nil"/>
              <w:bottom w:val="nil"/>
              <w:right w:val="nil"/>
            </w:tcBorders>
            <w:shd w:val="clear" w:color="000000" w:fill="FFFFFF"/>
            <w:noWrap/>
            <w:vAlign w:val="center"/>
          </w:tcPr>
          <w:p w:rsidR="00A34119" w:rsidRPr="00A10CC9" w:rsidRDefault="00A34119" w:rsidP="00A34119">
            <w:pPr>
              <w:spacing w:line="240" w:lineRule="auto"/>
              <w:rPr>
                <w:rFonts w:ascii="Calibri Light" w:hAnsi="Calibri Light" w:cs="Calibri Light"/>
                <w:bCs/>
                <w:color w:val="000000"/>
                <w:lang w:val="es-CR"/>
              </w:rPr>
            </w:pPr>
          </w:p>
        </w:tc>
      </w:tr>
    </w:tbl>
    <w:p w:rsidR="005A22F3" w:rsidRPr="000A41CF" w:rsidRDefault="005A22F3">
      <w:pPr>
        <w:spacing w:after="200" w:line="276" w:lineRule="auto"/>
        <w:jc w:val="left"/>
        <w:rPr>
          <w:rFonts w:asciiTheme="minorHAnsi" w:hAnsiTheme="minorHAnsi" w:cstheme="minorHAnsi"/>
          <w:sz w:val="24"/>
          <w:szCs w:val="24"/>
          <w:lang w:val="es-CR"/>
        </w:rPr>
      </w:pPr>
      <w:r w:rsidRPr="000A41CF">
        <w:rPr>
          <w:rFonts w:asciiTheme="minorHAnsi" w:hAnsiTheme="minorHAnsi" w:cstheme="minorHAnsi"/>
          <w:sz w:val="24"/>
          <w:szCs w:val="24"/>
          <w:lang w:val="es-CR"/>
        </w:rPr>
        <w:br w:type="page"/>
      </w:r>
    </w:p>
    <w:p w:rsidR="00155812" w:rsidRPr="000A41CF" w:rsidRDefault="00155812" w:rsidP="00D9239A">
      <w:pPr>
        <w:pStyle w:val="Ttulo1"/>
        <w:rPr>
          <w:rFonts w:asciiTheme="minorHAnsi" w:hAnsiTheme="minorHAnsi" w:cstheme="minorHAnsi"/>
          <w:color w:val="auto"/>
          <w:sz w:val="24"/>
          <w:szCs w:val="24"/>
          <w:lang w:val="es-CR"/>
        </w:rPr>
        <w:sectPr w:rsidR="00155812" w:rsidRPr="000A41CF" w:rsidSect="003D6E35">
          <w:type w:val="continuous"/>
          <w:pgSz w:w="12242" w:h="15842" w:code="1"/>
          <w:pgMar w:top="1417" w:right="1701" w:bottom="1417" w:left="1701" w:header="708" w:footer="708" w:gutter="0"/>
          <w:cols w:space="708"/>
          <w:docGrid w:linePitch="360"/>
        </w:sectPr>
      </w:pPr>
      <w:bookmarkStart w:id="10" w:name="_Toc245112909"/>
      <w:bookmarkStart w:id="11" w:name="_Toc248203661"/>
    </w:p>
    <w:p w:rsidR="005A22F3" w:rsidRPr="000A41CF" w:rsidRDefault="005A22F3" w:rsidP="00D9239A">
      <w:pPr>
        <w:pStyle w:val="Ttulo1"/>
        <w:rPr>
          <w:rFonts w:asciiTheme="minorHAnsi" w:hAnsiTheme="minorHAnsi" w:cstheme="minorHAnsi"/>
          <w:color w:val="auto"/>
          <w:sz w:val="24"/>
          <w:szCs w:val="24"/>
          <w:lang w:val="es-CR"/>
        </w:rPr>
      </w:pPr>
      <w:bookmarkStart w:id="12" w:name="_Toc487097524"/>
      <w:r w:rsidRPr="000A41CF">
        <w:rPr>
          <w:rFonts w:asciiTheme="minorHAnsi" w:hAnsiTheme="minorHAnsi" w:cstheme="minorHAnsi"/>
          <w:color w:val="auto"/>
          <w:sz w:val="24"/>
          <w:szCs w:val="24"/>
          <w:lang w:val="es-CR"/>
        </w:rPr>
        <w:t xml:space="preserve">Diagnóstico </w:t>
      </w:r>
      <w:r w:rsidR="00BA3A3B" w:rsidRPr="000A41CF">
        <w:rPr>
          <w:rFonts w:asciiTheme="minorHAnsi" w:hAnsiTheme="minorHAnsi" w:cstheme="minorHAnsi"/>
          <w:color w:val="auto"/>
          <w:sz w:val="24"/>
          <w:szCs w:val="24"/>
          <w:lang w:val="es-CR"/>
        </w:rPr>
        <w:t>ambiental inicial</w:t>
      </w:r>
      <w:bookmarkEnd w:id="10"/>
      <w:bookmarkEnd w:id="11"/>
      <w:bookmarkEnd w:id="12"/>
    </w:p>
    <w:p w:rsidR="00AE4DF5" w:rsidRDefault="005A22F3" w:rsidP="005A22F3">
      <w:pPr>
        <w:rPr>
          <w:rFonts w:cs="Arial"/>
          <w:lang w:val="es-CR"/>
        </w:rPr>
      </w:pPr>
      <w:r w:rsidRPr="000A41CF">
        <w:rPr>
          <w:rFonts w:cs="Arial"/>
          <w:color w:val="000000"/>
          <w:lang w:val="es-CR"/>
        </w:rPr>
        <w:t xml:space="preserve">Se aporta la tabla denominada </w:t>
      </w:r>
      <w:r w:rsidRPr="000A41CF">
        <w:rPr>
          <w:rFonts w:cs="Arial"/>
          <w:i/>
          <w:color w:val="000000"/>
          <w:lang w:val="es-CR"/>
        </w:rPr>
        <w:t xml:space="preserve">Síntesis del </w:t>
      </w:r>
      <w:r w:rsidR="00DB7299" w:rsidRPr="000A41CF">
        <w:rPr>
          <w:rFonts w:cs="Arial"/>
          <w:i/>
          <w:color w:val="000000"/>
          <w:lang w:val="es-CR"/>
        </w:rPr>
        <w:t>diagnóstico ambiental inicial</w:t>
      </w:r>
      <w:r w:rsidR="00DB7299" w:rsidRPr="000A41CF">
        <w:rPr>
          <w:rFonts w:cs="Arial"/>
          <w:color w:val="000000"/>
          <w:lang w:val="es-CR"/>
        </w:rPr>
        <w:t xml:space="preserve"> </w:t>
      </w:r>
      <w:r w:rsidRPr="000A41CF">
        <w:rPr>
          <w:rFonts w:cs="Arial"/>
          <w:color w:val="000000"/>
          <w:lang w:val="es-CR"/>
        </w:rPr>
        <w:t xml:space="preserve">que corresponde al cuadro </w:t>
      </w:r>
      <w:r w:rsidRPr="000A41CF">
        <w:rPr>
          <w:rFonts w:cs="Arial"/>
          <w:lang w:val="es-CR"/>
        </w:rPr>
        <w:t xml:space="preserve">2 de la </w:t>
      </w:r>
      <w:r w:rsidRPr="000A41CF">
        <w:rPr>
          <w:rFonts w:cs="Arial"/>
          <w:i/>
          <w:color w:val="000000"/>
          <w:lang w:val="es-CR"/>
        </w:rPr>
        <w:t>Guía para la elaboración de los Programas de Gestión Ambiental</w:t>
      </w:r>
      <w:r w:rsidRPr="000A41CF">
        <w:rPr>
          <w:rFonts w:cs="Arial"/>
          <w:sz w:val="18"/>
          <w:szCs w:val="18"/>
          <w:lang w:val="es-CR"/>
        </w:rPr>
        <w:t xml:space="preserve"> </w:t>
      </w:r>
      <w:r w:rsidRPr="000A41CF">
        <w:rPr>
          <w:rFonts w:cs="Arial"/>
          <w:lang w:val="es-CR"/>
        </w:rPr>
        <w:t>(ver paso 5.4, apartado 5.2.).</w:t>
      </w:r>
      <w:r w:rsidR="00DB7299" w:rsidRPr="000A41CF">
        <w:rPr>
          <w:rFonts w:cs="Arial"/>
          <w:lang w:val="es-CR"/>
        </w:rPr>
        <w:t xml:space="preserve">  </w:t>
      </w:r>
      <w:r w:rsidR="00DB7299" w:rsidRPr="009F3DF7">
        <w:rPr>
          <w:rFonts w:cs="Arial"/>
          <w:b/>
          <w:u w:val="single"/>
          <w:lang w:val="es-CR"/>
        </w:rPr>
        <w:t>La l</w:t>
      </w:r>
      <w:r w:rsidR="00AE4DF5" w:rsidRPr="009F3DF7">
        <w:rPr>
          <w:rFonts w:cs="Arial"/>
          <w:b/>
          <w:u w:val="single"/>
          <w:lang w:val="es-CR"/>
        </w:rPr>
        <w:t>ínea base</w:t>
      </w:r>
      <w:r w:rsidR="00DB7299" w:rsidRPr="009F3DF7">
        <w:rPr>
          <w:rFonts w:cs="Arial"/>
          <w:b/>
          <w:u w:val="single"/>
          <w:lang w:val="es-CR"/>
        </w:rPr>
        <w:t xml:space="preserve"> de datos es de </w:t>
      </w:r>
      <w:r w:rsidR="002A1E94" w:rsidRPr="009F3DF7">
        <w:rPr>
          <w:rFonts w:cs="Arial"/>
          <w:b/>
          <w:u w:val="single"/>
          <w:lang w:val="es-CR"/>
        </w:rPr>
        <w:t xml:space="preserve">octubre </w:t>
      </w:r>
      <w:r w:rsidR="00DB7299" w:rsidRPr="009F3DF7">
        <w:rPr>
          <w:rFonts w:cs="Arial"/>
          <w:b/>
          <w:u w:val="single"/>
          <w:lang w:val="es-CR"/>
        </w:rPr>
        <w:t xml:space="preserve">de </w:t>
      </w:r>
      <w:r w:rsidR="002A1E94" w:rsidRPr="009F3DF7">
        <w:rPr>
          <w:rFonts w:cs="Arial"/>
          <w:b/>
          <w:u w:val="single"/>
          <w:lang w:val="es-CR"/>
        </w:rPr>
        <w:t>2011</w:t>
      </w:r>
      <w:r w:rsidR="00DB7299" w:rsidRPr="000A41CF">
        <w:rPr>
          <w:rFonts w:cs="Arial"/>
          <w:lang w:val="es-CR"/>
        </w:rPr>
        <w:t>.</w:t>
      </w:r>
    </w:p>
    <w:p w:rsidR="00A10CC9" w:rsidRPr="000A41CF" w:rsidRDefault="00A10CC9" w:rsidP="005A22F3">
      <w:pPr>
        <w:rPr>
          <w:rFonts w:cs="Arial"/>
          <w:lang w:val="es-CR"/>
        </w:rPr>
      </w:pPr>
    </w:p>
    <w:p w:rsidR="00DB7299" w:rsidRPr="000A41CF" w:rsidRDefault="00DB7299" w:rsidP="00DB7299">
      <w:pPr>
        <w:pStyle w:val="Descripcin"/>
        <w:jc w:val="center"/>
        <w:rPr>
          <w:rFonts w:cs="Arial"/>
          <w:b/>
          <w:lang w:val="es-CR"/>
        </w:rPr>
      </w:pPr>
      <w:r w:rsidRPr="000A41CF">
        <w:rPr>
          <w:rFonts w:cs="Arial"/>
          <w:b/>
          <w:i w:val="0"/>
          <w:iCs w:val="0"/>
          <w:color w:val="auto"/>
          <w:sz w:val="22"/>
          <w:szCs w:val="20"/>
          <w:lang w:val="es-CR"/>
        </w:rPr>
        <w:t xml:space="preserve">Cuadro </w:t>
      </w:r>
      <w:r w:rsidRPr="000A41CF">
        <w:rPr>
          <w:rFonts w:cs="Arial"/>
          <w:b/>
          <w:i w:val="0"/>
          <w:iCs w:val="0"/>
          <w:color w:val="auto"/>
          <w:sz w:val="22"/>
          <w:szCs w:val="20"/>
          <w:lang w:val="es-CR"/>
        </w:rPr>
        <w:fldChar w:fldCharType="begin"/>
      </w:r>
      <w:r w:rsidRPr="000A41CF">
        <w:rPr>
          <w:rFonts w:cs="Arial"/>
          <w:b/>
          <w:i w:val="0"/>
          <w:iCs w:val="0"/>
          <w:color w:val="auto"/>
          <w:sz w:val="22"/>
          <w:szCs w:val="20"/>
          <w:lang w:val="es-CR"/>
        </w:rPr>
        <w:instrText xml:space="preserve"> SEQ Cuadro \* ARABIC </w:instrText>
      </w:r>
      <w:r w:rsidRPr="000A41CF">
        <w:rPr>
          <w:rFonts w:cs="Arial"/>
          <w:b/>
          <w:i w:val="0"/>
          <w:iCs w:val="0"/>
          <w:color w:val="auto"/>
          <w:sz w:val="22"/>
          <w:szCs w:val="20"/>
          <w:lang w:val="es-CR"/>
        </w:rPr>
        <w:fldChar w:fldCharType="separate"/>
      </w:r>
      <w:r w:rsidR="00EA457A">
        <w:rPr>
          <w:rFonts w:cs="Arial"/>
          <w:b/>
          <w:i w:val="0"/>
          <w:iCs w:val="0"/>
          <w:noProof/>
          <w:color w:val="auto"/>
          <w:sz w:val="22"/>
          <w:szCs w:val="20"/>
          <w:lang w:val="es-CR"/>
        </w:rPr>
        <w:t>3</w:t>
      </w:r>
      <w:r w:rsidRPr="000A41CF">
        <w:rPr>
          <w:rFonts w:cs="Arial"/>
          <w:b/>
          <w:i w:val="0"/>
          <w:iCs w:val="0"/>
          <w:color w:val="auto"/>
          <w:sz w:val="22"/>
          <w:szCs w:val="20"/>
          <w:lang w:val="es-CR"/>
        </w:rPr>
        <w:fldChar w:fldCharType="end"/>
      </w:r>
      <w:r w:rsidRPr="000A41CF">
        <w:rPr>
          <w:rFonts w:cs="Arial"/>
          <w:b/>
          <w:i w:val="0"/>
          <w:iCs w:val="0"/>
          <w:color w:val="auto"/>
          <w:sz w:val="22"/>
          <w:szCs w:val="20"/>
          <w:lang w:val="es-CR"/>
        </w:rPr>
        <w:t>: Síntesis del diagnóstico ambiental inicial</w:t>
      </w:r>
    </w:p>
    <w:tbl>
      <w:tblPr>
        <w:tblStyle w:val="Tablaconcuadrcula"/>
        <w:tblW w:w="13219" w:type="dxa"/>
        <w:jc w:val="center"/>
        <w:tblLook w:val="04A0" w:firstRow="1" w:lastRow="0" w:firstColumn="1" w:lastColumn="0" w:noHBand="0" w:noVBand="1"/>
      </w:tblPr>
      <w:tblGrid>
        <w:gridCol w:w="1384"/>
        <w:gridCol w:w="1551"/>
        <w:gridCol w:w="1450"/>
        <w:gridCol w:w="3548"/>
        <w:gridCol w:w="5286"/>
      </w:tblGrid>
      <w:tr w:rsidR="00C52C4F" w:rsidRPr="000A41CF" w:rsidTr="001D4B10">
        <w:trPr>
          <w:tblHeader/>
          <w:jc w:val="center"/>
        </w:trPr>
        <w:tc>
          <w:tcPr>
            <w:tcW w:w="1384" w:type="dxa"/>
            <w:shd w:val="clear" w:color="auto" w:fill="DBE5F1" w:themeFill="accent1" w:themeFillTint="33"/>
            <w:vAlign w:val="center"/>
          </w:tcPr>
          <w:p w:rsidR="00155812" w:rsidRPr="00A10CC9" w:rsidRDefault="00155812" w:rsidP="00F41C01">
            <w:pPr>
              <w:spacing w:line="276" w:lineRule="auto"/>
              <w:jc w:val="center"/>
              <w:rPr>
                <w:rFonts w:ascii="Calibri Light" w:hAnsi="Calibri Light" w:cs="Calibri Light"/>
                <w:b/>
                <w:sz w:val="20"/>
                <w:lang w:val="es-CR"/>
              </w:rPr>
            </w:pPr>
            <w:r w:rsidRPr="00A10CC9">
              <w:rPr>
                <w:rFonts w:ascii="Calibri Light" w:hAnsi="Calibri Light" w:cs="Calibri Light"/>
                <w:b/>
                <w:sz w:val="20"/>
                <w:lang w:val="es-CR"/>
              </w:rPr>
              <w:t xml:space="preserve">Aspecto </w:t>
            </w:r>
            <w:r w:rsidR="009341C3" w:rsidRPr="00A10CC9">
              <w:rPr>
                <w:rFonts w:ascii="Calibri Light" w:hAnsi="Calibri Light" w:cs="Calibri Light"/>
                <w:b/>
                <w:sz w:val="20"/>
                <w:lang w:val="es-CR"/>
              </w:rPr>
              <w:t>a</w:t>
            </w:r>
            <w:r w:rsidRPr="00A10CC9">
              <w:rPr>
                <w:rFonts w:ascii="Calibri Light" w:hAnsi="Calibri Light" w:cs="Calibri Light"/>
                <w:b/>
                <w:sz w:val="20"/>
                <w:lang w:val="es-CR"/>
              </w:rPr>
              <w:t>mbiental</w:t>
            </w:r>
          </w:p>
        </w:tc>
        <w:tc>
          <w:tcPr>
            <w:tcW w:w="1551" w:type="dxa"/>
            <w:shd w:val="clear" w:color="auto" w:fill="DBE5F1" w:themeFill="accent1" w:themeFillTint="33"/>
            <w:vAlign w:val="center"/>
          </w:tcPr>
          <w:p w:rsidR="00155812" w:rsidRPr="00A10CC9" w:rsidRDefault="00155812" w:rsidP="00F41C01">
            <w:pPr>
              <w:spacing w:line="276" w:lineRule="auto"/>
              <w:jc w:val="center"/>
              <w:rPr>
                <w:rFonts w:ascii="Calibri Light" w:hAnsi="Calibri Light" w:cs="Calibri Light"/>
                <w:b/>
                <w:sz w:val="20"/>
                <w:lang w:val="es-CR"/>
              </w:rPr>
            </w:pPr>
            <w:r w:rsidRPr="00A10CC9">
              <w:rPr>
                <w:rFonts w:ascii="Calibri Light" w:hAnsi="Calibri Light" w:cs="Calibri Light"/>
                <w:b/>
                <w:sz w:val="20"/>
                <w:lang w:val="es-CR"/>
              </w:rPr>
              <w:t xml:space="preserve">Impacto </w:t>
            </w:r>
            <w:r w:rsidR="009341C3" w:rsidRPr="00A10CC9">
              <w:rPr>
                <w:rFonts w:ascii="Calibri Light" w:hAnsi="Calibri Light" w:cs="Calibri Light"/>
                <w:b/>
                <w:sz w:val="20"/>
                <w:lang w:val="es-CR"/>
              </w:rPr>
              <w:t>ambiental identificado</w:t>
            </w:r>
          </w:p>
        </w:tc>
        <w:tc>
          <w:tcPr>
            <w:tcW w:w="1450" w:type="dxa"/>
            <w:shd w:val="clear" w:color="auto" w:fill="DBE5F1" w:themeFill="accent1" w:themeFillTint="33"/>
            <w:vAlign w:val="center"/>
          </w:tcPr>
          <w:p w:rsidR="00155812" w:rsidRPr="00A10CC9" w:rsidRDefault="00155812" w:rsidP="00F41C01">
            <w:pPr>
              <w:spacing w:line="276" w:lineRule="auto"/>
              <w:jc w:val="center"/>
              <w:rPr>
                <w:rFonts w:ascii="Calibri Light" w:hAnsi="Calibri Light" w:cs="Calibri Light"/>
                <w:b/>
                <w:sz w:val="20"/>
                <w:lang w:val="es-CR"/>
              </w:rPr>
            </w:pPr>
            <w:r w:rsidRPr="00A10CC9">
              <w:rPr>
                <w:rFonts w:ascii="Calibri Light" w:hAnsi="Calibri Light" w:cs="Calibri Light"/>
                <w:b/>
                <w:sz w:val="20"/>
                <w:lang w:val="es-CR"/>
              </w:rPr>
              <w:t>Significancia</w:t>
            </w:r>
          </w:p>
          <w:p w:rsidR="00155812" w:rsidRPr="00A10CC9" w:rsidRDefault="00155812" w:rsidP="00F41C01">
            <w:pPr>
              <w:spacing w:line="276" w:lineRule="auto"/>
              <w:jc w:val="center"/>
              <w:rPr>
                <w:rFonts w:ascii="Calibri Light" w:hAnsi="Calibri Light" w:cs="Calibri Light"/>
                <w:b/>
                <w:sz w:val="20"/>
                <w:lang w:val="es-CR"/>
              </w:rPr>
            </w:pPr>
            <w:r w:rsidRPr="00A10CC9">
              <w:rPr>
                <w:rFonts w:ascii="Calibri Light" w:hAnsi="Calibri Light" w:cs="Calibri Light"/>
                <w:b/>
                <w:sz w:val="20"/>
                <w:lang w:val="es-CR"/>
              </w:rPr>
              <w:t>(</w:t>
            </w:r>
            <w:r w:rsidR="009341C3" w:rsidRPr="00A10CC9">
              <w:rPr>
                <w:rFonts w:ascii="Calibri Light" w:hAnsi="Calibri Light" w:cs="Calibri Light"/>
                <w:b/>
                <w:sz w:val="20"/>
                <w:lang w:val="es-CR"/>
              </w:rPr>
              <w:t>alta-media-baja</w:t>
            </w:r>
            <w:r w:rsidRPr="00A10CC9">
              <w:rPr>
                <w:rFonts w:ascii="Calibri Light" w:hAnsi="Calibri Light" w:cs="Calibri Light"/>
                <w:b/>
                <w:sz w:val="20"/>
                <w:lang w:val="es-CR"/>
              </w:rPr>
              <w:t>)</w:t>
            </w:r>
          </w:p>
        </w:tc>
        <w:tc>
          <w:tcPr>
            <w:tcW w:w="3548" w:type="dxa"/>
            <w:shd w:val="clear" w:color="auto" w:fill="DBE5F1" w:themeFill="accent1" w:themeFillTint="33"/>
            <w:vAlign w:val="center"/>
          </w:tcPr>
          <w:p w:rsidR="00155812" w:rsidRPr="00A10CC9" w:rsidRDefault="00155812" w:rsidP="00F41C01">
            <w:pPr>
              <w:spacing w:line="276" w:lineRule="auto"/>
              <w:jc w:val="center"/>
              <w:rPr>
                <w:rFonts w:ascii="Calibri Light" w:hAnsi="Calibri Light" w:cs="Calibri Light"/>
                <w:b/>
                <w:sz w:val="20"/>
                <w:lang w:val="es-CR"/>
              </w:rPr>
            </w:pPr>
            <w:r w:rsidRPr="00A10CC9">
              <w:rPr>
                <w:rFonts w:ascii="Calibri Light" w:hAnsi="Calibri Light" w:cs="Calibri Light"/>
                <w:b/>
                <w:sz w:val="20"/>
                <w:lang w:val="es-CR"/>
              </w:rPr>
              <w:t xml:space="preserve">Síntesis de </w:t>
            </w:r>
            <w:r w:rsidR="009341C3" w:rsidRPr="00A10CC9">
              <w:rPr>
                <w:rFonts w:ascii="Calibri Light" w:hAnsi="Calibri Light" w:cs="Calibri Light"/>
                <w:b/>
                <w:sz w:val="20"/>
                <w:lang w:val="es-CR"/>
              </w:rPr>
              <w:t>la situación ambiental</w:t>
            </w:r>
          </w:p>
        </w:tc>
        <w:tc>
          <w:tcPr>
            <w:tcW w:w="5286" w:type="dxa"/>
            <w:shd w:val="clear" w:color="auto" w:fill="DBE5F1" w:themeFill="accent1" w:themeFillTint="33"/>
            <w:vAlign w:val="center"/>
          </w:tcPr>
          <w:p w:rsidR="00155812" w:rsidRPr="00A10CC9" w:rsidRDefault="009F3DF7" w:rsidP="00F41C01">
            <w:pPr>
              <w:spacing w:line="276" w:lineRule="auto"/>
              <w:jc w:val="center"/>
              <w:rPr>
                <w:rFonts w:ascii="Calibri Light" w:hAnsi="Calibri Light" w:cs="Calibri Light"/>
                <w:b/>
                <w:sz w:val="20"/>
                <w:lang w:val="es-CR"/>
              </w:rPr>
            </w:pPr>
            <w:r>
              <w:rPr>
                <w:rFonts w:ascii="Calibri Light" w:hAnsi="Calibri Light" w:cs="Calibri Light"/>
                <w:b/>
                <w:sz w:val="20"/>
                <w:lang w:val="es-CR"/>
              </w:rPr>
              <w:t>Datos base de referencia</w:t>
            </w:r>
          </w:p>
        </w:tc>
      </w:tr>
      <w:tr w:rsidR="00C52C4F" w:rsidRPr="000A41CF" w:rsidTr="001D4B10">
        <w:trPr>
          <w:jc w:val="center"/>
        </w:trPr>
        <w:tc>
          <w:tcPr>
            <w:tcW w:w="1384" w:type="dxa"/>
          </w:tcPr>
          <w:p w:rsidR="00155812" w:rsidRPr="00A10CC9" w:rsidRDefault="001170BF"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E</w:t>
            </w:r>
          </w:p>
        </w:tc>
        <w:tc>
          <w:tcPr>
            <w:tcW w:w="1551" w:type="dxa"/>
          </w:tcPr>
          <w:p w:rsidR="00155812" w:rsidRPr="00A10CC9" w:rsidRDefault="00155812"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Recargo en el sistema de generación eléctrica nacional (fuentes fósiles y renovables)</w:t>
            </w:r>
          </w:p>
        </w:tc>
        <w:tc>
          <w:tcPr>
            <w:tcW w:w="1450" w:type="dxa"/>
          </w:tcPr>
          <w:p w:rsidR="00155812" w:rsidRPr="00A10CC9" w:rsidRDefault="00155812" w:rsidP="0006382F">
            <w:pPr>
              <w:spacing w:line="240" w:lineRule="auto"/>
              <w:jc w:val="center"/>
              <w:rPr>
                <w:rFonts w:ascii="Calibri Light" w:hAnsi="Calibri Light" w:cs="Calibri Light"/>
                <w:sz w:val="20"/>
                <w:lang w:val="es-CR"/>
              </w:rPr>
            </w:pPr>
            <w:r w:rsidRPr="00A10CC9">
              <w:rPr>
                <w:rFonts w:ascii="Calibri Light" w:hAnsi="Calibri Light" w:cs="Calibri Light"/>
                <w:sz w:val="20"/>
                <w:lang w:val="es-CR"/>
              </w:rPr>
              <w:t>Media</w:t>
            </w:r>
          </w:p>
        </w:tc>
        <w:tc>
          <w:tcPr>
            <w:tcW w:w="3548" w:type="dxa"/>
          </w:tcPr>
          <w:p w:rsidR="00155812" w:rsidRPr="00A10CC9" w:rsidRDefault="00155812" w:rsidP="0006382F">
            <w:pPr>
              <w:spacing w:line="240" w:lineRule="auto"/>
              <w:rPr>
                <w:rFonts w:ascii="Calibri Light" w:hAnsi="Calibri Light" w:cs="Calibri Light"/>
                <w:sz w:val="20"/>
                <w:lang w:val="es-CR"/>
              </w:rPr>
            </w:pPr>
            <w:r w:rsidRPr="00A10CC9">
              <w:rPr>
                <w:rFonts w:ascii="Calibri Light" w:hAnsi="Calibri Light" w:cs="Calibri Light"/>
                <w:b/>
                <w:sz w:val="20"/>
                <w:lang w:val="es-CR"/>
              </w:rPr>
              <w:t xml:space="preserve">Elementos principales de consumo: </w:t>
            </w:r>
          </w:p>
          <w:p w:rsidR="00155812" w:rsidRPr="00A10CC9" w:rsidRDefault="009341C3" w:rsidP="0006382F">
            <w:pPr>
              <w:pStyle w:val="Prrafodelista"/>
              <w:numPr>
                <w:ilvl w:val="0"/>
                <w:numId w:val="13"/>
              </w:numPr>
              <w:spacing w:before="0" w:after="0" w:line="240" w:lineRule="auto"/>
              <w:ind w:left="360"/>
              <w:rPr>
                <w:rFonts w:ascii="Calibri Light" w:hAnsi="Calibri Light" w:cs="Calibri Light"/>
                <w:noProof w:val="0"/>
                <w:sz w:val="20"/>
                <w:szCs w:val="20"/>
                <w:lang w:val="es-CR"/>
              </w:rPr>
            </w:pPr>
            <w:r w:rsidRPr="00A10CC9">
              <w:rPr>
                <w:rFonts w:ascii="Calibri Light" w:hAnsi="Calibri Light" w:cs="Calibri Light"/>
                <w:noProof w:val="0"/>
                <w:sz w:val="20"/>
                <w:szCs w:val="20"/>
                <w:lang w:val="es-CR"/>
              </w:rPr>
              <w:t>Aire acondicionado.</w:t>
            </w:r>
          </w:p>
          <w:p w:rsidR="00155812" w:rsidRPr="00A10CC9" w:rsidRDefault="00155812" w:rsidP="0006382F">
            <w:pPr>
              <w:pStyle w:val="Prrafodelista"/>
              <w:numPr>
                <w:ilvl w:val="0"/>
                <w:numId w:val="13"/>
              </w:numPr>
              <w:spacing w:before="0" w:after="0" w:line="240" w:lineRule="auto"/>
              <w:ind w:left="360"/>
              <w:rPr>
                <w:rFonts w:ascii="Calibri Light" w:hAnsi="Calibri Light" w:cs="Calibri Light"/>
                <w:noProof w:val="0"/>
                <w:sz w:val="20"/>
                <w:szCs w:val="20"/>
                <w:lang w:val="es-CR"/>
              </w:rPr>
            </w:pPr>
            <w:r w:rsidRPr="00A10CC9">
              <w:rPr>
                <w:rFonts w:ascii="Calibri Light" w:hAnsi="Calibri Light" w:cs="Calibri Light"/>
                <w:noProof w:val="0"/>
                <w:sz w:val="20"/>
                <w:szCs w:val="20"/>
                <w:lang w:val="es-CR"/>
              </w:rPr>
              <w:t>Iluminación</w:t>
            </w:r>
          </w:p>
          <w:p w:rsidR="00155812" w:rsidRPr="00A10CC9" w:rsidRDefault="00155812" w:rsidP="0006382F">
            <w:pPr>
              <w:pStyle w:val="Prrafodelista"/>
              <w:numPr>
                <w:ilvl w:val="0"/>
                <w:numId w:val="13"/>
              </w:numPr>
              <w:spacing w:before="0" w:after="0" w:line="240" w:lineRule="auto"/>
              <w:ind w:left="360"/>
              <w:rPr>
                <w:rFonts w:ascii="Calibri Light" w:hAnsi="Calibri Light" w:cs="Calibri Light"/>
                <w:noProof w:val="0"/>
                <w:sz w:val="20"/>
                <w:szCs w:val="20"/>
                <w:lang w:val="es-CR"/>
              </w:rPr>
            </w:pPr>
            <w:r w:rsidRPr="00A10CC9">
              <w:rPr>
                <w:rFonts w:ascii="Calibri Light" w:hAnsi="Calibri Light" w:cs="Calibri Light"/>
                <w:noProof w:val="0"/>
                <w:sz w:val="20"/>
                <w:szCs w:val="20"/>
                <w:lang w:val="es-CR"/>
              </w:rPr>
              <w:t>Equipo informático.</w:t>
            </w:r>
          </w:p>
          <w:p w:rsidR="00155812" w:rsidRPr="00A10CC9" w:rsidRDefault="00155812" w:rsidP="0006382F">
            <w:pPr>
              <w:pStyle w:val="Prrafodelista"/>
              <w:spacing w:before="0" w:after="0" w:line="240" w:lineRule="auto"/>
              <w:ind w:left="360"/>
              <w:rPr>
                <w:rFonts w:ascii="Calibri Light" w:hAnsi="Calibri Light" w:cs="Calibri Light"/>
                <w:noProof w:val="0"/>
                <w:sz w:val="20"/>
                <w:szCs w:val="20"/>
                <w:lang w:val="es-CR"/>
              </w:rPr>
            </w:pPr>
            <w:r w:rsidRPr="00A10CC9">
              <w:rPr>
                <w:rFonts w:ascii="Calibri Light" w:hAnsi="Calibri Light" w:cs="Calibri Light"/>
                <w:noProof w:val="0"/>
                <w:sz w:val="20"/>
                <w:szCs w:val="20"/>
                <w:lang w:val="es-CR"/>
              </w:rPr>
              <w:t>a) Equipo personal.</w:t>
            </w:r>
          </w:p>
          <w:p w:rsidR="00155812" w:rsidRPr="00A10CC9" w:rsidRDefault="00155812" w:rsidP="0006382F">
            <w:pPr>
              <w:pStyle w:val="Prrafodelista"/>
              <w:spacing w:before="0" w:after="0" w:line="240" w:lineRule="auto"/>
              <w:ind w:left="360"/>
              <w:rPr>
                <w:rFonts w:ascii="Calibri Light" w:hAnsi="Calibri Light" w:cs="Calibri Light"/>
                <w:noProof w:val="0"/>
                <w:sz w:val="20"/>
                <w:szCs w:val="20"/>
                <w:lang w:val="es-CR"/>
              </w:rPr>
            </w:pPr>
            <w:r w:rsidRPr="00A10CC9">
              <w:rPr>
                <w:rFonts w:ascii="Calibri Light" w:hAnsi="Calibri Light" w:cs="Calibri Light"/>
                <w:noProof w:val="0"/>
                <w:sz w:val="20"/>
                <w:szCs w:val="20"/>
                <w:lang w:val="es-CR"/>
              </w:rPr>
              <w:t>b) Servidores – impresoras y fotocopiadoras</w:t>
            </w:r>
          </w:p>
          <w:p w:rsidR="00155812" w:rsidRPr="00A10CC9" w:rsidRDefault="00155812" w:rsidP="0006382F">
            <w:pPr>
              <w:pStyle w:val="Prrafodelista"/>
              <w:numPr>
                <w:ilvl w:val="0"/>
                <w:numId w:val="13"/>
              </w:numPr>
              <w:spacing w:before="0" w:after="0" w:line="240" w:lineRule="auto"/>
              <w:ind w:left="360"/>
              <w:rPr>
                <w:rFonts w:ascii="Calibri Light" w:hAnsi="Calibri Light" w:cs="Calibri Light"/>
                <w:noProof w:val="0"/>
                <w:sz w:val="20"/>
                <w:szCs w:val="20"/>
                <w:lang w:val="es-CR"/>
              </w:rPr>
            </w:pPr>
            <w:r w:rsidRPr="00A10CC9">
              <w:rPr>
                <w:rFonts w:ascii="Calibri Light" w:hAnsi="Calibri Light" w:cs="Calibri Light"/>
                <w:noProof w:val="0"/>
                <w:sz w:val="20"/>
                <w:szCs w:val="20"/>
                <w:lang w:val="es-CR"/>
              </w:rPr>
              <w:t>Equipo de cocina (refrigeradora, microondas)</w:t>
            </w:r>
          </w:p>
          <w:p w:rsidR="00783FFB" w:rsidRPr="00A10CC9" w:rsidRDefault="00783FFB" w:rsidP="0006382F">
            <w:pPr>
              <w:spacing w:line="240" w:lineRule="auto"/>
              <w:rPr>
                <w:rFonts w:ascii="Calibri Light" w:hAnsi="Calibri Light" w:cs="Calibri Light"/>
                <w:sz w:val="20"/>
                <w:lang w:val="es-CR"/>
              </w:rPr>
            </w:pPr>
          </w:p>
          <w:p w:rsidR="00155812" w:rsidRPr="00A10CC9" w:rsidRDefault="00155812"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El aire acondicionado</w:t>
            </w:r>
            <w:r w:rsidR="004D5033" w:rsidRPr="00A10CC9">
              <w:rPr>
                <w:rFonts w:ascii="Calibri Light" w:hAnsi="Calibri Light" w:cs="Calibri Light"/>
                <w:sz w:val="20"/>
                <w:lang w:val="es-CR"/>
              </w:rPr>
              <w:t xml:space="preserve"> de las oficinas</w:t>
            </w:r>
            <w:r w:rsidRPr="00A10CC9">
              <w:rPr>
                <w:rFonts w:ascii="Calibri Light" w:hAnsi="Calibri Light" w:cs="Calibri Light"/>
                <w:sz w:val="20"/>
                <w:lang w:val="es-CR"/>
              </w:rPr>
              <w:t xml:space="preserve"> se enciende a las 8</w:t>
            </w:r>
            <w:r w:rsidR="00CD127B" w:rsidRPr="00A10CC9">
              <w:rPr>
                <w:rFonts w:ascii="Calibri Light" w:hAnsi="Calibri Light" w:cs="Calibri Light"/>
                <w:sz w:val="20"/>
                <w:lang w:val="es-CR"/>
              </w:rPr>
              <w:t>:</w:t>
            </w:r>
            <w:r w:rsidRPr="00A10CC9">
              <w:rPr>
                <w:rFonts w:ascii="Calibri Light" w:hAnsi="Calibri Light" w:cs="Calibri Light"/>
                <w:sz w:val="20"/>
                <w:lang w:val="es-CR"/>
              </w:rPr>
              <w:t>30</w:t>
            </w:r>
            <w:r w:rsidR="00CD127B" w:rsidRPr="00A10CC9">
              <w:rPr>
                <w:rFonts w:ascii="Calibri Light" w:hAnsi="Calibri Light" w:cs="Calibri Light"/>
                <w:sz w:val="20"/>
                <w:lang w:val="es-CR"/>
              </w:rPr>
              <w:t xml:space="preserve"> </w:t>
            </w:r>
            <w:r w:rsidRPr="00A10CC9">
              <w:rPr>
                <w:rFonts w:ascii="Calibri Light" w:hAnsi="Calibri Light" w:cs="Calibri Light"/>
                <w:sz w:val="20"/>
                <w:lang w:val="es-CR"/>
              </w:rPr>
              <w:t>a</w:t>
            </w:r>
            <w:r w:rsidR="004D5033" w:rsidRPr="00A10CC9">
              <w:rPr>
                <w:rFonts w:ascii="Calibri Light" w:hAnsi="Calibri Light" w:cs="Calibri Light"/>
                <w:sz w:val="20"/>
                <w:lang w:val="es-CR"/>
              </w:rPr>
              <w:t xml:space="preserve">. </w:t>
            </w:r>
            <w:r w:rsidRPr="00A10CC9">
              <w:rPr>
                <w:rFonts w:ascii="Calibri Light" w:hAnsi="Calibri Light" w:cs="Calibri Light"/>
                <w:sz w:val="20"/>
                <w:lang w:val="es-CR"/>
              </w:rPr>
              <w:t>m</w:t>
            </w:r>
            <w:r w:rsidR="004D5033" w:rsidRPr="00A10CC9">
              <w:rPr>
                <w:rFonts w:ascii="Calibri Light" w:hAnsi="Calibri Light" w:cs="Calibri Light"/>
                <w:sz w:val="20"/>
                <w:lang w:val="es-CR"/>
              </w:rPr>
              <w:t>.</w:t>
            </w:r>
            <w:r w:rsidRPr="00A10CC9">
              <w:rPr>
                <w:rFonts w:ascii="Calibri Light" w:hAnsi="Calibri Light" w:cs="Calibri Light"/>
                <w:sz w:val="20"/>
                <w:lang w:val="es-CR"/>
              </w:rPr>
              <w:t xml:space="preserve"> y cuenta con un sistema que le permite no estar encendido permanentemente sino solo cuando detecta una variación en la temperatura. Se apaga a las 5</w:t>
            </w:r>
            <w:r w:rsidR="00783FFB" w:rsidRPr="00A10CC9">
              <w:rPr>
                <w:rFonts w:ascii="Calibri Light" w:hAnsi="Calibri Light" w:cs="Calibri Light"/>
                <w:sz w:val="20"/>
                <w:lang w:val="es-CR"/>
              </w:rPr>
              <w:t xml:space="preserve">: </w:t>
            </w:r>
            <w:r w:rsidRPr="00A10CC9">
              <w:rPr>
                <w:rFonts w:ascii="Calibri Light" w:hAnsi="Calibri Light" w:cs="Calibri Light"/>
                <w:sz w:val="20"/>
                <w:lang w:val="es-CR"/>
              </w:rPr>
              <w:t>15</w:t>
            </w:r>
            <w:r w:rsidR="004D5033" w:rsidRPr="00A10CC9">
              <w:rPr>
                <w:rFonts w:ascii="Calibri Light" w:hAnsi="Calibri Light" w:cs="Calibri Light"/>
                <w:sz w:val="20"/>
                <w:lang w:val="es-CR"/>
              </w:rPr>
              <w:t xml:space="preserve"> p. m. El aire acondicionado del centro de cómputo nunca se apaga</w:t>
            </w:r>
            <w:r w:rsidRPr="00A10CC9">
              <w:rPr>
                <w:rFonts w:ascii="Calibri Light" w:hAnsi="Calibri Light" w:cs="Calibri Light"/>
                <w:sz w:val="20"/>
                <w:lang w:val="es-CR"/>
              </w:rPr>
              <w:t>.</w:t>
            </w:r>
          </w:p>
          <w:p w:rsidR="00155812" w:rsidRPr="00A10CC9" w:rsidRDefault="00155812" w:rsidP="0006382F">
            <w:pPr>
              <w:spacing w:line="240" w:lineRule="auto"/>
              <w:rPr>
                <w:rFonts w:ascii="Calibri Light" w:hAnsi="Calibri Light" w:cs="Calibri Light"/>
                <w:sz w:val="20"/>
                <w:lang w:val="es-CR"/>
              </w:rPr>
            </w:pPr>
          </w:p>
          <w:p w:rsidR="00155812" w:rsidRPr="00A10CC9" w:rsidRDefault="00155812"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La iluminación y el uso de los equipos de cómputo personales permanecen encendidos alrededor del horario laboral promedio: 7</w:t>
            </w:r>
            <w:r w:rsidR="00491A76" w:rsidRPr="00A10CC9">
              <w:rPr>
                <w:rFonts w:ascii="Calibri Light" w:hAnsi="Calibri Light" w:cs="Calibri Light"/>
                <w:sz w:val="20"/>
                <w:lang w:val="es-CR"/>
              </w:rPr>
              <w:t>:</w:t>
            </w:r>
            <w:r w:rsidRPr="00A10CC9">
              <w:rPr>
                <w:rFonts w:ascii="Calibri Light" w:hAnsi="Calibri Light" w:cs="Calibri Light"/>
                <w:sz w:val="20"/>
                <w:lang w:val="es-CR"/>
              </w:rPr>
              <w:t>30</w:t>
            </w:r>
            <w:r w:rsidR="006E6AC7" w:rsidRPr="00A10CC9">
              <w:rPr>
                <w:rFonts w:ascii="Calibri Light" w:hAnsi="Calibri Light" w:cs="Calibri Light"/>
                <w:sz w:val="20"/>
                <w:lang w:val="es-CR"/>
              </w:rPr>
              <w:t xml:space="preserve"> </w:t>
            </w:r>
            <w:r w:rsidRPr="00A10CC9">
              <w:rPr>
                <w:rFonts w:ascii="Calibri Light" w:hAnsi="Calibri Light" w:cs="Calibri Light"/>
                <w:sz w:val="20"/>
                <w:lang w:val="es-CR"/>
              </w:rPr>
              <w:t>am a 6</w:t>
            </w:r>
            <w:r w:rsidR="00491A76" w:rsidRPr="00A10CC9">
              <w:rPr>
                <w:rFonts w:ascii="Calibri Light" w:hAnsi="Calibri Light" w:cs="Calibri Light"/>
                <w:sz w:val="20"/>
                <w:lang w:val="es-CR"/>
              </w:rPr>
              <w:t>:</w:t>
            </w:r>
            <w:r w:rsidRPr="00A10CC9">
              <w:rPr>
                <w:rFonts w:ascii="Calibri Light" w:hAnsi="Calibri Light" w:cs="Calibri Light"/>
                <w:sz w:val="20"/>
                <w:lang w:val="es-CR"/>
              </w:rPr>
              <w:t>30</w:t>
            </w:r>
            <w:r w:rsidR="006E6AC7" w:rsidRPr="00A10CC9">
              <w:rPr>
                <w:rFonts w:ascii="Calibri Light" w:hAnsi="Calibri Light" w:cs="Calibri Light"/>
                <w:sz w:val="20"/>
                <w:lang w:val="es-CR"/>
              </w:rPr>
              <w:t xml:space="preserve"> </w:t>
            </w:r>
            <w:r w:rsidRPr="00A10CC9">
              <w:rPr>
                <w:rFonts w:ascii="Calibri Light" w:hAnsi="Calibri Light" w:cs="Calibri Light"/>
                <w:sz w:val="20"/>
                <w:lang w:val="es-CR"/>
              </w:rPr>
              <w:t>pm.</w:t>
            </w:r>
          </w:p>
        </w:tc>
        <w:tc>
          <w:tcPr>
            <w:tcW w:w="5286" w:type="dxa"/>
          </w:tcPr>
          <w:p w:rsidR="00155812" w:rsidRPr="00A10CC9" w:rsidRDefault="009F3DF7" w:rsidP="0006382F">
            <w:pPr>
              <w:spacing w:line="240" w:lineRule="auto"/>
              <w:rPr>
                <w:rFonts w:ascii="Calibri Light" w:hAnsi="Calibri Light" w:cs="Calibri Light"/>
                <w:sz w:val="20"/>
                <w:lang w:val="es-CR"/>
              </w:rPr>
            </w:pPr>
            <w:r>
              <w:rPr>
                <w:rFonts w:ascii="Calibri Light" w:hAnsi="Calibri Light" w:cs="Calibri Light"/>
                <w:sz w:val="20"/>
                <w:lang w:val="es-CR"/>
              </w:rPr>
              <w:t xml:space="preserve">Para </w:t>
            </w:r>
            <w:r w:rsidR="00155812" w:rsidRPr="00A10CC9">
              <w:rPr>
                <w:rFonts w:ascii="Calibri Light" w:hAnsi="Calibri Light" w:cs="Calibri Light"/>
                <w:sz w:val="20"/>
                <w:lang w:val="es-CR"/>
              </w:rPr>
              <w:t>el 2011 se extraen los siguientes indicadores:</w:t>
            </w:r>
          </w:p>
          <w:p w:rsidR="00155812" w:rsidRPr="00A10CC9" w:rsidRDefault="00155812" w:rsidP="0006382F">
            <w:pPr>
              <w:spacing w:line="240" w:lineRule="auto"/>
              <w:rPr>
                <w:rFonts w:ascii="Calibri Light" w:hAnsi="Calibri Light" w:cs="Calibri Light"/>
                <w:b/>
                <w:sz w:val="20"/>
                <w:lang w:val="es-CR"/>
              </w:rPr>
            </w:pPr>
            <w:r w:rsidRPr="00A10CC9">
              <w:rPr>
                <w:rFonts w:ascii="Calibri Light" w:hAnsi="Calibri Light" w:cs="Calibri Light"/>
                <w:b/>
                <w:sz w:val="20"/>
                <w:lang w:val="es-CR"/>
              </w:rPr>
              <w:t>Consumo de energía en kWh:</w:t>
            </w:r>
          </w:p>
          <w:p w:rsidR="00155812" w:rsidRPr="00A10CC9" w:rsidRDefault="00155812"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 xml:space="preserve">Max: </w:t>
            </w:r>
          </w:p>
          <w:tbl>
            <w:tblPr>
              <w:tblW w:w="2960" w:type="dxa"/>
              <w:tblCellMar>
                <w:left w:w="70" w:type="dxa"/>
                <w:right w:w="70" w:type="dxa"/>
              </w:tblCellMar>
              <w:tblLook w:val="04A0" w:firstRow="1" w:lastRow="0" w:firstColumn="1" w:lastColumn="0" w:noHBand="0" w:noVBand="1"/>
            </w:tblPr>
            <w:tblGrid>
              <w:gridCol w:w="1480"/>
              <w:gridCol w:w="1480"/>
            </w:tblGrid>
            <w:tr w:rsidR="00155812" w:rsidRPr="00A10CC9" w:rsidTr="006E6AC7">
              <w:trPr>
                <w:trHeight w:val="288"/>
              </w:trPr>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5812" w:rsidRPr="00A10CC9" w:rsidRDefault="00D52E6F" w:rsidP="0006382F">
                  <w:pPr>
                    <w:spacing w:line="240" w:lineRule="auto"/>
                    <w:rPr>
                      <w:rFonts w:ascii="Calibri Light" w:hAnsi="Calibri Light" w:cs="Calibri Light"/>
                      <w:color w:val="000000"/>
                      <w:sz w:val="20"/>
                      <w:lang w:val="es-CR"/>
                    </w:rPr>
                  </w:pPr>
                  <w:r>
                    <w:rPr>
                      <w:rFonts w:ascii="Calibri Light" w:hAnsi="Calibri Light" w:cs="Calibri Light"/>
                      <w:color w:val="000000"/>
                      <w:sz w:val="20"/>
                      <w:lang w:val="es-CR"/>
                    </w:rPr>
                    <w:t>Se</w:t>
                  </w:r>
                  <w:r w:rsidR="00155812" w:rsidRPr="00A10CC9">
                    <w:rPr>
                      <w:rFonts w:ascii="Calibri Light" w:hAnsi="Calibri Light" w:cs="Calibri Light"/>
                      <w:color w:val="000000"/>
                      <w:sz w:val="20"/>
                      <w:lang w:val="es-CR"/>
                    </w:rPr>
                    <w:t>tiembre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55812" w:rsidRPr="00A10CC9" w:rsidRDefault="00155812" w:rsidP="0006382F">
                  <w:pPr>
                    <w:spacing w:line="240" w:lineRule="auto"/>
                    <w:jc w:val="right"/>
                    <w:rPr>
                      <w:rFonts w:ascii="Calibri Light" w:hAnsi="Calibri Light" w:cs="Calibri Light"/>
                      <w:color w:val="000000"/>
                      <w:sz w:val="20"/>
                      <w:lang w:val="es-CR"/>
                    </w:rPr>
                  </w:pPr>
                  <w:r w:rsidRPr="00A10CC9">
                    <w:rPr>
                      <w:rFonts w:ascii="Calibri Light" w:hAnsi="Calibri Light" w:cs="Calibri Light"/>
                      <w:color w:val="000000"/>
                      <w:sz w:val="20"/>
                      <w:lang w:val="es-CR"/>
                    </w:rPr>
                    <w:t>26</w:t>
                  </w:r>
                  <w:r w:rsidR="006E6AC7" w:rsidRPr="00A10CC9">
                    <w:rPr>
                      <w:rFonts w:ascii="Calibri Light" w:hAnsi="Calibri Light" w:cs="Calibri Light"/>
                      <w:color w:val="000000"/>
                      <w:sz w:val="20"/>
                      <w:lang w:val="es-CR"/>
                    </w:rPr>
                    <w:t>.</w:t>
                  </w:r>
                  <w:r w:rsidRPr="00A10CC9">
                    <w:rPr>
                      <w:rFonts w:ascii="Calibri Light" w:hAnsi="Calibri Light" w:cs="Calibri Light"/>
                      <w:color w:val="000000"/>
                      <w:sz w:val="20"/>
                      <w:lang w:val="es-CR"/>
                    </w:rPr>
                    <w:t>353,00</w:t>
                  </w:r>
                </w:p>
              </w:tc>
            </w:tr>
          </w:tbl>
          <w:p w:rsidR="00155812" w:rsidRPr="00A10CC9" w:rsidRDefault="00155812"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Min:</w:t>
            </w:r>
          </w:p>
          <w:tbl>
            <w:tblPr>
              <w:tblW w:w="2960" w:type="dxa"/>
              <w:tblCellMar>
                <w:left w:w="70" w:type="dxa"/>
                <w:right w:w="70" w:type="dxa"/>
              </w:tblCellMar>
              <w:tblLook w:val="04A0" w:firstRow="1" w:lastRow="0" w:firstColumn="1" w:lastColumn="0" w:noHBand="0" w:noVBand="1"/>
            </w:tblPr>
            <w:tblGrid>
              <w:gridCol w:w="1480"/>
              <w:gridCol w:w="1480"/>
            </w:tblGrid>
            <w:tr w:rsidR="00155812" w:rsidRPr="00A10CC9" w:rsidTr="006E6AC7">
              <w:trPr>
                <w:trHeight w:val="288"/>
              </w:trPr>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5812" w:rsidRPr="00A10CC9" w:rsidRDefault="00155812" w:rsidP="0006382F">
                  <w:pPr>
                    <w:spacing w:line="240" w:lineRule="auto"/>
                    <w:rPr>
                      <w:rFonts w:ascii="Calibri Light" w:hAnsi="Calibri Light" w:cs="Calibri Light"/>
                      <w:color w:val="000000"/>
                      <w:sz w:val="20"/>
                      <w:lang w:val="es-CR"/>
                    </w:rPr>
                  </w:pPr>
                  <w:r w:rsidRPr="00A10CC9">
                    <w:rPr>
                      <w:rFonts w:ascii="Calibri Light" w:hAnsi="Calibri Light" w:cs="Calibri Light"/>
                      <w:color w:val="000000"/>
                      <w:sz w:val="20"/>
                      <w:lang w:val="es-CR"/>
                    </w:rPr>
                    <w:t>Enero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55812" w:rsidRPr="00A10CC9" w:rsidRDefault="00155812" w:rsidP="0006382F">
                  <w:pPr>
                    <w:spacing w:line="240" w:lineRule="auto"/>
                    <w:jc w:val="right"/>
                    <w:rPr>
                      <w:rFonts w:ascii="Calibri Light" w:hAnsi="Calibri Light" w:cs="Calibri Light"/>
                      <w:color w:val="000000"/>
                      <w:sz w:val="20"/>
                      <w:lang w:val="es-CR"/>
                    </w:rPr>
                  </w:pPr>
                  <w:r w:rsidRPr="00A10CC9">
                    <w:rPr>
                      <w:rFonts w:ascii="Calibri Light" w:hAnsi="Calibri Light" w:cs="Calibri Light"/>
                      <w:color w:val="000000"/>
                      <w:sz w:val="20"/>
                      <w:lang w:val="es-CR"/>
                    </w:rPr>
                    <w:t>22</w:t>
                  </w:r>
                  <w:r w:rsidR="006E6AC7" w:rsidRPr="00A10CC9">
                    <w:rPr>
                      <w:rFonts w:ascii="Calibri Light" w:hAnsi="Calibri Light" w:cs="Calibri Light"/>
                      <w:color w:val="000000"/>
                      <w:sz w:val="20"/>
                      <w:lang w:val="es-CR"/>
                    </w:rPr>
                    <w:t>.</w:t>
                  </w:r>
                  <w:r w:rsidRPr="00A10CC9">
                    <w:rPr>
                      <w:rFonts w:ascii="Calibri Light" w:hAnsi="Calibri Light" w:cs="Calibri Light"/>
                      <w:color w:val="000000"/>
                      <w:sz w:val="20"/>
                      <w:lang w:val="es-CR"/>
                    </w:rPr>
                    <w:t>058,00</w:t>
                  </w:r>
                </w:p>
              </w:tc>
            </w:tr>
          </w:tbl>
          <w:p w:rsidR="00155812" w:rsidRPr="00A10CC9" w:rsidRDefault="00155812" w:rsidP="0006382F">
            <w:pPr>
              <w:spacing w:line="240" w:lineRule="auto"/>
              <w:rPr>
                <w:rFonts w:ascii="Calibri Light" w:hAnsi="Calibri Light" w:cs="Calibri Light"/>
                <w:sz w:val="20"/>
                <w:lang w:val="es-CR"/>
              </w:rPr>
            </w:pPr>
          </w:p>
          <w:p w:rsidR="00155812" w:rsidRPr="00A10CC9" w:rsidRDefault="00155812" w:rsidP="0006382F">
            <w:pPr>
              <w:spacing w:line="240" w:lineRule="auto"/>
              <w:rPr>
                <w:rFonts w:ascii="Calibri Light" w:hAnsi="Calibri Light" w:cs="Calibri Light"/>
                <w:b/>
                <w:sz w:val="20"/>
                <w:lang w:val="es-CR"/>
              </w:rPr>
            </w:pPr>
            <w:r w:rsidRPr="00A10CC9">
              <w:rPr>
                <w:rFonts w:ascii="Calibri Light" w:hAnsi="Calibri Light" w:cs="Calibri Light"/>
                <w:b/>
                <w:sz w:val="20"/>
                <w:lang w:val="es-CR"/>
              </w:rPr>
              <w:t>Demanda máxima en kW:</w:t>
            </w:r>
          </w:p>
          <w:p w:rsidR="00155812" w:rsidRPr="00A10CC9" w:rsidRDefault="00155812"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Max:</w:t>
            </w:r>
          </w:p>
          <w:tbl>
            <w:tblPr>
              <w:tblW w:w="2960" w:type="dxa"/>
              <w:tblCellMar>
                <w:left w:w="70" w:type="dxa"/>
                <w:right w:w="70" w:type="dxa"/>
              </w:tblCellMar>
              <w:tblLook w:val="04A0" w:firstRow="1" w:lastRow="0" w:firstColumn="1" w:lastColumn="0" w:noHBand="0" w:noVBand="1"/>
            </w:tblPr>
            <w:tblGrid>
              <w:gridCol w:w="1480"/>
              <w:gridCol w:w="1480"/>
            </w:tblGrid>
            <w:tr w:rsidR="00155812" w:rsidRPr="00A10CC9" w:rsidTr="006E6AC7">
              <w:trPr>
                <w:trHeight w:val="288"/>
              </w:trPr>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5812" w:rsidRPr="00A10CC9" w:rsidRDefault="00155812" w:rsidP="0006382F">
                  <w:pPr>
                    <w:spacing w:line="240" w:lineRule="auto"/>
                    <w:rPr>
                      <w:rFonts w:ascii="Calibri Light" w:hAnsi="Calibri Light" w:cs="Calibri Light"/>
                      <w:color w:val="000000"/>
                      <w:sz w:val="20"/>
                      <w:lang w:val="es-CR"/>
                    </w:rPr>
                  </w:pPr>
                  <w:r w:rsidRPr="00A10CC9">
                    <w:rPr>
                      <w:rFonts w:ascii="Calibri Light" w:hAnsi="Calibri Light" w:cs="Calibri Light"/>
                      <w:color w:val="000000"/>
                      <w:sz w:val="20"/>
                      <w:lang w:val="es-CR"/>
                    </w:rPr>
                    <w:t>Junio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55812" w:rsidRPr="00A10CC9" w:rsidRDefault="00155812" w:rsidP="0006382F">
                  <w:pPr>
                    <w:spacing w:line="240" w:lineRule="auto"/>
                    <w:jc w:val="right"/>
                    <w:rPr>
                      <w:rFonts w:ascii="Calibri Light" w:hAnsi="Calibri Light" w:cs="Calibri Light"/>
                      <w:color w:val="000000"/>
                      <w:sz w:val="20"/>
                      <w:lang w:val="es-CR"/>
                    </w:rPr>
                  </w:pPr>
                  <w:r w:rsidRPr="00A10CC9">
                    <w:rPr>
                      <w:rFonts w:ascii="Calibri Light" w:hAnsi="Calibri Light" w:cs="Calibri Light"/>
                      <w:color w:val="000000"/>
                      <w:sz w:val="20"/>
                      <w:lang w:val="es-CR"/>
                    </w:rPr>
                    <w:t>131.29</w:t>
                  </w:r>
                </w:p>
              </w:tc>
            </w:tr>
          </w:tbl>
          <w:p w:rsidR="00155812" w:rsidRPr="00A10CC9" w:rsidRDefault="00155812"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Min:</w:t>
            </w:r>
          </w:p>
          <w:tbl>
            <w:tblPr>
              <w:tblW w:w="2960" w:type="dxa"/>
              <w:tblCellMar>
                <w:left w:w="70" w:type="dxa"/>
                <w:right w:w="70" w:type="dxa"/>
              </w:tblCellMar>
              <w:tblLook w:val="04A0" w:firstRow="1" w:lastRow="0" w:firstColumn="1" w:lastColumn="0" w:noHBand="0" w:noVBand="1"/>
            </w:tblPr>
            <w:tblGrid>
              <w:gridCol w:w="1480"/>
              <w:gridCol w:w="1480"/>
            </w:tblGrid>
            <w:tr w:rsidR="00155812" w:rsidRPr="00A10CC9" w:rsidTr="006E6AC7">
              <w:trPr>
                <w:trHeight w:val="288"/>
              </w:trPr>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5812" w:rsidRPr="00A10CC9" w:rsidRDefault="00155812" w:rsidP="0006382F">
                  <w:pPr>
                    <w:spacing w:line="240" w:lineRule="auto"/>
                    <w:rPr>
                      <w:rFonts w:ascii="Calibri Light" w:hAnsi="Calibri Light" w:cs="Calibri Light"/>
                      <w:color w:val="000000"/>
                      <w:sz w:val="20"/>
                      <w:lang w:val="es-CR"/>
                    </w:rPr>
                  </w:pPr>
                  <w:r w:rsidRPr="00A10CC9">
                    <w:rPr>
                      <w:rFonts w:ascii="Calibri Light" w:hAnsi="Calibri Light" w:cs="Calibri Light"/>
                      <w:color w:val="000000"/>
                      <w:sz w:val="20"/>
                      <w:lang w:val="es-CR"/>
                    </w:rPr>
                    <w:t>Febrero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55812" w:rsidRPr="00A10CC9" w:rsidRDefault="00155812" w:rsidP="0006382F">
                  <w:pPr>
                    <w:spacing w:line="240" w:lineRule="auto"/>
                    <w:jc w:val="right"/>
                    <w:rPr>
                      <w:rFonts w:ascii="Calibri Light" w:hAnsi="Calibri Light" w:cs="Calibri Light"/>
                      <w:color w:val="000000"/>
                      <w:sz w:val="20"/>
                      <w:lang w:val="es-CR"/>
                    </w:rPr>
                  </w:pPr>
                  <w:r w:rsidRPr="00A10CC9">
                    <w:rPr>
                      <w:rFonts w:ascii="Calibri Light" w:hAnsi="Calibri Light" w:cs="Calibri Light"/>
                      <w:color w:val="000000"/>
                      <w:sz w:val="20"/>
                      <w:lang w:val="es-CR"/>
                    </w:rPr>
                    <w:t>98.62</w:t>
                  </w:r>
                </w:p>
              </w:tc>
            </w:tr>
          </w:tbl>
          <w:p w:rsidR="00155812" w:rsidRPr="00A10CC9" w:rsidRDefault="00155812" w:rsidP="0006382F">
            <w:pPr>
              <w:spacing w:line="240" w:lineRule="auto"/>
              <w:rPr>
                <w:rFonts w:ascii="Calibri Light" w:hAnsi="Calibri Light" w:cs="Calibri Light"/>
                <w:sz w:val="20"/>
                <w:lang w:val="es-CR"/>
              </w:rPr>
            </w:pPr>
          </w:p>
          <w:p w:rsidR="00155812" w:rsidRPr="00A10CC9" w:rsidRDefault="00155812" w:rsidP="0006382F">
            <w:pPr>
              <w:spacing w:line="240" w:lineRule="auto"/>
              <w:rPr>
                <w:rFonts w:ascii="Calibri Light" w:hAnsi="Calibri Light" w:cs="Calibri Light"/>
                <w:b/>
                <w:sz w:val="20"/>
                <w:lang w:val="es-CR"/>
              </w:rPr>
            </w:pPr>
            <w:r w:rsidRPr="00A10CC9">
              <w:rPr>
                <w:rFonts w:ascii="Calibri Light" w:hAnsi="Calibri Light" w:cs="Calibri Light"/>
                <w:b/>
                <w:sz w:val="20"/>
                <w:lang w:val="es-CR"/>
              </w:rPr>
              <w:t>Importe en colones:</w:t>
            </w:r>
          </w:p>
          <w:p w:rsidR="00155812" w:rsidRDefault="00155812"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Max:</w:t>
            </w:r>
          </w:p>
          <w:tbl>
            <w:tblPr>
              <w:tblW w:w="2960" w:type="dxa"/>
              <w:tblCellMar>
                <w:left w:w="70" w:type="dxa"/>
                <w:right w:w="70" w:type="dxa"/>
              </w:tblCellMar>
              <w:tblLook w:val="04A0" w:firstRow="1" w:lastRow="0" w:firstColumn="1" w:lastColumn="0" w:noHBand="0" w:noVBand="1"/>
            </w:tblPr>
            <w:tblGrid>
              <w:gridCol w:w="1480"/>
              <w:gridCol w:w="1480"/>
            </w:tblGrid>
            <w:tr w:rsidR="00F41C01" w:rsidRPr="00A10CC9" w:rsidTr="009F1EBD">
              <w:trPr>
                <w:trHeight w:val="288"/>
              </w:trPr>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1C01" w:rsidRPr="00A10CC9" w:rsidRDefault="00F41C01" w:rsidP="00F41C01">
                  <w:pPr>
                    <w:spacing w:line="240" w:lineRule="auto"/>
                    <w:rPr>
                      <w:rFonts w:ascii="Calibri Light" w:hAnsi="Calibri Light" w:cs="Calibri Light"/>
                      <w:color w:val="000000"/>
                      <w:sz w:val="20"/>
                      <w:lang w:val="es-CR"/>
                    </w:rPr>
                  </w:pPr>
                  <w:r w:rsidRPr="00A10CC9">
                    <w:rPr>
                      <w:rFonts w:ascii="Calibri Light" w:hAnsi="Calibri Light" w:cs="Calibri Light"/>
                      <w:color w:val="000000"/>
                      <w:sz w:val="20"/>
                      <w:lang w:val="es-CR"/>
                    </w:rPr>
                    <w:t>Junio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41C01" w:rsidRPr="00A10CC9" w:rsidRDefault="00F41C01" w:rsidP="00F41C01">
                  <w:pPr>
                    <w:spacing w:line="240" w:lineRule="auto"/>
                    <w:jc w:val="right"/>
                    <w:rPr>
                      <w:rFonts w:ascii="Calibri Light" w:hAnsi="Calibri Light" w:cs="Calibri Light"/>
                      <w:color w:val="000000"/>
                      <w:sz w:val="20"/>
                      <w:lang w:val="es-CR"/>
                    </w:rPr>
                  </w:pPr>
                  <w:r w:rsidRPr="00A10CC9">
                    <w:rPr>
                      <w:rFonts w:ascii="Calibri Light" w:hAnsi="Calibri Light" w:cs="Calibri Light"/>
                      <w:color w:val="000000"/>
                      <w:sz w:val="20"/>
                      <w:lang w:val="es-CR"/>
                    </w:rPr>
                    <w:t>3.204.730,00</w:t>
                  </w:r>
                </w:p>
              </w:tc>
            </w:tr>
          </w:tbl>
          <w:p w:rsidR="00155812" w:rsidRPr="00A10CC9" w:rsidRDefault="00155812" w:rsidP="00F41C01">
            <w:pPr>
              <w:spacing w:line="240" w:lineRule="auto"/>
              <w:rPr>
                <w:rFonts w:ascii="Calibri Light" w:hAnsi="Calibri Light" w:cs="Calibri Light"/>
                <w:sz w:val="20"/>
                <w:lang w:val="es-CR"/>
              </w:rPr>
            </w:pPr>
            <w:r w:rsidRPr="00A10CC9">
              <w:rPr>
                <w:rFonts w:ascii="Calibri Light" w:hAnsi="Calibri Light" w:cs="Calibri Light"/>
                <w:sz w:val="20"/>
                <w:lang w:val="es-CR"/>
              </w:rPr>
              <w:t>Min:</w:t>
            </w:r>
          </w:p>
          <w:tbl>
            <w:tblPr>
              <w:tblW w:w="2960" w:type="dxa"/>
              <w:tblCellMar>
                <w:left w:w="70" w:type="dxa"/>
                <w:right w:w="70" w:type="dxa"/>
              </w:tblCellMar>
              <w:tblLook w:val="04A0" w:firstRow="1" w:lastRow="0" w:firstColumn="1" w:lastColumn="0" w:noHBand="0" w:noVBand="1"/>
            </w:tblPr>
            <w:tblGrid>
              <w:gridCol w:w="1480"/>
              <w:gridCol w:w="1480"/>
            </w:tblGrid>
            <w:tr w:rsidR="00155812" w:rsidRPr="00A10CC9" w:rsidTr="006E6AC7">
              <w:trPr>
                <w:trHeight w:val="288"/>
              </w:trPr>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5812" w:rsidRPr="00A10CC9" w:rsidRDefault="00155812" w:rsidP="0006382F">
                  <w:pPr>
                    <w:spacing w:line="240" w:lineRule="auto"/>
                    <w:rPr>
                      <w:rFonts w:ascii="Calibri Light" w:hAnsi="Calibri Light" w:cs="Calibri Light"/>
                      <w:color w:val="000000"/>
                      <w:sz w:val="20"/>
                      <w:lang w:val="es-CR"/>
                    </w:rPr>
                  </w:pPr>
                  <w:r w:rsidRPr="00A10CC9">
                    <w:rPr>
                      <w:rFonts w:ascii="Calibri Light" w:hAnsi="Calibri Light" w:cs="Calibri Light"/>
                      <w:color w:val="000000"/>
                      <w:sz w:val="20"/>
                      <w:lang w:val="es-CR"/>
                    </w:rPr>
                    <w:t>Enero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55812" w:rsidRPr="00A10CC9" w:rsidRDefault="00155812" w:rsidP="00200E98">
                  <w:pPr>
                    <w:spacing w:line="240" w:lineRule="auto"/>
                    <w:jc w:val="right"/>
                    <w:rPr>
                      <w:rFonts w:ascii="Calibri Light" w:hAnsi="Calibri Light" w:cs="Calibri Light"/>
                      <w:color w:val="000000"/>
                      <w:sz w:val="20"/>
                      <w:lang w:val="es-CR"/>
                    </w:rPr>
                  </w:pPr>
                  <w:r w:rsidRPr="00A10CC9">
                    <w:rPr>
                      <w:rFonts w:ascii="Calibri Light" w:hAnsi="Calibri Light" w:cs="Calibri Light"/>
                      <w:color w:val="000000"/>
                      <w:sz w:val="20"/>
                      <w:lang w:val="es-CR"/>
                    </w:rPr>
                    <w:t>2</w:t>
                  </w:r>
                  <w:r w:rsidR="006E6AC7" w:rsidRPr="00A10CC9">
                    <w:rPr>
                      <w:rFonts w:ascii="Calibri Light" w:hAnsi="Calibri Light" w:cs="Calibri Light"/>
                      <w:color w:val="000000"/>
                      <w:sz w:val="20"/>
                      <w:lang w:val="es-CR"/>
                    </w:rPr>
                    <w:t>.</w:t>
                  </w:r>
                  <w:r w:rsidRPr="00A10CC9">
                    <w:rPr>
                      <w:rFonts w:ascii="Calibri Light" w:hAnsi="Calibri Light" w:cs="Calibri Light"/>
                      <w:color w:val="000000"/>
                      <w:sz w:val="20"/>
                      <w:lang w:val="es-CR"/>
                    </w:rPr>
                    <w:t>684</w:t>
                  </w:r>
                  <w:r w:rsidR="006E6AC7" w:rsidRPr="00A10CC9">
                    <w:rPr>
                      <w:rFonts w:ascii="Calibri Light" w:hAnsi="Calibri Light" w:cs="Calibri Light"/>
                      <w:color w:val="000000"/>
                      <w:sz w:val="20"/>
                      <w:lang w:val="es-CR"/>
                    </w:rPr>
                    <w:t>.</w:t>
                  </w:r>
                  <w:r w:rsidRPr="00A10CC9">
                    <w:rPr>
                      <w:rFonts w:ascii="Calibri Light" w:hAnsi="Calibri Light" w:cs="Calibri Light"/>
                      <w:color w:val="000000"/>
                      <w:sz w:val="20"/>
                      <w:lang w:val="es-CR"/>
                    </w:rPr>
                    <w:t>585,00</w:t>
                  </w:r>
                </w:p>
              </w:tc>
            </w:tr>
          </w:tbl>
          <w:p w:rsidR="00155812" w:rsidRDefault="00155812" w:rsidP="0006382F">
            <w:pPr>
              <w:spacing w:line="240" w:lineRule="auto"/>
              <w:rPr>
                <w:rFonts w:ascii="Calibri Light" w:hAnsi="Calibri Light" w:cs="Calibri Light"/>
                <w:sz w:val="20"/>
                <w:lang w:val="es-CR"/>
              </w:rPr>
            </w:pPr>
          </w:p>
          <w:p w:rsidR="00F41C01" w:rsidRDefault="00F41C01" w:rsidP="0006382F">
            <w:pPr>
              <w:spacing w:line="240" w:lineRule="auto"/>
              <w:rPr>
                <w:rFonts w:ascii="Calibri Light" w:hAnsi="Calibri Light" w:cs="Calibri Light"/>
                <w:sz w:val="20"/>
                <w:lang w:val="es-CR"/>
              </w:rPr>
            </w:pPr>
          </w:p>
          <w:p w:rsidR="004961FE" w:rsidRPr="00A10CC9" w:rsidRDefault="004961FE" w:rsidP="0006382F">
            <w:pPr>
              <w:spacing w:line="240" w:lineRule="auto"/>
              <w:rPr>
                <w:rFonts w:ascii="Calibri Light" w:hAnsi="Calibri Light" w:cs="Calibri Light"/>
                <w:sz w:val="20"/>
                <w:lang w:val="es-CR"/>
              </w:rPr>
            </w:pPr>
          </w:p>
          <w:p w:rsidR="00F41C01" w:rsidRDefault="00155812" w:rsidP="0006382F">
            <w:pPr>
              <w:spacing w:line="240" w:lineRule="auto"/>
              <w:rPr>
                <w:rFonts w:ascii="Calibri Light" w:hAnsi="Calibri Light" w:cs="Calibri Light"/>
                <w:b/>
                <w:sz w:val="20"/>
                <w:lang w:val="es-CR"/>
              </w:rPr>
            </w:pPr>
            <w:r w:rsidRPr="00A10CC9">
              <w:rPr>
                <w:rFonts w:ascii="Calibri Light" w:hAnsi="Calibri Light" w:cs="Calibri Light"/>
                <w:b/>
                <w:sz w:val="20"/>
                <w:lang w:val="es-CR"/>
              </w:rPr>
              <w:t>Consumo de energí</w:t>
            </w:r>
            <w:r w:rsidR="00F41C01">
              <w:rPr>
                <w:rFonts w:ascii="Calibri Light" w:hAnsi="Calibri Light" w:cs="Calibri Light"/>
                <w:b/>
                <w:sz w:val="20"/>
                <w:lang w:val="es-CR"/>
              </w:rPr>
              <w:t>a eléctrica por empleado</w:t>
            </w:r>
          </w:p>
          <w:p w:rsidR="00155812" w:rsidRPr="00A10CC9" w:rsidRDefault="00155812" w:rsidP="0006382F">
            <w:pPr>
              <w:spacing w:line="240" w:lineRule="auto"/>
              <w:rPr>
                <w:rFonts w:ascii="Calibri Light" w:hAnsi="Calibri Light" w:cs="Calibri Light"/>
                <w:b/>
                <w:sz w:val="20"/>
                <w:lang w:val="es-CR"/>
              </w:rPr>
            </w:pPr>
            <w:r w:rsidRPr="00A10CC9">
              <w:rPr>
                <w:rFonts w:ascii="Calibri Light" w:hAnsi="Calibri Light" w:cs="Calibri Light"/>
                <w:b/>
                <w:sz w:val="20"/>
                <w:lang w:val="es-CR"/>
              </w:rPr>
              <w:t>(kWh /Nº empleados)</w:t>
            </w:r>
          </w:p>
          <w:p w:rsidR="00155812" w:rsidRPr="00A10CC9" w:rsidRDefault="00155812"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Max:</w:t>
            </w:r>
          </w:p>
          <w:tbl>
            <w:tblPr>
              <w:tblW w:w="2960" w:type="dxa"/>
              <w:tblCellMar>
                <w:left w:w="70" w:type="dxa"/>
                <w:right w:w="70" w:type="dxa"/>
              </w:tblCellMar>
              <w:tblLook w:val="04A0" w:firstRow="1" w:lastRow="0" w:firstColumn="1" w:lastColumn="0" w:noHBand="0" w:noVBand="1"/>
            </w:tblPr>
            <w:tblGrid>
              <w:gridCol w:w="1480"/>
              <w:gridCol w:w="1480"/>
            </w:tblGrid>
            <w:tr w:rsidR="00155812" w:rsidRPr="00A10CC9" w:rsidTr="006E6AC7">
              <w:trPr>
                <w:trHeight w:val="288"/>
              </w:trPr>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5812" w:rsidRPr="00A10CC9" w:rsidRDefault="00D52E6F" w:rsidP="0006382F">
                  <w:pPr>
                    <w:spacing w:line="240" w:lineRule="auto"/>
                    <w:rPr>
                      <w:rFonts w:ascii="Calibri Light" w:hAnsi="Calibri Light" w:cs="Calibri Light"/>
                      <w:color w:val="000000"/>
                      <w:sz w:val="20"/>
                      <w:lang w:val="es-CR"/>
                    </w:rPr>
                  </w:pPr>
                  <w:r>
                    <w:rPr>
                      <w:rFonts w:ascii="Calibri Light" w:hAnsi="Calibri Light" w:cs="Calibri Light"/>
                      <w:color w:val="000000"/>
                      <w:sz w:val="20"/>
                      <w:lang w:val="es-CR"/>
                    </w:rPr>
                    <w:t>Se</w:t>
                  </w:r>
                  <w:r w:rsidR="00155812" w:rsidRPr="00A10CC9">
                    <w:rPr>
                      <w:rFonts w:ascii="Calibri Light" w:hAnsi="Calibri Light" w:cs="Calibri Light"/>
                      <w:color w:val="000000"/>
                      <w:sz w:val="20"/>
                      <w:lang w:val="es-CR"/>
                    </w:rPr>
                    <w:t>tiembre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55812" w:rsidRPr="00A10CC9" w:rsidRDefault="00200E98" w:rsidP="00200E98">
                  <w:pPr>
                    <w:spacing w:line="240" w:lineRule="auto"/>
                    <w:jc w:val="right"/>
                    <w:rPr>
                      <w:rFonts w:ascii="Calibri Light" w:hAnsi="Calibri Light" w:cs="Calibri Light"/>
                      <w:color w:val="000000"/>
                      <w:sz w:val="20"/>
                      <w:lang w:val="es-CR"/>
                    </w:rPr>
                  </w:pPr>
                  <w:r w:rsidRPr="00A10CC9">
                    <w:rPr>
                      <w:rFonts w:ascii="Calibri Light" w:hAnsi="Calibri Light" w:cs="Calibri Light"/>
                      <w:color w:val="000000"/>
                      <w:sz w:val="20"/>
                      <w:lang w:val="es-CR"/>
                    </w:rPr>
                    <w:t>279,10</w:t>
                  </w:r>
                </w:p>
              </w:tc>
            </w:tr>
          </w:tbl>
          <w:p w:rsidR="00155812" w:rsidRPr="00A10CC9" w:rsidRDefault="00155812"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Min:</w:t>
            </w:r>
          </w:p>
          <w:tbl>
            <w:tblPr>
              <w:tblW w:w="2960" w:type="dxa"/>
              <w:tblCellMar>
                <w:left w:w="70" w:type="dxa"/>
                <w:right w:w="70" w:type="dxa"/>
              </w:tblCellMar>
              <w:tblLook w:val="04A0" w:firstRow="1" w:lastRow="0" w:firstColumn="1" w:lastColumn="0" w:noHBand="0" w:noVBand="1"/>
            </w:tblPr>
            <w:tblGrid>
              <w:gridCol w:w="1480"/>
              <w:gridCol w:w="1480"/>
            </w:tblGrid>
            <w:tr w:rsidR="00155812" w:rsidRPr="00A10CC9" w:rsidTr="006E6AC7">
              <w:trPr>
                <w:trHeight w:val="288"/>
              </w:trPr>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5812" w:rsidRPr="00A10CC9" w:rsidRDefault="00155812" w:rsidP="0006382F">
                  <w:pPr>
                    <w:spacing w:line="240" w:lineRule="auto"/>
                    <w:rPr>
                      <w:rFonts w:ascii="Calibri Light" w:hAnsi="Calibri Light" w:cs="Calibri Light"/>
                      <w:color w:val="000000"/>
                      <w:sz w:val="20"/>
                      <w:lang w:val="es-CR"/>
                    </w:rPr>
                  </w:pPr>
                  <w:r w:rsidRPr="00A10CC9">
                    <w:rPr>
                      <w:rFonts w:ascii="Calibri Light" w:hAnsi="Calibri Light" w:cs="Calibri Light"/>
                      <w:color w:val="000000"/>
                      <w:sz w:val="20"/>
                      <w:lang w:val="es-CR"/>
                    </w:rPr>
                    <w:t>Enero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55812" w:rsidRPr="00A10CC9" w:rsidRDefault="00200E98" w:rsidP="00200E98">
                  <w:pPr>
                    <w:spacing w:line="240" w:lineRule="auto"/>
                    <w:jc w:val="right"/>
                    <w:rPr>
                      <w:rFonts w:ascii="Calibri Light" w:hAnsi="Calibri Light" w:cs="Calibri Light"/>
                      <w:color w:val="000000"/>
                      <w:sz w:val="20"/>
                      <w:lang w:val="es-CR"/>
                    </w:rPr>
                  </w:pPr>
                  <w:r w:rsidRPr="00A10CC9">
                    <w:rPr>
                      <w:rFonts w:ascii="Calibri Light" w:hAnsi="Calibri Light" w:cs="Calibri Light"/>
                      <w:color w:val="000000"/>
                      <w:sz w:val="20"/>
                      <w:lang w:val="es-CR"/>
                    </w:rPr>
                    <w:t>232,30</w:t>
                  </w:r>
                </w:p>
              </w:tc>
            </w:tr>
          </w:tbl>
          <w:p w:rsidR="00155812" w:rsidRPr="00A10CC9" w:rsidRDefault="00155812" w:rsidP="0006382F">
            <w:pPr>
              <w:spacing w:line="240" w:lineRule="auto"/>
              <w:rPr>
                <w:rFonts w:ascii="Calibri Light" w:hAnsi="Calibri Light" w:cs="Calibri Light"/>
                <w:sz w:val="20"/>
                <w:lang w:val="es-CR"/>
              </w:rPr>
            </w:pPr>
          </w:p>
          <w:p w:rsidR="00155812" w:rsidRPr="00A10CC9" w:rsidRDefault="00155812" w:rsidP="0006382F">
            <w:pPr>
              <w:spacing w:line="240" w:lineRule="auto"/>
              <w:rPr>
                <w:rFonts w:ascii="Calibri Light" w:hAnsi="Calibri Light" w:cs="Calibri Light"/>
                <w:b/>
                <w:sz w:val="20"/>
                <w:lang w:val="es-CR"/>
              </w:rPr>
            </w:pPr>
            <w:r w:rsidRPr="00A10CC9">
              <w:rPr>
                <w:rFonts w:ascii="Calibri Light" w:hAnsi="Calibri Light" w:cs="Calibri Light"/>
                <w:b/>
                <w:sz w:val="20"/>
                <w:lang w:val="es-CR"/>
              </w:rPr>
              <w:t>Consumo de energía eléctrica por área física (kWh/ m2)</w:t>
            </w:r>
          </w:p>
          <w:p w:rsidR="00155812" w:rsidRPr="00A10CC9" w:rsidRDefault="00155812"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Max:</w:t>
            </w:r>
          </w:p>
          <w:tbl>
            <w:tblPr>
              <w:tblW w:w="2960" w:type="dxa"/>
              <w:tblCellMar>
                <w:left w:w="70" w:type="dxa"/>
                <w:right w:w="70" w:type="dxa"/>
              </w:tblCellMar>
              <w:tblLook w:val="04A0" w:firstRow="1" w:lastRow="0" w:firstColumn="1" w:lastColumn="0" w:noHBand="0" w:noVBand="1"/>
            </w:tblPr>
            <w:tblGrid>
              <w:gridCol w:w="1480"/>
              <w:gridCol w:w="1480"/>
            </w:tblGrid>
            <w:tr w:rsidR="00155812" w:rsidRPr="00A10CC9" w:rsidTr="006E6AC7">
              <w:trPr>
                <w:trHeight w:val="288"/>
              </w:trPr>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5812" w:rsidRPr="00A10CC9" w:rsidRDefault="00155812" w:rsidP="0006382F">
                  <w:pPr>
                    <w:spacing w:line="240" w:lineRule="auto"/>
                    <w:rPr>
                      <w:rFonts w:ascii="Calibri Light" w:hAnsi="Calibri Light" w:cs="Calibri Light"/>
                      <w:color w:val="000000"/>
                      <w:sz w:val="20"/>
                      <w:lang w:val="es-CR"/>
                    </w:rPr>
                  </w:pPr>
                  <w:r w:rsidRPr="00A10CC9">
                    <w:rPr>
                      <w:rFonts w:ascii="Calibri Light" w:hAnsi="Calibri Light" w:cs="Calibri Light"/>
                      <w:color w:val="000000"/>
                      <w:sz w:val="20"/>
                      <w:lang w:val="es-CR"/>
                    </w:rPr>
                    <w:t>Setiembre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55812" w:rsidRPr="00A10CC9" w:rsidRDefault="00155812" w:rsidP="0006382F">
                  <w:pPr>
                    <w:spacing w:line="240" w:lineRule="auto"/>
                    <w:jc w:val="right"/>
                    <w:rPr>
                      <w:rFonts w:ascii="Calibri Light" w:hAnsi="Calibri Light" w:cs="Calibri Light"/>
                      <w:color w:val="000000"/>
                      <w:sz w:val="20"/>
                      <w:lang w:val="es-CR"/>
                    </w:rPr>
                  </w:pPr>
                  <w:r w:rsidRPr="00A10CC9">
                    <w:rPr>
                      <w:rFonts w:ascii="Calibri Light" w:hAnsi="Calibri Light" w:cs="Calibri Light"/>
                      <w:color w:val="000000"/>
                      <w:sz w:val="20"/>
                      <w:lang w:val="es-CR"/>
                    </w:rPr>
                    <w:t>17.82</w:t>
                  </w:r>
                </w:p>
              </w:tc>
            </w:tr>
          </w:tbl>
          <w:p w:rsidR="00155812" w:rsidRPr="00A10CC9" w:rsidRDefault="00155812"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Min:</w:t>
            </w:r>
          </w:p>
          <w:tbl>
            <w:tblPr>
              <w:tblW w:w="2960" w:type="dxa"/>
              <w:tblCellMar>
                <w:left w:w="70" w:type="dxa"/>
                <w:right w:w="70" w:type="dxa"/>
              </w:tblCellMar>
              <w:tblLook w:val="04A0" w:firstRow="1" w:lastRow="0" w:firstColumn="1" w:lastColumn="0" w:noHBand="0" w:noVBand="1"/>
            </w:tblPr>
            <w:tblGrid>
              <w:gridCol w:w="1480"/>
              <w:gridCol w:w="1480"/>
            </w:tblGrid>
            <w:tr w:rsidR="00155812" w:rsidRPr="00A10CC9" w:rsidTr="006E6AC7">
              <w:trPr>
                <w:trHeight w:val="288"/>
              </w:trPr>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5812" w:rsidRPr="00A10CC9" w:rsidRDefault="00155812" w:rsidP="0006382F">
                  <w:pPr>
                    <w:spacing w:line="240" w:lineRule="auto"/>
                    <w:rPr>
                      <w:rFonts w:ascii="Calibri Light" w:hAnsi="Calibri Light" w:cs="Calibri Light"/>
                      <w:color w:val="000000"/>
                      <w:sz w:val="20"/>
                      <w:lang w:val="es-CR"/>
                    </w:rPr>
                  </w:pPr>
                  <w:r w:rsidRPr="00A10CC9">
                    <w:rPr>
                      <w:rFonts w:ascii="Calibri Light" w:hAnsi="Calibri Light" w:cs="Calibri Light"/>
                      <w:color w:val="000000"/>
                      <w:sz w:val="20"/>
                      <w:lang w:val="es-CR"/>
                    </w:rPr>
                    <w:t>Enero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55812" w:rsidRPr="00A10CC9" w:rsidRDefault="00155812" w:rsidP="0006382F">
                  <w:pPr>
                    <w:spacing w:line="240" w:lineRule="auto"/>
                    <w:jc w:val="right"/>
                    <w:rPr>
                      <w:rFonts w:ascii="Calibri Light" w:hAnsi="Calibri Light" w:cs="Calibri Light"/>
                      <w:color w:val="000000"/>
                      <w:sz w:val="20"/>
                      <w:lang w:val="es-CR"/>
                    </w:rPr>
                  </w:pPr>
                  <w:r w:rsidRPr="00A10CC9">
                    <w:rPr>
                      <w:rFonts w:ascii="Calibri Light" w:hAnsi="Calibri Light" w:cs="Calibri Light"/>
                      <w:color w:val="000000"/>
                      <w:sz w:val="20"/>
                      <w:lang w:val="es-CR"/>
                    </w:rPr>
                    <w:t>14.67</w:t>
                  </w:r>
                </w:p>
              </w:tc>
            </w:tr>
          </w:tbl>
          <w:p w:rsidR="00155812" w:rsidRPr="00A10CC9" w:rsidRDefault="00155812" w:rsidP="0006382F">
            <w:pPr>
              <w:spacing w:line="240" w:lineRule="auto"/>
              <w:rPr>
                <w:rFonts w:ascii="Calibri Light" w:hAnsi="Calibri Light" w:cs="Calibri Light"/>
                <w:sz w:val="20"/>
                <w:lang w:val="es-CR"/>
              </w:rPr>
            </w:pPr>
          </w:p>
        </w:tc>
      </w:tr>
      <w:tr w:rsidR="00C52C4F" w:rsidRPr="000A41CF" w:rsidTr="001D4B10">
        <w:trPr>
          <w:jc w:val="center"/>
        </w:trPr>
        <w:tc>
          <w:tcPr>
            <w:tcW w:w="1384" w:type="dxa"/>
          </w:tcPr>
          <w:p w:rsidR="00DB0E0E" w:rsidRPr="00A10CC9" w:rsidRDefault="00DB7299"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Consumo de combustibles fósiles</w:t>
            </w:r>
          </w:p>
        </w:tc>
        <w:tc>
          <w:tcPr>
            <w:tcW w:w="1551" w:type="dxa"/>
          </w:tcPr>
          <w:p w:rsidR="00DB0E0E" w:rsidRPr="00A10CC9" w:rsidRDefault="00DB0E0E"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Generación de gases de efecto invernadero</w:t>
            </w:r>
          </w:p>
        </w:tc>
        <w:tc>
          <w:tcPr>
            <w:tcW w:w="1450" w:type="dxa"/>
          </w:tcPr>
          <w:p w:rsidR="00DB0E0E" w:rsidRPr="00A10CC9" w:rsidRDefault="00DB0E0E" w:rsidP="0006382F">
            <w:pPr>
              <w:spacing w:line="240" w:lineRule="auto"/>
              <w:jc w:val="center"/>
              <w:rPr>
                <w:rFonts w:ascii="Calibri Light" w:hAnsi="Calibri Light" w:cs="Calibri Light"/>
                <w:sz w:val="20"/>
                <w:lang w:val="es-CR"/>
              </w:rPr>
            </w:pPr>
            <w:r w:rsidRPr="00A10CC9">
              <w:rPr>
                <w:rFonts w:ascii="Calibri Light" w:hAnsi="Calibri Light" w:cs="Calibri Light"/>
                <w:sz w:val="20"/>
                <w:lang w:val="es-CR"/>
              </w:rPr>
              <w:t>Media</w:t>
            </w:r>
          </w:p>
        </w:tc>
        <w:tc>
          <w:tcPr>
            <w:tcW w:w="3548" w:type="dxa"/>
          </w:tcPr>
          <w:p w:rsidR="00DB0E0E" w:rsidRPr="00A10CC9" w:rsidRDefault="00DB0E0E" w:rsidP="0006382F">
            <w:pPr>
              <w:spacing w:line="240" w:lineRule="auto"/>
              <w:rPr>
                <w:rFonts w:ascii="Calibri Light" w:hAnsi="Calibri Light" w:cs="Calibri Light"/>
                <w:sz w:val="20"/>
                <w:lang w:val="es-CR"/>
              </w:rPr>
            </w:pPr>
            <w:r w:rsidRPr="00A10CC9">
              <w:rPr>
                <w:rFonts w:ascii="Calibri Light" w:hAnsi="Calibri Light" w:cs="Calibri Light"/>
                <w:b/>
                <w:sz w:val="20"/>
                <w:lang w:val="es-CR"/>
              </w:rPr>
              <w:t>Fuentes de generación:</w:t>
            </w:r>
            <w:r w:rsidRPr="00A10CC9">
              <w:rPr>
                <w:rFonts w:ascii="Calibri Light" w:hAnsi="Calibri Light" w:cs="Calibri Light"/>
                <w:sz w:val="20"/>
                <w:lang w:val="es-CR"/>
              </w:rPr>
              <w:t xml:space="preserve"> </w:t>
            </w:r>
            <w:r w:rsidR="00DB7299" w:rsidRPr="00A10CC9">
              <w:rPr>
                <w:rFonts w:ascii="Calibri Light" w:hAnsi="Calibri Light" w:cs="Calibri Light"/>
                <w:sz w:val="20"/>
                <w:lang w:val="es-CR"/>
              </w:rPr>
              <w:t>Para octubre de 2011 la SUPEN era</w:t>
            </w:r>
            <w:r w:rsidRPr="00A10CC9">
              <w:rPr>
                <w:rFonts w:ascii="Calibri Light" w:hAnsi="Calibri Light" w:cs="Calibri Light"/>
                <w:sz w:val="20"/>
                <w:lang w:val="es-CR"/>
              </w:rPr>
              <w:t xml:space="preserve"> propietaria de 7 vehículos. De los cuales, 2 son de doble tracción. En cuanto a los vehículos de funcionamiento con </w:t>
            </w:r>
            <w:r w:rsidR="00DB7299" w:rsidRPr="00A10CC9">
              <w:rPr>
                <w:rFonts w:ascii="Calibri Light" w:hAnsi="Calibri Light" w:cs="Calibri Light"/>
                <w:sz w:val="20"/>
                <w:lang w:val="es-CR"/>
              </w:rPr>
              <w:t>diésel</w:t>
            </w:r>
            <w:r w:rsidRPr="00A10CC9">
              <w:rPr>
                <w:rFonts w:ascii="Calibri Light" w:hAnsi="Calibri Light" w:cs="Calibri Light"/>
                <w:sz w:val="20"/>
                <w:lang w:val="es-CR"/>
              </w:rPr>
              <w:t>, también dispone de 2 unidades:</w:t>
            </w:r>
          </w:p>
          <w:p w:rsidR="00DB0E0E" w:rsidRPr="00A10CC9" w:rsidRDefault="00DB0E0E"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 xml:space="preserve">1 microbús y 1 vehículo de doble tracción.        </w:t>
            </w:r>
          </w:p>
          <w:p w:rsidR="00DB0E0E" w:rsidRPr="00A10CC9" w:rsidRDefault="00DB0E0E"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 xml:space="preserve">El microbús tiene capacidad para 15 pasajeros y se utiliza para seminarios, conferencias y otras actividades académicas poco frecuentes. Asimismo, éste tipo de vehículo está disponible en el mercado, únicamente con motor de </w:t>
            </w:r>
            <w:r w:rsidR="00DB7299" w:rsidRPr="00A10CC9">
              <w:rPr>
                <w:rFonts w:ascii="Calibri Light" w:hAnsi="Calibri Light" w:cs="Calibri Light"/>
                <w:sz w:val="20"/>
                <w:lang w:val="es-CR"/>
              </w:rPr>
              <w:t>diésel</w:t>
            </w:r>
            <w:r w:rsidRPr="00A10CC9">
              <w:rPr>
                <w:rFonts w:ascii="Calibri Light" w:hAnsi="Calibri Light" w:cs="Calibri Light"/>
                <w:sz w:val="20"/>
                <w:lang w:val="es-CR"/>
              </w:rPr>
              <w:t xml:space="preserve">.     </w:t>
            </w:r>
          </w:p>
          <w:p w:rsidR="00DB0E0E" w:rsidRPr="00A10CC9" w:rsidRDefault="00DB0E0E"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 xml:space="preserve">Entretanto, el vehículo de doble tracción que funciona con </w:t>
            </w:r>
            <w:r w:rsidR="00F14E1B" w:rsidRPr="00A10CC9">
              <w:rPr>
                <w:rFonts w:ascii="Calibri Light" w:hAnsi="Calibri Light" w:cs="Calibri Light"/>
                <w:sz w:val="20"/>
                <w:lang w:val="es-CR"/>
              </w:rPr>
              <w:t>diésel</w:t>
            </w:r>
            <w:r w:rsidRPr="00A10CC9">
              <w:rPr>
                <w:rFonts w:ascii="Calibri Light" w:hAnsi="Calibri Light" w:cs="Calibri Light"/>
                <w:sz w:val="20"/>
                <w:lang w:val="es-CR"/>
              </w:rPr>
              <w:t xml:space="preserve">, responde a la decisión de comprar un vehículo </w:t>
            </w:r>
            <w:r w:rsidR="0009092A" w:rsidRPr="00A10CC9">
              <w:rPr>
                <w:rFonts w:ascii="Calibri Light" w:hAnsi="Calibri Light" w:cs="Calibri Light"/>
                <w:sz w:val="20"/>
                <w:lang w:val="es-CR"/>
              </w:rPr>
              <w:t>caro,</w:t>
            </w:r>
            <w:r w:rsidRPr="00A10CC9">
              <w:rPr>
                <w:rFonts w:ascii="Calibri Light" w:hAnsi="Calibri Light" w:cs="Calibri Light"/>
                <w:sz w:val="20"/>
                <w:lang w:val="es-CR"/>
              </w:rPr>
              <w:t xml:space="preserve"> pero con consumo menor de combustible y también menos caro, con relación al vehículo de gasolina.      </w:t>
            </w:r>
          </w:p>
          <w:p w:rsidR="00DB0E0E" w:rsidRPr="00A10CC9" w:rsidRDefault="00DB0E0E" w:rsidP="0006382F">
            <w:pPr>
              <w:spacing w:line="240" w:lineRule="auto"/>
              <w:rPr>
                <w:rFonts w:ascii="Calibri Light" w:hAnsi="Calibri Light" w:cs="Calibri Light"/>
                <w:b/>
                <w:sz w:val="20"/>
                <w:lang w:val="es-CR"/>
              </w:rPr>
            </w:pPr>
            <w:r w:rsidRPr="00A10CC9">
              <w:rPr>
                <w:rFonts w:ascii="Calibri Light" w:hAnsi="Calibri Light" w:cs="Calibri Light"/>
                <w:b/>
                <w:sz w:val="20"/>
                <w:lang w:val="es-CR"/>
              </w:rPr>
              <w:t xml:space="preserve">Manejo del consumo de combustible: </w:t>
            </w:r>
            <w:r w:rsidRPr="00A10CC9">
              <w:rPr>
                <w:rFonts w:ascii="Calibri Light" w:hAnsi="Calibri Light" w:cs="Calibri Light"/>
                <w:sz w:val="20"/>
                <w:lang w:val="es-CR"/>
              </w:rPr>
              <w:t xml:space="preserve">Los choferes disponen de bitácoras de actividades, en que registran los sitios de destino, las horas de salida y de llegada a la Superintendencia de Pensiones, y los kilómetros recorridos. </w:t>
            </w:r>
            <w:r w:rsidRPr="00A10CC9">
              <w:rPr>
                <w:rFonts w:ascii="Calibri Light" w:hAnsi="Calibri Light" w:cs="Calibri Light"/>
                <w:b/>
                <w:sz w:val="20"/>
                <w:lang w:val="es-CR"/>
              </w:rPr>
              <w:t xml:space="preserve"> </w:t>
            </w:r>
          </w:p>
          <w:p w:rsidR="0009092A" w:rsidRPr="00A10CC9" w:rsidRDefault="0009092A" w:rsidP="0006382F">
            <w:pPr>
              <w:spacing w:line="240" w:lineRule="auto"/>
              <w:rPr>
                <w:rFonts w:ascii="Calibri Light" w:hAnsi="Calibri Light" w:cs="Calibri Light"/>
                <w:b/>
                <w:sz w:val="20"/>
                <w:lang w:val="es-CR"/>
              </w:rPr>
            </w:pPr>
            <w:r w:rsidRPr="00A10CC9">
              <w:rPr>
                <w:rFonts w:ascii="Calibri Light" w:hAnsi="Calibri Light" w:cs="Calibri Light"/>
                <w:b/>
                <w:sz w:val="20"/>
                <w:lang w:val="es-CR"/>
              </w:rPr>
              <w:t>ACTUALIZACIÓN AL 2017</w:t>
            </w:r>
          </w:p>
          <w:p w:rsidR="006B445B" w:rsidRPr="00A10CC9" w:rsidRDefault="006B445B"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Al mes de abril de 2017 se cuenta con dos vehículos de gasolina (tipo automóvil sedán) y dos de diésel (microbús y un vehículo 4x4)</w:t>
            </w:r>
            <w:r w:rsidR="000B7F8D" w:rsidRPr="00A10CC9">
              <w:rPr>
                <w:rFonts w:ascii="Calibri Light" w:hAnsi="Calibri Light" w:cs="Calibri Light"/>
                <w:sz w:val="20"/>
                <w:lang w:val="es-CR"/>
              </w:rPr>
              <w:t>.</w:t>
            </w:r>
          </w:p>
        </w:tc>
        <w:tc>
          <w:tcPr>
            <w:tcW w:w="5286" w:type="dxa"/>
          </w:tcPr>
          <w:p w:rsidR="00DB0E0E" w:rsidRPr="00A10CC9" w:rsidRDefault="009F3DF7" w:rsidP="0006382F">
            <w:pPr>
              <w:spacing w:line="240" w:lineRule="auto"/>
              <w:rPr>
                <w:rFonts w:ascii="Calibri Light" w:hAnsi="Calibri Light" w:cs="Calibri Light"/>
                <w:sz w:val="20"/>
                <w:lang w:val="es-CR"/>
              </w:rPr>
            </w:pPr>
            <w:r>
              <w:rPr>
                <w:rFonts w:ascii="Calibri Light" w:hAnsi="Calibri Light" w:cs="Calibri Light"/>
                <w:sz w:val="20"/>
                <w:lang w:val="es-CR"/>
              </w:rPr>
              <w:t xml:space="preserve">Para </w:t>
            </w:r>
            <w:r w:rsidR="00DB0E0E" w:rsidRPr="00A10CC9">
              <w:rPr>
                <w:rFonts w:ascii="Calibri Light" w:hAnsi="Calibri Light" w:cs="Calibri Light"/>
                <w:sz w:val="20"/>
                <w:lang w:val="es-CR"/>
              </w:rPr>
              <w:t xml:space="preserve">el 2011 los vehículos de </w:t>
            </w:r>
            <w:r w:rsidR="00DB7299" w:rsidRPr="00A10CC9">
              <w:rPr>
                <w:rFonts w:ascii="Calibri Light" w:hAnsi="Calibri Light" w:cs="Calibri Light"/>
                <w:b/>
                <w:sz w:val="20"/>
                <w:u w:val="single"/>
                <w:lang w:val="es-CR"/>
              </w:rPr>
              <w:t>diésel</w:t>
            </w:r>
            <w:r w:rsidR="00DB0E0E" w:rsidRPr="00A10CC9">
              <w:rPr>
                <w:rFonts w:ascii="Calibri Light" w:hAnsi="Calibri Light" w:cs="Calibri Light"/>
                <w:sz w:val="20"/>
                <w:lang w:val="es-CR"/>
              </w:rPr>
              <w:t xml:space="preserve"> </w:t>
            </w:r>
            <w:r>
              <w:rPr>
                <w:rFonts w:ascii="Calibri Light" w:hAnsi="Calibri Light" w:cs="Calibri Light"/>
                <w:sz w:val="20"/>
                <w:lang w:val="es-CR"/>
              </w:rPr>
              <w:t>recorrieron</w:t>
            </w:r>
            <w:r w:rsidR="00200E98" w:rsidRPr="00A10CC9">
              <w:rPr>
                <w:rFonts w:ascii="Calibri Light" w:hAnsi="Calibri Light" w:cs="Calibri Light"/>
                <w:sz w:val="20"/>
                <w:lang w:val="es-CR"/>
              </w:rPr>
              <w:t xml:space="preserve"> </w:t>
            </w:r>
            <w:r w:rsidR="00DB0E0E" w:rsidRPr="00A10CC9">
              <w:rPr>
                <w:rFonts w:ascii="Calibri Light" w:hAnsi="Calibri Light" w:cs="Calibri Light"/>
                <w:sz w:val="20"/>
                <w:lang w:val="es-CR"/>
              </w:rPr>
              <w:t xml:space="preserve">7845 kilómetros, consumiendo un total de 931 litros, con una razón de 8,38 km por litro. </w:t>
            </w:r>
            <w:r w:rsidR="004961FE">
              <w:rPr>
                <w:rFonts w:ascii="Calibri Light" w:hAnsi="Calibri Light" w:cs="Calibri Light"/>
                <w:sz w:val="20"/>
                <w:lang w:val="es-CR"/>
              </w:rPr>
              <w:t>E</w:t>
            </w:r>
            <w:r w:rsidR="00E64A29" w:rsidRPr="00A10CC9">
              <w:rPr>
                <w:rFonts w:ascii="Calibri Light" w:hAnsi="Calibri Light" w:cs="Calibri Light"/>
                <w:sz w:val="20"/>
                <w:lang w:val="es-CR"/>
              </w:rPr>
              <w:t xml:space="preserve">mitieron el equivalente a </w:t>
            </w:r>
            <w:r w:rsidR="00DB0E0E" w:rsidRPr="00A10CC9">
              <w:rPr>
                <w:rFonts w:ascii="Calibri Light" w:hAnsi="Calibri Light" w:cs="Calibri Light"/>
                <w:sz w:val="20"/>
                <w:lang w:val="es-CR"/>
              </w:rPr>
              <w:t xml:space="preserve">2,5 toneladas de dióxido de carbono.  </w:t>
            </w:r>
          </w:p>
          <w:p w:rsidR="00DB0E0E" w:rsidRPr="00A10CC9" w:rsidRDefault="009F3DF7" w:rsidP="0006382F">
            <w:pPr>
              <w:spacing w:line="240" w:lineRule="auto"/>
              <w:rPr>
                <w:rFonts w:ascii="Calibri Light" w:hAnsi="Calibri Light" w:cs="Calibri Light"/>
                <w:sz w:val="20"/>
                <w:lang w:val="es-CR"/>
              </w:rPr>
            </w:pPr>
            <w:r>
              <w:rPr>
                <w:rFonts w:ascii="Calibri Light" w:hAnsi="Calibri Light" w:cs="Calibri Light"/>
                <w:sz w:val="20"/>
                <w:lang w:val="es-CR"/>
              </w:rPr>
              <w:t>L</w:t>
            </w:r>
            <w:r w:rsidR="00DB0E0E" w:rsidRPr="00A10CC9">
              <w:rPr>
                <w:rFonts w:ascii="Calibri Light" w:hAnsi="Calibri Light" w:cs="Calibri Light"/>
                <w:sz w:val="20"/>
                <w:lang w:val="es-CR"/>
              </w:rPr>
              <w:t xml:space="preserve">os vehículos de </w:t>
            </w:r>
            <w:r w:rsidR="00DB0E0E" w:rsidRPr="00A10CC9">
              <w:rPr>
                <w:rFonts w:ascii="Calibri Light" w:hAnsi="Calibri Light" w:cs="Calibri Light"/>
                <w:b/>
                <w:sz w:val="20"/>
                <w:lang w:val="es-CR"/>
              </w:rPr>
              <w:t>gasolina</w:t>
            </w:r>
            <w:r w:rsidR="00DB0E0E" w:rsidRPr="00A10CC9">
              <w:rPr>
                <w:rFonts w:ascii="Calibri Light" w:hAnsi="Calibri Light" w:cs="Calibri Light"/>
                <w:sz w:val="20"/>
                <w:lang w:val="es-CR"/>
              </w:rPr>
              <w:t xml:space="preserve">, </w:t>
            </w:r>
            <w:r>
              <w:rPr>
                <w:rFonts w:ascii="Calibri Light" w:hAnsi="Calibri Light" w:cs="Calibri Light"/>
                <w:sz w:val="20"/>
                <w:lang w:val="es-CR"/>
              </w:rPr>
              <w:t>recorrieron</w:t>
            </w:r>
            <w:r w:rsidR="00200E98" w:rsidRPr="00A10CC9">
              <w:rPr>
                <w:rFonts w:ascii="Calibri Light" w:hAnsi="Calibri Light" w:cs="Calibri Light"/>
                <w:sz w:val="20"/>
                <w:lang w:val="es-CR"/>
              </w:rPr>
              <w:t xml:space="preserve"> </w:t>
            </w:r>
            <w:r w:rsidR="00DB0E0E" w:rsidRPr="00A10CC9">
              <w:rPr>
                <w:rFonts w:ascii="Calibri Light" w:hAnsi="Calibri Light" w:cs="Calibri Light"/>
                <w:sz w:val="20"/>
                <w:lang w:val="es-CR"/>
              </w:rPr>
              <w:t>19</w:t>
            </w:r>
            <w:r w:rsidR="006E6AC7" w:rsidRPr="00A10CC9">
              <w:rPr>
                <w:rFonts w:ascii="Calibri Light" w:hAnsi="Calibri Light" w:cs="Calibri Light"/>
                <w:sz w:val="20"/>
                <w:lang w:val="es-CR"/>
              </w:rPr>
              <w:t>.</w:t>
            </w:r>
            <w:r w:rsidR="00DB0E0E" w:rsidRPr="00A10CC9">
              <w:rPr>
                <w:rFonts w:ascii="Calibri Light" w:hAnsi="Calibri Light" w:cs="Calibri Light"/>
                <w:sz w:val="20"/>
                <w:lang w:val="es-CR"/>
              </w:rPr>
              <w:t>863 kilómetros, consumiendo</w:t>
            </w:r>
            <w:r w:rsidR="00200E98" w:rsidRPr="00A10CC9">
              <w:rPr>
                <w:rFonts w:ascii="Calibri Light" w:hAnsi="Calibri Light" w:cs="Calibri Light"/>
                <w:sz w:val="20"/>
                <w:lang w:val="es-CR"/>
              </w:rPr>
              <w:t xml:space="preserve"> </w:t>
            </w:r>
            <w:r w:rsidR="00DB0E0E" w:rsidRPr="00A10CC9">
              <w:rPr>
                <w:rFonts w:ascii="Calibri Light" w:hAnsi="Calibri Light" w:cs="Calibri Light"/>
                <w:sz w:val="20"/>
                <w:lang w:val="es-CR"/>
              </w:rPr>
              <w:t xml:space="preserve">un total de 2891 litros, con una razón de 6,82 km por litro. </w:t>
            </w:r>
            <w:r>
              <w:rPr>
                <w:rFonts w:ascii="Calibri Light" w:hAnsi="Calibri Light" w:cs="Calibri Light"/>
                <w:sz w:val="20"/>
                <w:lang w:val="es-CR"/>
              </w:rPr>
              <w:t>Emitieron</w:t>
            </w:r>
            <w:r w:rsidR="00DB0E0E" w:rsidRPr="00A10CC9">
              <w:rPr>
                <w:rFonts w:ascii="Calibri Light" w:hAnsi="Calibri Light" w:cs="Calibri Light"/>
                <w:sz w:val="20"/>
                <w:lang w:val="es-CR"/>
              </w:rPr>
              <w:t xml:space="preserve"> el equivalente a 6,42 toneladas de dióxido de carbono.  </w:t>
            </w:r>
          </w:p>
          <w:p w:rsidR="00DB0E0E" w:rsidRPr="00A10CC9" w:rsidRDefault="004961FE" w:rsidP="0006382F">
            <w:pPr>
              <w:spacing w:line="240" w:lineRule="auto"/>
              <w:rPr>
                <w:rFonts w:ascii="Calibri Light" w:hAnsi="Calibri Light" w:cs="Calibri Light"/>
                <w:sz w:val="20"/>
                <w:lang w:val="es-CR"/>
              </w:rPr>
            </w:pPr>
            <w:r w:rsidRPr="004961FE">
              <w:rPr>
                <w:rFonts w:ascii="Calibri Light" w:hAnsi="Calibri Light" w:cs="Calibri Light"/>
                <w:b/>
                <w:sz w:val="20"/>
                <w:lang w:val="es-CR"/>
              </w:rPr>
              <w:t>L</w:t>
            </w:r>
            <w:r w:rsidR="00DB0E0E" w:rsidRPr="004961FE">
              <w:rPr>
                <w:rFonts w:ascii="Calibri Light" w:hAnsi="Calibri Light" w:cs="Calibri Light"/>
                <w:b/>
                <w:sz w:val="20"/>
                <w:lang w:val="es-CR"/>
              </w:rPr>
              <w:t>a</w:t>
            </w:r>
            <w:r w:rsidR="00DB0E0E" w:rsidRPr="00A10CC9">
              <w:rPr>
                <w:rFonts w:ascii="Calibri Light" w:hAnsi="Calibri Light" w:cs="Calibri Light"/>
                <w:b/>
                <w:sz w:val="20"/>
                <w:lang w:val="es-CR"/>
              </w:rPr>
              <w:t>s fuentes móviles emitieron 8,92 toneladas de dióxido de carbono</w:t>
            </w:r>
            <w:r w:rsidR="00DB0E0E" w:rsidRPr="00A10CC9">
              <w:rPr>
                <w:rFonts w:ascii="Calibri Light" w:hAnsi="Calibri Light" w:cs="Calibri Light"/>
                <w:sz w:val="20"/>
                <w:lang w:val="es-CR"/>
              </w:rPr>
              <w:t>. De las cuales, el 71,97% han correspondido a los automóviles de gasolina.</w:t>
            </w:r>
          </w:p>
        </w:tc>
      </w:tr>
      <w:tr w:rsidR="00C52C4F" w:rsidRPr="000A41CF" w:rsidTr="001D4B10">
        <w:trPr>
          <w:jc w:val="center"/>
        </w:trPr>
        <w:tc>
          <w:tcPr>
            <w:tcW w:w="1384" w:type="dxa"/>
          </w:tcPr>
          <w:p w:rsidR="00DB0E0E" w:rsidRPr="00A10CC9" w:rsidRDefault="00DB0E0E"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Consumo de papel</w:t>
            </w:r>
          </w:p>
        </w:tc>
        <w:tc>
          <w:tcPr>
            <w:tcW w:w="1551" w:type="dxa"/>
          </w:tcPr>
          <w:p w:rsidR="00DB0E0E" w:rsidRPr="00A10CC9" w:rsidRDefault="00DB0E0E" w:rsidP="005B4090">
            <w:pPr>
              <w:spacing w:line="240" w:lineRule="auto"/>
              <w:ind w:left="62" w:hanging="62"/>
              <w:rPr>
                <w:rFonts w:ascii="Calibri Light" w:hAnsi="Calibri Light" w:cs="Calibri Light"/>
                <w:sz w:val="20"/>
                <w:lang w:val="es-CR"/>
              </w:rPr>
            </w:pPr>
            <w:r w:rsidRPr="00A10CC9">
              <w:rPr>
                <w:rFonts w:ascii="Calibri Light" w:hAnsi="Calibri Light" w:cs="Calibri Light"/>
                <w:sz w:val="20"/>
                <w:lang w:val="es-CR"/>
              </w:rPr>
              <w:t>-Efecto invernadero/ cambio climático/ sequía.</w:t>
            </w:r>
          </w:p>
          <w:p w:rsidR="00DB0E0E" w:rsidRPr="00A10CC9" w:rsidRDefault="00DB0E0E" w:rsidP="005B4090">
            <w:pPr>
              <w:spacing w:line="240" w:lineRule="auto"/>
              <w:ind w:left="62" w:hanging="62"/>
              <w:rPr>
                <w:rFonts w:ascii="Calibri Light" w:hAnsi="Calibri Light" w:cs="Calibri Light"/>
                <w:sz w:val="20"/>
                <w:lang w:val="es-CR"/>
              </w:rPr>
            </w:pPr>
            <w:r w:rsidRPr="00A10CC9">
              <w:rPr>
                <w:rFonts w:ascii="Calibri Light" w:hAnsi="Calibri Light" w:cs="Calibri Light"/>
                <w:sz w:val="20"/>
                <w:lang w:val="es-CR"/>
              </w:rPr>
              <w:t>-Deforestación/ incendios/ erosión</w:t>
            </w:r>
          </w:p>
          <w:p w:rsidR="00DB0E0E" w:rsidRPr="00A10CC9" w:rsidRDefault="00DB0E0E" w:rsidP="005B4090">
            <w:pPr>
              <w:spacing w:line="240" w:lineRule="auto"/>
              <w:ind w:left="62" w:hanging="62"/>
              <w:rPr>
                <w:rFonts w:ascii="Calibri Light" w:hAnsi="Calibri Light" w:cs="Calibri Light"/>
                <w:sz w:val="20"/>
                <w:lang w:val="es-CR"/>
              </w:rPr>
            </w:pPr>
            <w:r w:rsidRPr="00A10CC9">
              <w:rPr>
                <w:rFonts w:ascii="Calibri Light" w:hAnsi="Calibri Light" w:cs="Calibri Light"/>
                <w:sz w:val="20"/>
                <w:lang w:val="es-CR"/>
              </w:rPr>
              <w:t>-Extinción de especies animales y vegetales/ destrucción de hábitats</w:t>
            </w:r>
          </w:p>
          <w:p w:rsidR="00DB0E0E" w:rsidRPr="00A10CC9" w:rsidRDefault="00DB0E0E" w:rsidP="005B4090">
            <w:pPr>
              <w:spacing w:line="240" w:lineRule="auto"/>
              <w:ind w:left="62" w:hanging="62"/>
              <w:rPr>
                <w:rFonts w:ascii="Calibri Light" w:hAnsi="Calibri Light" w:cs="Calibri Light"/>
                <w:sz w:val="20"/>
                <w:lang w:val="es-CR"/>
              </w:rPr>
            </w:pPr>
            <w:r w:rsidRPr="00A10CC9">
              <w:rPr>
                <w:rFonts w:ascii="Calibri Light" w:hAnsi="Calibri Light" w:cs="Calibri Light"/>
                <w:sz w:val="20"/>
                <w:lang w:val="es-CR"/>
              </w:rPr>
              <w:t>-Contaminación de la tierra, el agua y el aire/ los residuos</w:t>
            </w:r>
          </w:p>
        </w:tc>
        <w:tc>
          <w:tcPr>
            <w:tcW w:w="1450" w:type="dxa"/>
          </w:tcPr>
          <w:p w:rsidR="00DB0E0E" w:rsidRPr="00A10CC9" w:rsidRDefault="00DB0E0E" w:rsidP="0006382F">
            <w:pPr>
              <w:spacing w:line="240" w:lineRule="auto"/>
              <w:jc w:val="center"/>
              <w:rPr>
                <w:rFonts w:ascii="Calibri Light" w:hAnsi="Calibri Light" w:cs="Calibri Light"/>
                <w:sz w:val="20"/>
                <w:lang w:val="es-CR"/>
              </w:rPr>
            </w:pPr>
            <w:r w:rsidRPr="00A10CC9">
              <w:rPr>
                <w:rFonts w:ascii="Calibri Light" w:hAnsi="Calibri Light" w:cs="Calibri Light"/>
                <w:sz w:val="20"/>
                <w:lang w:val="es-CR"/>
              </w:rPr>
              <w:t xml:space="preserve">Media </w:t>
            </w:r>
          </w:p>
        </w:tc>
        <w:tc>
          <w:tcPr>
            <w:tcW w:w="3548" w:type="dxa"/>
          </w:tcPr>
          <w:p w:rsidR="00DB0E0E" w:rsidRPr="00A10CC9" w:rsidRDefault="00DB0E0E" w:rsidP="0006382F">
            <w:pPr>
              <w:spacing w:line="240" w:lineRule="auto"/>
              <w:rPr>
                <w:rFonts w:ascii="Calibri Light" w:hAnsi="Calibri Light" w:cs="Calibri Light"/>
                <w:sz w:val="20"/>
                <w:lang w:val="es-CR"/>
              </w:rPr>
            </w:pPr>
            <w:r w:rsidRPr="00A10CC9">
              <w:rPr>
                <w:rFonts w:ascii="Calibri Light" w:hAnsi="Calibri Light" w:cs="Calibri Light"/>
                <w:b/>
                <w:sz w:val="20"/>
                <w:u w:val="single"/>
                <w:lang w:val="es-CR"/>
              </w:rPr>
              <w:t>Fuentes de generación</w:t>
            </w:r>
            <w:r w:rsidRPr="00A10CC9">
              <w:rPr>
                <w:rFonts w:ascii="Calibri Light" w:hAnsi="Calibri Light" w:cs="Calibri Light"/>
                <w:b/>
                <w:sz w:val="20"/>
                <w:lang w:val="es-CR"/>
              </w:rPr>
              <w:t xml:space="preserve">: </w:t>
            </w:r>
            <w:r w:rsidRPr="00A10CC9">
              <w:rPr>
                <w:rFonts w:ascii="Calibri Light" w:hAnsi="Calibri Light" w:cs="Calibri Light"/>
                <w:sz w:val="20"/>
                <w:lang w:val="es-CR"/>
              </w:rPr>
              <w:t xml:space="preserve">El consumo de papel en el área de oficina se utiliza </w:t>
            </w:r>
            <w:r w:rsidR="00200E98" w:rsidRPr="00A10CC9">
              <w:rPr>
                <w:rFonts w:ascii="Calibri Light" w:hAnsi="Calibri Light" w:cs="Calibri Light"/>
                <w:sz w:val="20"/>
                <w:lang w:val="es-CR"/>
              </w:rPr>
              <w:t>para las funciones</w:t>
            </w:r>
            <w:r w:rsidRPr="00A10CC9">
              <w:rPr>
                <w:rFonts w:ascii="Calibri Light" w:hAnsi="Calibri Light" w:cs="Calibri Light"/>
                <w:sz w:val="20"/>
                <w:lang w:val="es-CR"/>
              </w:rPr>
              <w:t xml:space="preserve"> administrativa</w:t>
            </w:r>
            <w:r w:rsidR="00200E98" w:rsidRPr="00A10CC9">
              <w:rPr>
                <w:rFonts w:ascii="Calibri Light" w:hAnsi="Calibri Light" w:cs="Calibri Light"/>
                <w:sz w:val="20"/>
                <w:lang w:val="es-CR"/>
              </w:rPr>
              <w:t>s</w:t>
            </w:r>
            <w:r w:rsidRPr="00A10CC9">
              <w:rPr>
                <w:rFonts w:ascii="Calibri Light" w:hAnsi="Calibri Light" w:cs="Calibri Light"/>
                <w:sz w:val="20"/>
                <w:lang w:val="es-CR"/>
              </w:rPr>
              <w:t xml:space="preserve"> y </w:t>
            </w:r>
            <w:r w:rsidR="00200E98" w:rsidRPr="00A10CC9">
              <w:rPr>
                <w:rFonts w:ascii="Calibri Light" w:hAnsi="Calibri Light" w:cs="Calibri Light"/>
                <w:sz w:val="20"/>
                <w:lang w:val="es-CR"/>
              </w:rPr>
              <w:t>el</w:t>
            </w:r>
            <w:r w:rsidRPr="00A10CC9">
              <w:rPr>
                <w:rFonts w:ascii="Calibri Light" w:hAnsi="Calibri Light" w:cs="Calibri Light"/>
                <w:sz w:val="20"/>
                <w:lang w:val="es-CR"/>
              </w:rPr>
              <w:t xml:space="preserve"> ser</w:t>
            </w:r>
            <w:r w:rsidR="00200E98" w:rsidRPr="00A10CC9">
              <w:rPr>
                <w:rFonts w:ascii="Calibri Light" w:hAnsi="Calibri Light" w:cs="Calibri Light"/>
                <w:sz w:val="20"/>
                <w:lang w:val="es-CR"/>
              </w:rPr>
              <w:t>vicio financiero de supervisión.</w:t>
            </w:r>
          </w:p>
          <w:p w:rsidR="00DB0E0E" w:rsidRPr="00A10CC9" w:rsidRDefault="00DB0E0E" w:rsidP="00200E98">
            <w:pPr>
              <w:spacing w:line="240" w:lineRule="auto"/>
              <w:rPr>
                <w:rFonts w:ascii="Calibri Light" w:hAnsi="Calibri Light" w:cs="Calibri Light"/>
                <w:b/>
                <w:sz w:val="20"/>
                <w:lang w:val="es-CR"/>
              </w:rPr>
            </w:pPr>
            <w:r w:rsidRPr="00A10CC9">
              <w:rPr>
                <w:rFonts w:ascii="Calibri Light" w:hAnsi="Calibri Light" w:cs="Calibri Light"/>
                <w:b/>
                <w:sz w:val="20"/>
                <w:u w:val="single"/>
                <w:lang w:val="es-CR"/>
              </w:rPr>
              <w:t>Manejo del p</w:t>
            </w:r>
            <w:r w:rsidR="00200E98" w:rsidRPr="00A10CC9">
              <w:rPr>
                <w:rFonts w:ascii="Calibri Light" w:hAnsi="Calibri Light" w:cs="Calibri Light"/>
                <w:b/>
                <w:sz w:val="20"/>
                <w:u w:val="single"/>
                <w:lang w:val="es-CR"/>
              </w:rPr>
              <w:t>apel</w:t>
            </w:r>
            <w:r w:rsidRPr="00A10CC9">
              <w:rPr>
                <w:rFonts w:ascii="Calibri Light" w:hAnsi="Calibri Light" w:cs="Calibri Light"/>
                <w:b/>
                <w:sz w:val="20"/>
                <w:lang w:val="es-CR"/>
              </w:rPr>
              <w:t xml:space="preserve">: </w:t>
            </w:r>
            <w:r w:rsidRPr="00A10CC9">
              <w:rPr>
                <w:rFonts w:ascii="Calibri Light" w:hAnsi="Calibri Light" w:cs="Calibri Light"/>
                <w:sz w:val="20"/>
                <w:lang w:val="es-CR"/>
              </w:rPr>
              <w:t xml:space="preserve">Se utiliza la política </w:t>
            </w:r>
            <w:r w:rsidRPr="00A10CC9">
              <w:rPr>
                <w:rFonts w:ascii="Calibri Light" w:hAnsi="Calibri Light" w:cs="Calibri Light"/>
                <w:i/>
                <w:sz w:val="20"/>
                <w:lang w:val="es-CR"/>
              </w:rPr>
              <w:t>cero papel</w:t>
            </w:r>
            <w:r w:rsidRPr="00A10CC9">
              <w:rPr>
                <w:rFonts w:ascii="Calibri Light" w:hAnsi="Calibri Light" w:cs="Calibri Light"/>
                <w:sz w:val="20"/>
                <w:lang w:val="es-CR"/>
              </w:rPr>
              <w:t xml:space="preserve">, así como a su vez usar el papel reciclado para mitigar el impacto ambiental, </w:t>
            </w:r>
            <w:r w:rsidR="00FD1C38" w:rsidRPr="00A10CC9">
              <w:rPr>
                <w:rFonts w:ascii="Calibri Light" w:hAnsi="Calibri Light" w:cs="Calibri Light"/>
                <w:sz w:val="20"/>
                <w:lang w:val="es-CR"/>
              </w:rPr>
              <w:t>l</w:t>
            </w:r>
            <w:r w:rsidRPr="00A10CC9">
              <w:rPr>
                <w:rFonts w:ascii="Calibri Light" w:hAnsi="Calibri Light" w:cs="Calibri Light"/>
                <w:sz w:val="20"/>
                <w:lang w:val="es-CR"/>
              </w:rPr>
              <w:t>a mayoría de la información que se ma</w:t>
            </w:r>
            <w:r w:rsidR="00D52E6F">
              <w:rPr>
                <w:rFonts w:ascii="Calibri Light" w:hAnsi="Calibri Light" w:cs="Calibri Light"/>
                <w:sz w:val="20"/>
                <w:lang w:val="es-CR"/>
              </w:rPr>
              <w:t xml:space="preserve">neja internamente en la Entidad </w:t>
            </w:r>
            <w:r w:rsidRPr="00A10CC9">
              <w:rPr>
                <w:rFonts w:ascii="Calibri Light" w:hAnsi="Calibri Light" w:cs="Calibri Light"/>
                <w:sz w:val="20"/>
                <w:lang w:val="es-CR"/>
              </w:rPr>
              <w:t xml:space="preserve">no necesita ser almacenada en papel, por lo que la intranet y otras herramientas han sido el medio adecuado para que los colaboradores accedan a ese tipo de información, teniéndola siempre disponible. Es evidente que el papel, como anclaje físico, dificulta la movilidad en el trabajo. </w:t>
            </w:r>
          </w:p>
        </w:tc>
        <w:tc>
          <w:tcPr>
            <w:tcW w:w="5286" w:type="dxa"/>
          </w:tcPr>
          <w:p w:rsidR="00DB0E0E" w:rsidRPr="00A10CC9" w:rsidRDefault="009F3DF7" w:rsidP="00F57945">
            <w:pPr>
              <w:spacing w:line="240" w:lineRule="auto"/>
              <w:rPr>
                <w:rFonts w:ascii="Calibri Light" w:hAnsi="Calibri Light" w:cs="Calibri Light"/>
                <w:sz w:val="20"/>
                <w:lang w:val="es-CR"/>
              </w:rPr>
            </w:pPr>
            <w:r w:rsidRPr="0081296E">
              <w:rPr>
                <w:rFonts w:ascii="Calibri Light" w:hAnsi="Calibri Light" w:cs="Calibri Light"/>
                <w:sz w:val="20"/>
                <w:lang w:val="es-CR"/>
              </w:rPr>
              <w:t>Para el 2011, l</w:t>
            </w:r>
            <w:r w:rsidR="00DB0E0E" w:rsidRPr="0081296E">
              <w:rPr>
                <w:rFonts w:ascii="Calibri Light" w:hAnsi="Calibri Light" w:cs="Calibri Light"/>
                <w:sz w:val="20"/>
                <w:lang w:val="es-CR"/>
              </w:rPr>
              <w:t>a Supe</w:t>
            </w:r>
            <w:r w:rsidR="00D52E6F" w:rsidRPr="0081296E">
              <w:rPr>
                <w:rFonts w:ascii="Calibri Light" w:hAnsi="Calibri Light" w:cs="Calibri Light"/>
                <w:sz w:val="20"/>
                <w:lang w:val="es-CR"/>
              </w:rPr>
              <w:t xml:space="preserve">rintendencia de Pensiones </w:t>
            </w:r>
            <w:r w:rsidRPr="0081296E">
              <w:rPr>
                <w:rFonts w:ascii="Calibri Light" w:hAnsi="Calibri Light" w:cs="Calibri Light"/>
                <w:sz w:val="20"/>
                <w:lang w:val="es-CR"/>
              </w:rPr>
              <w:t>tenía</w:t>
            </w:r>
            <w:r w:rsidR="00DB0E0E" w:rsidRPr="0081296E">
              <w:rPr>
                <w:rFonts w:ascii="Calibri Light" w:hAnsi="Calibri Light" w:cs="Calibri Light"/>
                <w:sz w:val="20"/>
                <w:lang w:val="es-CR"/>
              </w:rPr>
              <w:t xml:space="preserve"> en planilla a </w:t>
            </w:r>
            <w:r w:rsidR="00F57945" w:rsidRPr="0081296E">
              <w:rPr>
                <w:rFonts w:ascii="Calibri Light" w:hAnsi="Calibri Light" w:cs="Calibri Light"/>
                <w:sz w:val="20"/>
                <w:lang w:val="es-CR"/>
              </w:rPr>
              <w:t>85</w:t>
            </w:r>
            <w:r w:rsidR="00DB0E0E" w:rsidRPr="0081296E">
              <w:rPr>
                <w:rFonts w:ascii="Calibri Light" w:hAnsi="Calibri Light" w:cs="Calibri Light"/>
                <w:sz w:val="20"/>
                <w:lang w:val="es-CR"/>
              </w:rPr>
              <w:t xml:space="preserve"> funcionarios, el consumo de papel promedio </w:t>
            </w:r>
            <w:r w:rsidRPr="0081296E">
              <w:rPr>
                <w:rFonts w:ascii="Calibri Light" w:hAnsi="Calibri Light" w:cs="Calibri Light"/>
                <w:sz w:val="20"/>
                <w:lang w:val="es-CR"/>
              </w:rPr>
              <w:t xml:space="preserve">por funcionario era de </w:t>
            </w:r>
            <w:r w:rsidR="00DB0E0E" w:rsidRPr="0081296E">
              <w:rPr>
                <w:rFonts w:ascii="Calibri Light" w:hAnsi="Calibri Light" w:cs="Calibri Light"/>
                <w:b/>
                <w:sz w:val="20"/>
                <w:lang w:val="es-CR"/>
              </w:rPr>
              <w:t>79,41</w:t>
            </w:r>
            <w:r w:rsidRPr="0081296E">
              <w:rPr>
                <w:rFonts w:ascii="Calibri Light" w:hAnsi="Calibri Light" w:cs="Calibri Light"/>
                <w:b/>
                <w:sz w:val="20"/>
                <w:lang w:val="es-CR"/>
              </w:rPr>
              <w:t xml:space="preserve"> hojas</w:t>
            </w:r>
            <w:r w:rsidR="00DB0E0E" w:rsidRPr="0081296E">
              <w:rPr>
                <w:rFonts w:ascii="Calibri Light" w:hAnsi="Calibri Light" w:cs="Calibri Light"/>
                <w:sz w:val="20"/>
                <w:lang w:val="es-CR"/>
              </w:rPr>
              <w:t>.</w:t>
            </w:r>
            <w:r w:rsidR="00200E98" w:rsidRPr="0081296E">
              <w:rPr>
                <w:rFonts w:ascii="Calibri Light" w:hAnsi="Calibri Light" w:cs="Calibri Light"/>
                <w:sz w:val="20"/>
                <w:lang w:val="es-CR"/>
              </w:rPr>
              <w:t xml:space="preserve">  </w:t>
            </w:r>
          </w:p>
        </w:tc>
      </w:tr>
      <w:tr w:rsidR="00C52C4F" w:rsidRPr="000A41CF" w:rsidTr="001D4B10">
        <w:trPr>
          <w:jc w:val="center"/>
        </w:trPr>
        <w:tc>
          <w:tcPr>
            <w:tcW w:w="1384" w:type="dxa"/>
          </w:tcPr>
          <w:p w:rsidR="00DB0E0E" w:rsidRPr="00A10CC9" w:rsidRDefault="00DB0E0E"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Gestión de suelo y residuos sólidos</w:t>
            </w:r>
            <w:r w:rsidR="0030770F" w:rsidRPr="00A10CC9">
              <w:rPr>
                <w:rFonts w:ascii="Calibri Light" w:hAnsi="Calibri Light" w:cs="Calibri Light"/>
                <w:sz w:val="20"/>
                <w:lang w:val="es-CR"/>
              </w:rPr>
              <w:t xml:space="preserve"> ordinarios</w:t>
            </w:r>
          </w:p>
        </w:tc>
        <w:tc>
          <w:tcPr>
            <w:tcW w:w="1551" w:type="dxa"/>
          </w:tcPr>
          <w:p w:rsidR="00DB0E0E" w:rsidRPr="00A10CC9" w:rsidRDefault="00DB0E0E" w:rsidP="0006382F">
            <w:pPr>
              <w:spacing w:line="240" w:lineRule="auto"/>
              <w:rPr>
                <w:rFonts w:ascii="Calibri Light" w:hAnsi="Calibri Light" w:cs="Calibri Light"/>
                <w:sz w:val="20"/>
                <w:lang w:val="es-CR"/>
              </w:rPr>
            </w:pPr>
            <w:r w:rsidRPr="00A10CC9">
              <w:rPr>
                <w:rFonts w:ascii="Calibri Light" w:hAnsi="Calibri Light" w:cs="Calibri Light"/>
                <w:sz w:val="20"/>
                <w:lang w:val="es-CR"/>
              </w:rPr>
              <w:t>Contaminación de la tierra, el agua y el aire/ los residuos</w:t>
            </w:r>
          </w:p>
        </w:tc>
        <w:tc>
          <w:tcPr>
            <w:tcW w:w="1450" w:type="dxa"/>
          </w:tcPr>
          <w:p w:rsidR="00DB0E0E" w:rsidRPr="00A10CC9" w:rsidRDefault="00DB0E0E" w:rsidP="0006382F">
            <w:pPr>
              <w:spacing w:line="240" w:lineRule="auto"/>
              <w:jc w:val="center"/>
              <w:rPr>
                <w:rFonts w:ascii="Calibri Light" w:hAnsi="Calibri Light" w:cs="Calibri Light"/>
                <w:sz w:val="20"/>
                <w:lang w:val="es-CR"/>
              </w:rPr>
            </w:pPr>
            <w:r w:rsidRPr="00A10CC9">
              <w:rPr>
                <w:rFonts w:ascii="Calibri Light" w:hAnsi="Calibri Light" w:cs="Calibri Light"/>
                <w:sz w:val="20"/>
                <w:lang w:val="es-CR"/>
              </w:rPr>
              <w:t xml:space="preserve">Media </w:t>
            </w:r>
          </w:p>
        </w:tc>
        <w:tc>
          <w:tcPr>
            <w:tcW w:w="3548" w:type="dxa"/>
          </w:tcPr>
          <w:p w:rsidR="00DB0E0E" w:rsidRPr="00A10CC9" w:rsidRDefault="00AE4DF5" w:rsidP="0006382F">
            <w:pPr>
              <w:spacing w:line="240" w:lineRule="auto"/>
              <w:rPr>
                <w:rFonts w:ascii="Calibri Light" w:hAnsi="Calibri Light" w:cs="Calibri Light"/>
                <w:sz w:val="20"/>
                <w:lang w:val="es-CR"/>
              </w:rPr>
            </w:pPr>
            <w:r w:rsidRPr="00A10CC9">
              <w:rPr>
                <w:rFonts w:ascii="Calibri Light" w:hAnsi="Calibri Light" w:cs="Calibri Light"/>
                <w:b/>
                <w:sz w:val="20"/>
                <w:u w:val="single"/>
                <w:lang w:val="es-CR"/>
              </w:rPr>
              <w:t>Ordinarios</w:t>
            </w:r>
            <w:r w:rsidR="00DB0E0E" w:rsidRPr="00A10CC9">
              <w:rPr>
                <w:rFonts w:ascii="Calibri Light" w:hAnsi="Calibri Light" w:cs="Calibri Light"/>
                <w:b/>
                <w:sz w:val="20"/>
                <w:u w:val="single"/>
                <w:lang w:val="es-CR"/>
              </w:rPr>
              <w:t>:</w:t>
            </w:r>
            <w:r w:rsidR="00DB0E0E" w:rsidRPr="00A10CC9">
              <w:rPr>
                <w:rFonts w:ascii="Calibri Light" w:hAnsi="Calibri Light" w:cs="Calibri Light"/>
                <w:b/>
                <w:sz w:val="20"/>
                <w:lang w:val="es-CR"/>
              </w:rPr>
              <w:t xml:space="preserve"> </w:t>
            </w:r>
            <w:r w:rsidR="00DB0E0E" w:rsidRPr="00A10CC9">
              <w:rPr>
                <w:rFonts w:ascii="Calibri Light" w:hAnsi="Calibri Light" w:cs="Calibri Light"/>
                <w:sz w:val="20"/>
                <w:lang w:val="es-CR"/>
              </w:rPr>
              <w:t>Las actividades regulares</w:t>
            </w:r>
            <w:r w:rsidR="00DB0E0E" w:rsidRPr="00A10CC9">
              <w:rPr>
                <w:rFonts w:ascii="Calibri Light" w:hAnsi="Calibri Light" w:cs="Calibri Light"/>
                <w:b/>
                <w:sz w:val="20"/>
                <w:lang w:val="es-CR"/>
              </w:rPr>
              <w:t xml:space="preserve"> </w:t>
            </w:r>
            <w:r w:rsidR="00DB0E0E" w:rsidRPr="00A10CC9">
              <w:rPr>
                <w:rFonts w:ascii="Calibri Light" w:hAnsi="Calibri Light" w:cs="Calibri Light"/>
                <w:sz w:val="20"/>
                <w:lang w:val="es-CR"/>
              </w:rPr>
              <w:t xml:space="preserve">de la oficina generan </w:t>
            </w:r>
            <w:r w:rsidR="004630AC" w:rsidRPr="00A10CC9">
              <w:rPr>
                <w:rFonts w:ascii="Calibri Light" w:hAnsi="Calibri Light" w:cs="Calibri Light"/>
                <w:sz w:val="20"/>
                <w:lang w:val="es-CR"/>
              </w:rPr>
              <w:t xml:space="preserve">residuos </w:t>
            </w:r>
            <w:r w:rsidR="00DB0E0E" w:rsidRPr="00A10CC9">
              <w:rPr>
                <w:rFonts w:ascii="Calibri Light" w:hAnsi="Calibri Light" w:cs="Calibri Light"/>
                <w:sz w:val="20"/>
                <w:lang w:val="es-CR"/>
              </w:rPr>
              <w:t xml:space="preserve">sólidos que pueden ser reciclados. </w:t>
            </w:r>
          </w:p>
          <w:p w:rsidR="00DB0E0E" w:rsidRPr="00A10CC9" w:rsidRDefault="00DB0E0E" w:rsidP="0006382F">
            <w:pPr>
              <w:pStyle w:val="Prrafodelista"/>
              <w:numPr>
                <w:ilvl w:val="0"/>
                <w:numId w:val="15"/>
              </w:numPr>
              <w:spacing w:before="0" w:after="0" w:line="240" w:lineRule="auto"/>
              <w:jc w:val="left"/>
              <w:rPr>
                <w:rFonts w:ascii="Calibri Light" w:hAnsi="Calibri Light" w:cs="Calibri Light"/>
                <w:noProof w:val="0"/>
                <w:sz w:val="20"/>
                <w:szCs w:val="20"/>
                <w:lang w:val="es-CR"/>
              </w:rPr>
            </w:pPr>
            <w:r w:rsidRPr="00A10CC9">
              <w:rPr>
                <w:rFonts w:ascii="Calibri Light" w:hAnsi="Calibri Light" w:cs="Calibri Light"/>
                <w:noProof w:val="0"/>
                <w:sz w:val="20"/>
                <w:szCs w:val="20"/>
                <w:lang w:val="es-CR"/>
              </w:rPr>
              <w:t>Papel</w:t>
            </w:r>
          </w:p>
          <w:p w:rsidR="00DB0E0E" w:rsidRPr="00A10CC9" w:rsidRDefault="00DB0E0E" w:rsidP="0006382F">
            <w:pPr>
              <w:pStyle w:val="Prrafodelista"/>
              <w:numPr>
                <w:ilvl w:val="0"/>
                <w:numId w:val="15"/>
              </w:numPr>
              <w:spacing w:before="0" w:after="0" w:line="240" w:lineRule="auto"/>
              <w:jc w:val="left"/>
              <w:rPr>
                <w:rFonts w:ascii="Calibri Light" w:hAnsi="Calibri Light" w:cs="Calibri Light"/>
                <w:noProof w:val="0"/>
                <w:sz w:val="20"/>
                <w:szCs w:val="20"/>
                <w:lang w:val="es-CR"/>
              </w:rPr>
            </w:pPr>
            <w:r w:rsidRPr="00A10CC9">
              <w:rPr>
                <w:rFonts w:ascii="Calibri Light" w:hAnsi="Calibri Light" w:cs="Calibri Light"/>
                <w:noProof w:val="0"/>
                <w:sz w:val="20"/>
                <w:szCs w:val="20"/>
                <w:lang w:val="es-CR"/>
              </w:rPr>
              <w:t>Cartón y periódicos</w:t>
            </w:r>
          </w:p>
          <w:p w:rsidR="00DB0E0E" w:rsidRPr="00A10CC9" w:rsidRDefault="00DB0E0E" w:rsidP="0006382F">
            <w:pPr>
              <w:pStyle w:val="Prrafodelista"/>
              <w:numPr>
                <w:ilvl w:val="0"/>
                <w:numId w:val="15"/>
              </w:numPr>
              <w:spacing w:before="0" w:after="0" w:line="240" w:lineRule="auto"/>
              <w:jc w:val="left"/>
              <w:rPr>
                <w:rFonts w:ascii="Calibri Light" w:hAnsi="Calibri Light" w:cs="Calibri Light"/>
                <w:noProof w:val="0"/>
                <w:sz w:val="20"/>
                <w:szCs w:val="20"/>
                <w:lang w:val="es-CR"/>
              </w:rPr>
            </w:pPr>
            <w:r w:rsidRPr="00A10CC9">
              <w:rPr>
                <w:rFonts w:ascii="Calibri Light" w:hAnsi="Calibri Light" w:cs="Calibri Light"/>
                <w:noProof w:val="0"/>
                <w:sz w:val="20"/>
                <w:szCs w:val="20"/>
                <w:lang w:val="es-CR"/>
              </w:rPr>
              <w:t>Plástico: envases y bolsas</w:t>
            </w:r>
          </w:p>
          <w:p w:rsidR="00DB0E0E" w:rsidRPr="00A10CC9" w:rsidRDefault="00661784" w:rsidP="0006382F">
            <w:pPr>
              <w:pStyle w:val="Prrafodelista"/>
              <w:numPr>
                <w:ilvl w:val="0"/>
                <w:numId w:val="15"/>
              </w:numPr>
              <w:spacing w:before="0" w:after="0" w:line="240" w:lineRule="auto"/>
              <w:jc w:val="left"/>
              <w:rPr>
                <w:rFonts w:ascii="Calibri Light" w:hAnsi="Calibri Light" w:cs="Calibri Light"/>
                <w:noProof w:val="0"/>
                <w:sz w:val="20"/>
                <w:szCs w:val="20"/>
                <w:lang w:val="es-CR"/>
              </w:rPr>
            </w:pPr>
            <w:r w:rsidRPr="00A10CC9">
              <w:rPr>
                <w:rFonts w:ascii="Calibri Light" w:hAnsi="Calibri Light" w:cs="Calibri Light"/>
                <w:noProof w:val="0"/>
                <w:sz w:val="20"/>
                <w:szCs w:val="20"/>
                <w:lang w:val="es-CR"/>
              </w:rPr>
              <w:t>Chatarra: latas de alimentos</w:t>
            </w:r>
          </w:p>
          <w:p w:rsidR="00DB0E0E" w:rsidRPr="00A10CC9" w:rsidRDefault="00DB0E0E" w:rsidP="0006382F">
            <w:pPr>
              <w:pStyle w:val="Prrafodelista"/>
              <w:numPr>
                <w:ilvl w:val="0"/>
                <w:numId w:val="15"/>
              </w:numPr>
              <w:spacing w:before="0" w:after="0" w:line="240" w:lineRule="auto"/>
              <w:jc w:val="left"/>
              <w:rPr>
                <w:rFonts w:ascii="Calibri Light" w:hAnsi="Calibri Light" w:cs="Calibri Light"/>
                <w:noProof w:val="0"/>
                <w:sz w:val="20"/>
                <w:szCs w:val="20"/>
                <w:lang w:val="es-CR"/>
              </w:rPr>
            </w:pPr>
            <w:r w:rsidRPr="00A10CC9">
              <w:rPr>
                <w:rFonts w:ascii="Calibri Light" w:hAnsi="Calibri Light" w:cs="Calibri Light"/>
                <w:noProof w:val="0"/>
                <w:sz w:val="20"/>
                <w:szCs w:val="20"/>
                <w:lang w:val="es-CR"/>
              </w:rPr>
              <w:t xml:space="preserve">Aluminio: latas de refresco </w:t>
            </w:r>
          </w:p>
          <w:p w:rsidR="00DB0E0E" w:rsidRPr="00A10CC9" w:rsidRDefault="00DB0E0E" w:rsidP="0006382F">
            <w:pPr>
              <w:pStyle w:val="Prrafodelista"/>
              <w:spacing w:before="0" w:after="0" w:line="240" w:lineRule="auto"/>
              <w:ind w:left="0"/>
              <w:rPr>
                <w:rFonts w:ascii="Calibri Light" w:hAnsi="Calibri Light" w:cs="Calibri Light"/>
                <w:noProof w:val="0"/>
                <w:sz w:val="20"/>
                <w:szCs w:val="20"/>
                <w:lang w:val="es-CR"/>
              </w:rPr>
            </w:pPr>
            <w:r w:rsidRPr="00A10CC9">
              <w:rPr>
                <w:rFonts w:ascii="Calibri Light" w:hAnsi="Calibri Light" w:cs="Calibri Light"/>
                <w:noProof w:val="0"/>
                <w:sz w:val="20"/>
                <w:szCs w:val="20"/>
                <w:lang w:val="es-CR"/>
              </w:rPr>
              <w:t xml:space="preserve">Los </w:t>
            </w:r>
            <w:r w:rsidR="004630AC" w:rsidRPr="00A10CC9">
              <w:rPr>
                <w:rFonts w:ascii="Calibri Light" w:hAnsi="Calibri Light" w:cs="Calibri Light"/>
                <w:noProof w:val="0"/>
                <w:sz w:val="20"/>
                <w:szCs w:val="20"/>
                <w:lang w:val="es-CR"/>
              </w:rPr>
              <w:t xml:space="preserve">residuos </w:t>
            </w:r>
            <w:r w:rsidRPr="00A10CC9">
              <w:rPr>
                <w:rFonts w:ascii="Calibri Light" w:hAnsi="Calibri Light" w:cs="Calibri Light"/>
                <w:noProof w:val="0"/>
                <w:sz w:val="20"/>
                <w:szCs w:val="20"/>
                <w:lang w:val="es-CR"/>
              </w:rPr>
              <w:t xml:space="preserve">sólidos son recolectados en tres puntos distintos </w:t>
            </w:r>
            <w:r w:rsidR="00200E98" w:rsidRPr="00A10CC9">
              <w:rPr>
                <w:rFonts w:ascii="Calibri Light" w:hAnsi="Calibri Light" w:cs="Calibri Light"/>
                <w:noProof w:val="0"/>
                <w:sz w:val="20"/>
                <w:szCs w:val="20"/>
                <w:lang w:val="es-CR"/>
              </w:rPr>
              <w:t xml:space="preserve">de las instalaciones </w:t>
            </w:r>
            <w:r w:rsidRPr="00A10CC9">
              <w:rPr>
                <w:rFonts w:ascii="Calibri Light" w:hAnsi="Calibri Light" w:cs="Calibri Light"/>
                <w:noProof w:val="0"/>
                <w:sz w:val="20"/>
                <w:szCs w:val="20"/>
                <w:lang w:val="es-CR"/>
              </w:rPr>
              <w:t xml:space="preserve">y adicionalmente, algunos funcionarios traen </w:t>
            </w:r>
            <w:r w:rsidR="004630AC" w:rsidRPr="00A10CC9">
              <w:rPr>
                <w:rFonts w:ascii="Calibri Light" w:hAnsi="Calibri Light" w:cs="Calibri Light"/>
                <w:noProof w:val="0"/>
                <w:sz w:val="20"/>
                <w:szCs w:val="20"/>
                <w:lang w:val="es-CR"/>
              </w:rPr>
              <w:t xml:space="preserve">residuos </w:t>
            </w:r>
            <w:r w:rsidRPr="00A10CC9">
              <w:rPr>
                <w:rFonts w:ascii="Calibri Light" w:hAnsi="Calibri Light" w:cs="Calibri Light"/>
                <w:noProof w:val="0"/>
                <w:sz w:val="20"/>
                <w:szCs w:val="20"/>
                <w:lang w:val="es-CR"/>
              </w:rPr>
              <w:t>reciclables de sus casas.</w:t>
            </w:r>
          </w:p>
          <w:p w:rsidR="00DB0E0E" w:rsidRPr="00A10CC9" w:rsidRDefault="00DB0E0E" w:rsidP="0006382F">
            <w:pPr>
              <w:spacing w:line="240" w:lineRule="auto"/>
              <w:rPr>
                <w:rFonts w:ascii="Calibri Light" w:hAnsi="Calibri Light" w:cs="Calibri Light"/>
                <w:b/>
                <w:sz w:val="20"/>
                <w:lang w:val="es-CR"/>
              </w:rPr>
            </w:pPr>
            <w:r w:rsidRPr="00A10CC9">
              <w:rPr>
                <w:rFonts w:ascii="Calibri Light" w:hAnsi="Calibri Light" w:cs="Calibri Light"/>
                <w:sz w:val="20"/>
                <w:lang w:val="es-CR"/>
              </w:rPr>
              <w:t>El personal de limpieza recoge los materiales, los separa y almacena temporalmente, una vez al mes lo entrega a una empresa recicladora</w:t>
            </w:r>
            <w:r w:rsidR="0030770F" w:rsidRPr="00A10CC9">
              <w:rPr>
                <w:rFonts w:ascii="Calibri Light" w:hAnsi="Calibri Light" w:cs="Calibri Light"/>
                <w:sz w:val="20"/>
                <w:lang w:val="es-CR"/>
              </w:rPr>
              <w:t xml:space="preserve"> reconocida por el Ministerio de Salud</w:t>
            </w:r>
            <w:r w:rsidR="00FD1C38" w:rsidRPr="00A10CC9">
              <w:rPr>
                <w:rFonts w:ascii="Calibri Light" w:hAnsi="Calibri Light" w:cs="Calibri Light"/>
                <w:sz w:val="20"/>
                <w:lang w:val="es-CR"/>
              </w:rPr>
              <w:t xml:space="preserve"> (CAPRI)</w:t>
            </w:r>
            <w:r w:rsidRPr="00A10CC9">
              <w:rPr>
                <w:rFonts w:ascii="Calibri Light" w:hAnsi="Calibri Light" w:cs="Calibri Light"/>
                <w:sz w:val="20"/>
                <w:lang w:val="es-CR"/>
              </w:rPr>
              <w:t>.</w:t>
            </w:r>
          </w:p>
        </w:tc>
        <w:tc>
          <w:tcPr>
            <w:tcW w:w="5286" w:type="dxa"/>
          </w:tcPr>
          <w:p w:rsidR="00DB0E0E" w:rsidRPr="0081296E" w:rsidRDefault="009F3DF7" w:rsidP="0006382F">
            <w:pPr>
              <w:spacing w:line="240" w:lineRule="auto"/>
              <w:rPr>
                <w:rFonts w:ascii="Calibri Light" w:hAnsi="Calibri Light" w:cs="Calibri Light"/>
                <w:sz w:val="20"/>
                <w:lang w:val="es-CR"/>
              </w:rPr>
            </w:pPr>
            <w:r w:rsidRPr="0081296E">
              <w:rPr>
                <w:rFonts w:ascii="Calibri Light" w:hAnsi="Calibri Light" w:cs="Calibri Light"/>
                <w:sz w:val="20"/>
                <w:lang w:val="es-CR"/>
              </w:rPr>
              <w:t>Para el</w:t>
            </w:r>
            <w:r w:rsidR="00DB0E0E" w:rsidRPr="0081296E">
              <w:rPr>
                <w:rFonts w:ascii="Calibri Light" w:hAnsi="Calibri Light" w:cs="Calibri Light"/>
                <w:sz w:val="20"/>
                <w:lang w:val="es-CR"/>
              </w:rPr>
              <w:t xml:space="preserve"> 2011 </w:t>
            </w:r>
            <w:r w:rsidRPr="0081296E">
              <w:rPr>
                <w:rFonts w:ascii="Calibri Light" w:hAnsi="Calibri Light" w:cs="Calibri Light"/>
                <w:sz w:val="20"/>
                <w:lang w:val="es-CR"/>
              </w:rPr>
              <w:t>la referencia de material recolectado es</w:t>
            </w:r>
            <w:r w:rsidR="00DB0E0E" w:rsidRPr="0081296E">
              <w:rPr>
                <w:rFonts w:ascii="Calibri Light" w:hAnsi="Calibri Light" w:cs="Calibri Light"/>
                <w:sz w:val="20"/>
                <w:lang w:val="es-CR"/>
              </w:rPr>
              <w:t>:</w:t>
            </w:r>
          </w:p>
          <w:p w:rsidR="00DB0E0E" w:rsidRPr="0081296E" w:rsidRDefault="00DB0E0E" w:rsidP="0006382F">
            <w:pPr>
              <w:spacing w:line="240" w:lineRule="auto"/>
              <w:rPr>
                <w:rFonts w:ascii="Calibri Light" w:hAnsi="Calibri Light" w:cs="Calibri Light"/>
                <w:sz w:val="20"/>
                <w:lang w:val="es-CR"/>
              </w:rPr>
            </w:pPr>
          </w:p>
          <w:p w:rsidR="00DB0E0E" w:rsidRPr="0081296E" w:rsidRDefault="00DB0E0E" w:rsidP="0006382F">
            <w:pPr>
              <w:pStyle w:val="Prrafodelista"/>
              <w:numPr>
                <w:ilvl w:val="0"/>
                <w:numId w:val="15"/>
              </w:numPr>
              <w:spacing w:before="0" w:after="0" w:line="240" w:lineRule="auto"/>
              <w:jc w:val="left"/>
              <w:rPr>
                <w:rFonts w:ascii="Calibri Light" w:hAnsi="Calibri Light" w:cs="Calibri Light"/>
                <w:noProof w:val="0"/>
                <w:sz w:val="20"/>
                <w:szCs w:val="20"/>
                <w:lang w:val="es-CR"/>
              </w:rPr>
            </w:pPr>
            <w:r w:rsidRPr="0081296E">
              <w:rPr>
                <w:rFonts w:ascii="Calibri Light" w:hAnsi="Calibri Light" w:cs="Calibri Light"/>
                <w:noProof w:val="0"/>
                <w:sz w:val="20"/>
                <w:szCs w:val="20"/>
                <w:lang w:val="es-CR"/>
              </w:rPr>
              <w:t>Papel</w:t>
            </w:r>
            <w:r w:rsidR="00200E98" w:rsidRPr="0081296E">
              <w:rPr>
                <w:rFonts w:ascii="Calibri Light" w:hAnsi="Calibri Light" w:cs="Calibri Light"/>
                <w:noProof w:val="0"/>
                <w:sz w:val="20"/>
                <w:szCs w:val="20"/>
                <w:lang w:val="es-CR"/>
              </w:rPr>
              <w:t xml:space="preserve"> blanco: 25 kg</w:t>
            </w:r>
          </w:p>
          <w:p w:rsidR="00DB0E0E" w:rsidRPr="0081296E" w:rsidRDefault="00DB0E0E" w:rsidP="0006382F">
            <w:pPr>
              <w:pStyle w:val="Prrafodelista"/>
              <w:numPr>
                <w:ilvl w:val="0"/>
                <w:numId w:val="15"/>
              </w:numPr>
              <w:spacing w:before="0" w:after="0" w:line="240" w:lineRule="auto"/>
              <w:jc w:val="left"/>
              <w:rPr>
                <w:rFonts w:ascii="Calibri Light" w:hAnsi="Calibri Light" w:cs="Calibri Light"/>
                <w:noProof w:val="0"/>
                <w:sz w:val="20"/>
                <w:szCs w:val="20"/>
                <w:lang w:val="es-CR"/>
              </w:rPr>
            </w:pPr>
            <w:r w:rsidRPr="0081296E">
              <w:rPr>
                <w:rFonts w:ascii="Calibri Light" w:hAnsi="Calibri Light" w:cs="Calibri Light"/>
                <w:noProof w:val="0"/>
                <w:sz w:val="20"/>
                <w:szCs w:val="20"/>
                <w:lang w:val="es-CR"/>
              </w:rPr>
              <w:t>Cartón y periódicos</w:t>
            </w:r>
            <w:r w:rsidR="00200E98" w:rsidRPr="0081296E">
              <w:rPr>
                <w:rFonts w:ascii="Calibri Light" w:hAnsi="Calibri Light" w:cs="Calibri Light"/>
                <w:noProof w:val="0"/>
                <w:sz w:val="20"/>
                <w:szCs w:val="20"/>
                <w:lang w:val="es-CR"/>
              </w:rPr>
              <w:t>: 65 kg</w:t>
            </w:r>
          </w:p>
          <w:p w:rsidR="00DB0E0E" w:rsidRPr="0081296E" w:rsidRDefault="00DB0E0E" w:rsidP="0006382F">
            <w:pPr>
              <w:pStyle w:val="Prrafodelista"/>
              <w:numPr>
                <w:ilvl w:val="0"/>
                <w:numId w:val="15"/>
              </w:numPr>
              <w:spacing w:before="0" w:after="0" w:line="240" w:lineRule="auto"/>
              <w:jc w:val="left"/>
              <w:rPr>
                <w:rFonts w:ascii="Calibri Light" w:hAnsi="Calibri Light" w:cs="Calibri Light"/>
                <w:noProof w:val="0"/>
                <w:sz w:val="20"/>
                <w:szCs w:val="20"/>
                <w:lang w:val="es-CR"/>
              </w:rPr>
            </w:pPr>
            <w:r w:rsidRPr="0081296E">
              <w:rPr>
                <w:rFonts w:ascii="Calibri Light" w:hAnsi="Calibri Light" w:cs="Calibri Light"/>
                <w:noProof w:val="0"/>
                <w:sz w:val="20"/>
                <w:szCs w:val="20"/>
                <w:lang w:val="es-CR"/>
              </w:rPr>
              <w:t xml:space="preserve">Plástico: </w:t>
            </w:r>
            <w:r w:rsidR="00200E98" w:rsidRPr="0081296E">
              <w:rPr>
                <w:rFonts w:ascii="Calibri Light" w:hAnsi="Calibri Light" w:cs="Calibri Light"/>
                <w:noProof w:val="0"/>
                <w:sz w:val="20"/>
                <w:szCs w:val="20"/>
                <w:lang w:val="es-CR"/>
              </w:rPr>
              <w:t>61 kg</w:t>
            </w:r>
          </w:p>
          <w:p w:rsidR="00DB0E0E" w:rsidRPr="0081296E" w:rsidRDefault="00DB0E0E" w:rsidP="0006382F">
            <w:pPr>
              <w:pStyle w:val="Prrafodelista"/>
              <w:numPr>
                <w:ilvl w:val="0"/>
                <w:numId w:val="15"/>
              </w:numPr>
              <w:spacing w:before="0" w:after="0" w:line="240" w:lineRule="auto"/>
              <w:jc w:val="left"/>
              <w:rPr>
                <w:rFonts w:ascii="Calibri Light" w:hAnsi="Calibri Light" w:cs="Calibri Light"/>
                <w:noProof w:val="0"/>
                <w:sz w:val="20"/>
                <w:szCs w:val="20"/>
                <w:lang w:val="es-CR"/>
              </w:rPr>
            </w:pPr>
            <w:r w:rsidRPr="0081296E">
              <w:rPr>
                <w:rFonts w:ascii="Calibri Light" w:hAnsi="Calibri Light" w:cs="Calibri Light"/>
                <w:noProof w:val="0"/>
                <w:sz w:val="20"/>
                <w:szCs w:val="20"/>
                <w:lang w:val="es-CR"/>
              </w:rPr>
              <w:t xml:space="preserve">Aluminio: 3 kg </w:t>
            </w:r>
          </w:p>
          <w:p w:rsidR="00200E98" w:rsidRPr="0081296E" w:rsidRDefault="00200E98" w:rsidP="0006382F">
            <w:pPr>
              <w:pStyle w:val="Prrafodelista"/>
              <w:numPr>
                <w:ilvl w:val="0"/>
                <w:numId w:val="15"/>
              </w:numPr>
              <w:spacing w:before="0" w:after="0" w:line="240" w:lineRule="auto"/>
              <w:jc w:val="left"/>
              <w:rPr>
                <w:rFonts w:ascii="Calibri Light" w:hAnsi="Calibri Light" w:cs="Calibri Light"/>
                <w:noProof w:val="0"/>
                <w:sz w:val="20"/>
                <w:szCs w:val="20"/>
                <w:lang w:val="es-CR"/>
              </w:rPr>
            </w:pPr>
            <w:r w:rsidRPr="0081296E">
              <w:rPr>
                <w:rFonts w:ascii="Calibri Light" w:hAnsi="Calibri Light" w:cs="Calibri Light"/>
                <w:noProof w:val="0"/>
                <w:sz w:val="20"/>
                <w:szCs w:val="20"/>
                <w:lang w:val="es-CR"/>
              </w:rPr>
              <w:t>Chatarra: 7 kg</w:t>
            </w:r>
            <w:r w:rsidR="00661784" w:rsidRPr="0081296E">
              <w:rPr>
                <w:rFonts w:ascii="Calibri Light" w:hAnsi="Calibri Light" w:cs="Calibri Light"/>
                <w:noProof w:val="0"/>
                <w:sz w:val="20"/>
                <w:szCs w:val="20"/>
                <w:lang w:val="es-CR"/>
              </w:rPr>
              <w:t xml:space="preserve"> </w:t>
            </w:r>
          </w:p>
          <w:p w:rsidR="00DB0E0E" w:rsidRPr="00A10CC9" w:rsidRDefault="00DB0E0E" w:rsidP="0006382F">
            <w:pPr>
              <w:spacing w:line="240" w:lineRule="auto"/>
              <w:rPr>
                <w:rFonts w:ascii="Calibri Light" w:hAnsi="Calibri Light" w:cs="Calibri Light"/>
                <w:sz w:val="20"/>
                <w:lang w:val="es-CR"/>
              </w:rPr>
            </w:pPr>
          </w:p>
        </w:tc>
      </w:tr>
      <w:tr w:rsidR="00C52C4F" w:rsidRPr="000A41CF" w:rsidTr="001D4B10">
        <w:trPr>
          <w:jc w:val="center"/>
        </w:trPr>
        <w:tc>
          <w:tcPr>
            <w:tcW w:w="1384" w:type="dxa"/>
          </w:tcPr>
          <w:p w:rsidR="0030770F" w:rsidRPr="00A10CC9" w:rsidRDefault="0030770F" w:rsidP="0030770F">
            <w:pPr>
              <w:spacing w:line="240" w:lineRule="auto"/>
              <w:rPr>
                <w:rFonts w:ascii="Calibri Light" w:hAnsi="Calibri Light" w:cs="Calibri Light"/>
                <w:sz w:val="20"/>
                <w:lang w:val="es-CR"/>
              </w:rPr>
            </w:pPr>
            <w:r w:rsidRPr="00A10CC9">
              <w:rPr>
                <w:rFonts w:ascii="Calibri Light" w:hAnsi="Calibri Light" w:cs="Calibri Light"/>
                <w:sz w:val="20"/>
                <w:lang w:val="es-CR"/>
              </w:rPr>
              <w:t>Gestión de suelo y residuos sólidos de manejo especial</w:t>
            </w:r>
          </w:p>
        </w:tc>
        <w:tc>
          <w:tcPr>
            <w:tcW w:w="1551" w:type="dxa"/>
          </w:tcPr>
          <w:p w:rsidR="0030770F" w:rsidRPr="00A10CC9" w:rsidRDefault="0030770F" w:rsidP="0030770F">
            <w:pPr>
              <w:spacing w:line="240" w:lineRule="auto"/>
              <w:rPr>
                <w:rFonts w:ascii="Calibri Light" w:hAnsi="Calibri Light" w:cs="Calibri Light"/>
                <w:sz w:val="20"/>
                <w:lang w:val="es-CR"/>
              </w:rPr>
            </w:pPr>
            <w:r w:rsidRPr="00A10CC9">
              <w:rPr>
                <w:rFonts w:ascii="Calibri Light" w:hAnsi="Calibri Light" w:cs="Calibri Light"/>
                <w:sz w:val="20"/>
                <w:lang w:val="es-CR"/>
              </w:rPr>
              <w:t>Contaminación de la tierra, el agua y el aire/ los residuos</w:t>
            </w:r>
          </w:p>
        </w:tc>
        <w:tc>
          <w:tcPr>
            <w:tcW w:w="1450" w:type="dxa"/>
          </w:tcPr>
          <w:p w:rsidR="0030770F" w:rsidRPr="00A10CC9" w:rsidRDefault="0030770F" w:rsidP="0030770F">
            <w:pPr>
              <w:spacing w:line="240" w:lineRule="auto"/>
              <w:jc w:val="center"/>
              <w:rPr>
                <w:rFonts w:ascii="Calibri Light" w:hAnsi="Calibri Light" w:cs="Calibri Light"/>
                <w:sz w:val="20"/>
                <w:lang w:val="es-CR"/>
              </w:rPr>
            </w:pPr>
            <w:r w:rsidRPr="00A10CC9">
              <w:rPr>
                <w:rFonts w:ascii="Calibri Light" w:hAnsi="Calibri Light" w:cs="Calibri Light"/>
                <w:sz w:val="20"/>
                <w:lang w:val="es-CR"/>
              </w:rPr>
              <w:t xml:space="preserve">Media </w:t>
            </w:r>
          </w:p>
        </w:tc>
        <w:tc>
          <w:tcPr>
            <w:tcW w:w="3548" w:type="dxa"/>
          </w:tcPr>
          <w:p w:rsidR="0030770F" w:rsidRPr="00A10CC9" w:rsidRDefault="0030770F" w:rsidP="0030770F">
            <w:pPr>
              <w:spacing w:line="240" w:lineRule="auto"/>
              <w:rPr>
                <w:rFonts w:ascii="Calibri Light" w:hAnsi="Calibri Light" w:cs="Calibri Light"/>
                <w:b/>
                <w:sz w:val="20"/>
                <w:u w:val="single"/>
                <w:lang w:val="es-CR"/>
              </w:rPr>
            </w:pPr>
            <w:r w:rsidRPr="00A10CC9">
              <w:rPr>
                <w:rFonts w:ascii="Calibri Light" w:hAnsi="Calibri Light" w:cs="Calibri Light"/>
                <w:b/>
                <w:sz w:val="20"/>
                <w:u w:val="single"/>
                <w:lang w:val="es-CR"/>
              </w:rPr>
              <w:t>Electrónicos:</w:t>
            </w:r>
          </w:p>
          <w:p w:rsidR="0030770F" w:rsidRPr="00A10CC9" w:rsidRDefault="0030770F" w:rsidP="0030770F">
            <w:pPr>
              <w:spacing w:line="240" w:lineRule="auto"/>
              <w:rPr>
                <w:rFonts w:ascii="Calibri Light" w:hAnsi="Calibri Light" w:cs="Calibri Light"/>
                <w:sz w:val="20"/>
                <w:lang w:val="es-CR"/>
              </w:rPr>
            </w:pPr>
            <w:r w:rsidRPr="00A10CC9">
              <w:rPr>
                <w:rFonts w:ascii="Calibri Light" w:hAnsi="Calibri Light" w:cs="Calibri Light"/>
                <w:sz w:val="20"/>
                <w:lang w:val="es-CR"/>
              </w:rPr>
              <w:t xml:space="preserve">Donaciones de equipos electrónicos: </w:t>
            </w:r>
          </w:p>
          <w:p w:rsidR="0030770F" w:rsidRPr="00A10CC9" w:rsidRDefault="0030770F" w:rsidP="0030770F">
            <w:pPr>
              <w:spacing w:line="240" w:lineRule="auto"/>
              <w:rPr>
                <w:rFonts w:ascii="Calibri Light" w:hAnsi="Calibri Light" w:cs="Calibri Light"/>
                <w:sz w:val="20"/>
                <w:lang w:val="es-CR"/>
              </w:rPr>
            </w:pPr>
            <w:r w:rsidRPr="00A10CC9">
              <w:rPr>
                <w:rFonts w:ascii="Calibri Light" w:hAnsi="Calibri Light" w:cs="Calibri Light"/>
                <w:sz w:val="20"/>
                <w:lang w:val="es-CR"/>
              </w:rPr>
              <w:t>2010: Benemérito Cuerpo de Bomberos</w:t>
            </w:r>
          </w:p>
          <w:p w:rsidR="0030770F" w:rsidRPr="00A10CC9" w:rsidRDefault="0030770F" w:rsidP="0030770F">
            <w:pPr>
              <w:spacing w:line="240" w:lineRule="auto"/>
              <w:rPr>
                <w:rFonts w:ascii="Calibri Light" w:hAnsi="Calibri Light" w:cs="Calibri Light"/>
                <w:sz w:val="20"/>
                <w:lang w:val="es-CR"/>
              </w:rPr>
            </w:pPr>
            <w:r w:rsidRPr="00A10CC9">
              <w:rPr>
                <w:rFonts w:ascii="Calibri Light" w:hAnsi="Calibri Light" w:cs="Calibri Light"/>
                <w:sz w:val="20"/>
                <w:lang w:val="es-CR"/>
              </w:rPr>
              <w:t>2011: Asociación de la Divina Misericordia</w:t>
            </w:r>
          </w:p>
          <w:p w:rsidR="0030770F" w:rsidRPr="00A10CC9" w:rsidRDefault="0030770F" w:rsidP="0030770F">
            <w:pPr>
              <w:spacing w:line="240" w:lineRule="auto"/>
              <w:rPr>
                <w:rFonts w:ascii="Calibri Light" w:hAnsi="Calibri Light" w:cs="Calibri Light"/>
                <w:sz w:val="20"/>
                <w:lang w:val="es-CR"/>
              </w:rPr>
            </w:pPr>
            <w:r w:rsidRPr="00A10CC9">
              <w:rPr>
                <w:rFonts w:ascii="Calibri Light" w:hAnsi="Calibri Light" w:cs="Calibri Light"/>
                <w:sz w:val="20"/>
                <w:lang w:val="es-CR"/>
              </w:rPr>
              <w:t>Escuela de la Ciudadela Fátima</w:t>
            </w:r>
          </w:p>
          <w:p w:rsidR="0030770F" w:rsidRPr="00A10CC9" w:rsidRDefault="0030770F" w:rsidP="0030770F">
            <w:pPr>
              <w:spacing w:line="240" w:lineRule="auto"/>
              <w:rPr>
                <w:rFonts w:ascii="Calibri Light" w:hAnsi="Calibri Light" w:cs="Calibri Light"/>
                <w:sz w:val="20"/>
                <w:lang w:val="es-CR"/>
              </w:rPr>
            </w:pPr>
            <w:r w:rsidRPr="00A10CC9">
              <w:rPr>
                <w:rFonts w:ascii="Calibri Light" w:hAnsi="Calibri Light" w:cs="Calibri Light"/>
                <w:sz w:val="20"/>
                <w:lang w:val="es-CR"/>
              </w:rPr>
              <w:t xml:space="preserve">Ahora se usa </w:t>
            </w:r>
            <w:r w:rsidRPr="00A10CC9">
              <w:rPr>
                <w:rFonts w:ascii="Calibri Light" w:hAnsi="Calibri Light" w:cs="Calibri Light"/>
                <w:i/>
                <w:sz w:val="20"/>
                <w:lang w:val="es-CR"/>
              </w:rPr>
              <w:t>leasing</w:t>
            </w:r>
            <w:r w:rsidRPr="00A10CC9">
              <w:rPr>
                <w:rFonts w:ascii="Calibri Light" w:hAnsi="Calibri Light" w:cs="Calibri Light"/>
                <w:sz w:val="20"/>
                <w:lang w:val="es-CR"/>
              </w:rPr>
              <w:t>, por lo tanto, la empresa se encarga de la disposición de los equipos.</w:t>
            </w:r>
          </w:p>
          <w:p w:rsidR="0030770F" w:rsidRPr="00A10CC9" w:rsidRDefault="0030770F" w:rsidP="00E37E26">
            <w:pPr>
              <w:spacing w:line="240" w:lineRule="auto"/>
              <w:rPr>
                <w:rFonts w:ascii="Calibri Light" w:hAnsi="Calibri Light" w:cs="Calibri Light"/>
                <w:sz w:val="20"/>
                <w:lang w:val="es-CR"/>
              </w:rPr>
            </w:pPr>
            <w:r w:rsidRPr="00A10CC9">
              <w:rPr>
                <w:rFonts w:ascii="Calibri Light" w:hAnsi="Calibri Light" w:cs="Calibri Light"/>
                <w:sz w:val="20"/>
                <w:u w:val="single"/>
                <w:lang w:val="es-CR"/>
              </w:rPr>
              <w:t>Tóner</w:t>
            </w:r>
            <w:r w:rsidRPr="00A10CC9">
              <w:rPr>
                <w:rFonts w:ascii="Calibri Light" w:hAnsi="Calibri Light" w:cs="Calibri Light"/>
                <w:sz w:val="20"/>
                <w:lang w:val="es-CR"/>
              </w:rPr>
              <w:t>: antes del 2012 se botaban.</w:t>
            </w:r>
            <w:r w:rsidR="00E37E26" w:rsidRPr="00A10CC9">
              <w:rPr>
                <w:rFonts w:ascii="Calibri Light" w:hAnsi="Calibri Light" w:cs="Calibri Light"/>
                <w:sz w:val="20"/>
                <w:lang w:val="es-CR"/>
              </w:rPr>
              <w:t xml:space="preserve"> </w:t>
            </w:r>
            <w:r w:rsidRPr="00A10CC9">
              <w:rPr>
                <w:rFonts w:ascii="Calibri Light" w:hAnsi="Calibri Light" w:cs="Calibri Light"/>
                <w:sz w:val="20"/>
                <w:lang w:val="es-CR"/>
              </w:rPr>
              <w:t>Para 2013-2014 se coordina con HP que tiene una política de reciclaje.</w:t>
            </w:r>
            <w:r w:rsidR="00E37E26" w:rsidRPr="00A10CC9">
              <w:rPr>
                <w:rFonts w:ascii="Calibri Light" w:hAnsi="Calibri Light" w:cs="Calibri Light"/>
                <w:sz w:val="20"/>
                <w:lang w:val="es-CR"/>
              </w:rPr>
              <w:t xml:space="preserve"> </w:t>
            </w:r>
            <w:r w:rsidRPr="00A10CC9">
              <w:rPr>
                <w:rFonts w:ascii="Calibri Light" w:hAnsi="Calibri Light" w:cs="Calibri Light"/>
                <w:sz w:val="20"/>
                <w:lang w:val="es-CR"/>
              </w:rPr>
              <w:t>A partir de 2015 se entregan a Recicladora CAPRI.</w:t>
            </w:r>
          </w:p>
        </w:tc>
        <w:tc>
          <w:tcPr>
            <w:tcW w:w="5286" w:type="dxa"/>
          </w:tcPr>
          <w:p w:rsidR="0030770F" w:rsidRPr="00A10CC9" w:rsidRDefault="0030770F" w:rsidP="0030770F">
            <w:pPr>
              <w:spacing w:line="240" w:lineRule="auto"/>
              <w:rPr>
                <w:rFonts w:ascii="Calibri Light" w:hAnsi="Calibri Light" w:cs="Calibri Light"/>
                <w:sz w:val="20"/>
                <w:lang w:val="es-CR"/>
              </w:rPr>
            </w:pPr>
          </w:p>
        </w:tc>
      </w:tr>
      <w:tr w:rsidR="00C52C4F" w:rsidRPr="000A41CF" w:rsidTr="001D4B10">
        <w:trPr>
          <w:jc w:val="center"/>
        </w:trPr>
        <w:tc>
          <w:tcPr>
            <w:tcW w:w="1384" w:type="dxa"/>
          </w:tcPr>
          <w:p w:rsidR="0030770F" w:rsidRPr="00A10CC9" w:rsidRDefault="0030770F" w:rsidP="0030770F">
            <w:pPr>
              <w:spacing w:line="240" w:lineRule="auto"/>
              <w:rPr>
                <w:rFonts w:ascii="Calibri Light" w:hAnsi="Calibri Light" w:cs="Calibri Light"/>
                <w:sz w:val="20"/>
                <w:lang w:val="es-CR"/>
              </w:rPr>
            </w:pPr>
            <w:r w:rsidRPr="00A10CC9">
              <w:rPr>
                <w:rFonts w:ascii="Calibri Light" w:hAnsi="Calibri Light" w:cs="Calibri Light"/>
                <w:sz w:val="20"/>
                <w:lang w:val="es-CR"/>
              </w:rPr>
              <w:t>Gestión de suelo y residuos sólidos de manejo especial</w:t>
            </w:r>
          </w:p>
        </w:tc>
        <w:tc>
          <w:tcPr>
            <w:tcW w:w="1551" w:type="dxa"/>
          </w:tcPr>
          <w:p w:rsidR="0030770F" w:rsidRPr="00A10CC9" w:rsidRDefault="0030770F" w:rsidP="0030770F">
            <w:pPr>
              <w:spacing w:line="240" w:lineRule="auto"/>
              <w:rPr>
                <w:rFonts w:ascii="Calibri Light" w:hAnsi="Calibri Light" w:cs="Calibri Light"/>
                <w:sz w:val="20"/>
                <w:lang w:val="es-CR"/>
              </w:rPr>
            </w:pPr>
            <w:r w:rsidRPr="00A10CC9">
              <w:rPr>
                <w:rFonts w:ascii="Calibri Light" w:hAnsi="Calibri Light" w:cs="Calibri Light"/>
                <w:sz w:val="20"/>
                <w:lang w:val="es-CR"/>
              </w:rPr>
              <w:t>Contaminación de la tierra, el agua y el aire/ los residuos</w:t>
            </w:r>
          </w:p>
        </w:tc>
        <w:tc>
          <w:tcPr>
            <w:tcW w:w="1450" w:type="dxa"/>
          </w:tcPr>
          <w:p w:rsidR="0030770F" w:rsidRPr="00A10CC9" w:rsidRDefault="0030770F" w:rsidP="0030770F">
            <w:pPr>
              <w:spacing w:line="240" w:lineRule="auto"/>
              <w:jc w:val="center"/>
              <w:rPr>
                <w:rFonts w:ascii="Calibri Light" w:hAnsi="Calibri Light" w:cs="Calibri Light"/>
                <w:sz w:val="20"/>
                <w:lang w:val="es-CR"/>
              </w:rPr>
            </w:pPr>
            <w:r w:rsidRPr="00A10CC9">
              <w:rPr>
                <w:rFonts w:ascii="Calibri Light" w:hAnsi="Calibri Light" w:cs="Calibri Light"/>
                <w:sz w:val="20"/>
                <w:lang w:val="es-CR"/>
              </w:rPr>
              <w:t xml:space="preserve">Media </w:t>
            </w:r>
          </w:p>
        </w:tc>
        <w:tc>
          <w:tcPr>
            <w:tcW w:w="3548" w:type="dxa"/>
          </w:tcPr>
          <w:p w:rsidR="0030770F" w:rsidRPr="00A10CC9" w:rsidRDefault="0030770F" w:rsidP="0030770F">
            <w:pPr>
              <w:spacing w:line="240" w:lineRule="auto"/>
              <w:rPr>
                <w:rFonts w:ascii="Calibri Light" w:hAnsi="Calibri Light" w:cs="Calibri Light"/>
                <w:b/>
                <w:sz w:val="20"/>
                <w:u w:val="single"/>
                <w:lang w:val="es-CR"/>
              </w:rPr>
            </w:pPr>
            <w:r w:rsidRPr="00A10CC9">
              <w:rPr>
                <w:rFonts w:ascii="Calibri Light" w:hAnsi="Calibri Light" w:cs="Calibri Light"/>
                <w:b/>
                <w:sz w:val="20"/>
                <w:u w:val="single"/>
                <w:lang w:val="es-CR"/>
              </w:rPr>
              <w:t>Infectocontagiosos:</w:t>
            </w:r>
          </w:p>
          <w:p w:rsidR="0030770F" w:rsidRPr="00A10CC9" w:rsidRDefault="0030770F" w:rsidP="0030770F">
            <w:pPr>
              <w:spacing w:line="240" w:lineRule="auto"/>
              <w:rPr>
                <w:rFonts w:ascii="Calibri Light" w:hAnsi="Calibri Light" w:cs="Calibri Light"/>
                <w:sz w:val="20"/>
                <w:lang w:val="es-CR"/>
              </w:rPr>
            </w:pPr>
            <w:r w:rsidRPr="00A10CC9">
              <w:rPr>
                <w:rFonts w:ascii="Calibri Light" w:hAnsi="Calibri Light" w:cs="Calibri Light"/>
                <w:sz w:val="20"/>
                <w:lang w:val="es-CR"/>
              </w:rPr>
              <w:t>Se disponen con una empresa autorizada</w:t>
            </w:r>
          </w:p>
          <w:p w:rsidR="0030770F" w:rsidRPr="00A10CC9" w:rsidRDefault="0030770F" w:rsidP="0030770F">
            <w:pPr>
              <w:spacing w:line="240" w:lineRule="auto"/>
              <w:rPr>
                <w:rFonts w:ascii="Calibri Light" w:hAnsi="Calibri Light" w:cs="Calibri Light"/>
                <w:sz w:val="20"/>
                <w:lang w:val="es-CR"/>
              </w:rPr>
            </w:pPr>
          </w:p>
        </w:tc>
        <w:tc>
          <w:tcPr>
            <w:tcW w:w="5286" w:type="dxa"/>
          </w:tcPr>
          <w:p w:rsidR="0030770F" w:rsidRPr="00A10CC9" w:rsidRDefault="0030770F" w:rsidP="0030770F">
            <w:pPr>
              <w:spacing w:line="240" w:lineRule="auto"/>
              <w:rPr>
                <w:rFonts w:ascii="Calibri Light" w:hAnsi="Calibri Light" w:cs="Calibri Light"/>
                <w:sz w:val="20"/>
                <w:lang w:val="es-CR"/>
              </w:rPr>
            </w:pPr>
          </w:p>
        </w:tc>
      </w:tr>
      <w:tr w:rsidR="00C52C4F" w:rsidRPr="000A41CF" w:rsidTr="001D4B10">
        <w:trPr>
          <w:jc w:val="center"/>
        </w:trPr>
        <w:tc>
          <w:tcPr>
            <w:tcW w:w="1384" w:type="dxa"/>
          </w:tcPr>
          <w:p w:rsidR="0030770F" w:rsidRPr="00A10CC9" w:rsidRDefault="0030770F" w:rsidP="0030770F">
            <w:pPr>
              <w:spacing w:line="240" w:lineRule="auto"/>
              <w:rPr>
                <w:rFonts w:ascii="Calibri Light" w:hAnsi="Calibri Light" w:cs="Calibri Light"/>
                <w:sz w:val="20"/>
                <w:lang w:val="es-CR"/>
              </w:rPr>
            </w:pPr>
            <w:r w:rsidRPr="00A10CC9">
              <w:rPr>
                <w:rFonts w:ascii="Calibri Light" w:hAnsi="Calibri Light" w:cs="Calibri Light"/>
                <w:sz w:val="20"/>
                <w:lang w:val="es-CR"/>
              </w:rPr>
              <w:t>Gestión de suelo y residuos sólidos de manejo especial</w:t>
            </w:r>
          </w:p>
        </w:tc>
        <w:tc>
          <w:tcPr>
            <w:tcW w:w="1551" w:type="dxa"/>
          </w:tcPr>
          <w:p w:rsidR="0030770F" w:rsidRPr="00A10CC9" w:rsidRDefault="0030770F" w:rsidP="0030770F">
            <w:pPr>
              <w:spacing w:line="240" w:lineRule="auto"/>
              <w:rPr>
                <w:rFonts w:ascii="Calibri Light" w:hAnsi="Calibri Light" w:cs="Calibri Light"/>
                <w:sz w:val="20"/>
                <w:lang w:val="es-CR"/>
              </w:rPr>
            </w:pPr>
            <w:r w:rsidRPr="00A10CC9">
              <w:rPr>
                <w:rFonts w:ascii="Calibri Light" w:hAnsi="Calibri Light" w:cs="Calibri Light"/>
                <w:sz w:val="20"/>
                <w:lang w:val="es-CR"/>
              </w:rPr>
              <w:t>Contaminación de la tierra, el agua y el aire/ los residuos</w:t>
            </w:r>
          </w:p>
        </w:tc>
        <w:tc>
          <w:tcPr>
            <w:tcW w:w="1450" w:type="dxa"/>
          </w:tcPr>
          <w:p w:rsidR="0030770F" w:rsidRPr="00A10CC9" w:rsidRDefault="0030770F" w:rsidP="0030770F">
            <w:pPr>
              <w:spacing w:line="240" w:lineRule="auto"/>
              <w:jc w:val="center"/>
              <w:rPr>
                <w:rFonts w:ascii="Calibri Light" w:hAnsi="Calibri Light" w:cs="Calibri Light"/>
                <w:sz w:val="20"/>
                <w:lang w:val="es-CR"/>
              </w:rPr>
            </w:pPr>
            <w:r w:rsidRPr="00A10CC9">
              <w:rPr>
                <w:rFonts w:ascii="Calibri Light" w:hAnsi="Calibri Light" w:cs="Calibri Light"/>
                <w:sz w:val="20"/>
                <w:lang w:val="es-CR"/>
              </w:rPr>
              <w:t xml:space="preserve">Media </w:t>
            </w:r>
          </w:p>
        </w:tc>
        <w:tc>
          <w:tcPr>
            <w:tcW w:w="3548" w:type="dxa"/>
          </w:tcPr>
          <w:p w:rsidR="0030770F" w:rsidRPr="00A10CC9" w:rsidRDefault="0030770F" w:rsidP="0030770F">
            <w:pPr>
              <w:spacing w:line="240" w:lineRule="auto"/>
              <w:rPr>
                <w:rFonts w:ascii="Calibri Light" w:hAnsi="Calibri Light" w:cs="Calibri Light"/>
                <w:b/>
                <w:sz w:val="20"/>
                <w:u w:val="single"/>
                <w:lang w:val="es-CR"/>
              </w:rPr>
            </w:pPr>
            <w:r w:rsidRPr="00A10CC9">
              <w:rPr>
                <w:rFonts w:ascii="Calibri Light" w:hAnsi="Calibri Light" w:cs="Calibri Light"/>
                <w:b/>
                <w:sz w:val="20"/>
                <w:u w:val="single"/>
                <w:lang w:val="es-CR"/>
              </w:rPr>
              <w:t xml:space="preserve">No tradicionales: </w:t>
            </w:r>
          </w:p>
          <w:p w:rsidR="0030770F" w:rsidRDefault="0030770F" w:rsidP="0030770F">
            <w:pPr>
              <w:spacing w:line="240" w:lineRule="auto"/>
              <w:rPr>
                <w:rFonts w:ascii="Calibri Light" w:hAnsi="Calibri Light" w:cs="Calibri Light"/>
                <w:sz w:val="20"/>
                <w:lang w:val="es-CR"/>
              </w:rPr>
            </w:pPr>
            <w:r w:rsidRPr="00A10CC9">
              <w:rPr>
                <w:rFonts w:ascii="Calibri Light" w:hAnsi="Calibri Light" w:cs="Calibri Light"/>
                <w:sz w:val="20"/>
                <w:lang w:val="es-CR"/>
              </w:rPr>
              <w:t>Fluorescentes y pilas.</w:t>
            </w:r>
          </w:p>
          <w:p w:rsidR="00A251E2" w:rsidRPr="00A10CC9" w:rsidRDefault="00A251E2" w:rsidP="0030770F">
            <w:pPr>
              <w:spacing w:line="240" w:lineRule="auto"/>
              <w:rPr>
                <w:rFonts w:ascii="Calibri Light" w:hAnsi="Calibri Light" w:cs="Calibri Light"/>
                <w:sz w:val="20"/>
                <w:lang w:val="es-CR"/>
              </w:rPr>
            </w:pPr>
            <w:r w:rsidRPr="00A10CC9">
              <w:rPr>
                <w:rFonts w:ascii="Calibri Light" w:hAnsi="Calibri Light" w:cs="Calibri Light"/>
                <w:sz w:val="20"/>
                <w:lang w:val="es-CR"/>
              </w:rPr>
              <w:t xml:space="preserve">El Comité de Gestión Ambiental de SUPEN en coordinación con el comité de SUGEVAL organizan campañas especiales cada seis meses para entrega a la empresa </w:t>
            </w:r>
            <w:r w:rsidRPr="00A10CC9">
              <w:rPr>
                <w:rFonts w:ascii="Calibri Light" w:hAnsi="Calibri Light" w:cs="Calibri Light"/>
                <w:i/>
                <w:sz w:val="20"/>
                <w:lang w:val="es-CR"/>
              </w:rPr>
              <w:t>Soluciones integrales en reciclaje</w:t>
            </w:r>
            <w:r w:rsidRPr="00A10CC9">
              <w:rPr>
                <w:rFonts w:ascii="Calibri Light" w:hAnsi="Calibri Light" w:cs="Calibri Light"/>
                <w:sz w:val="20"/>
                <w:lang w:val="es-CR"/>
              </w:rPr>
              <w:t>, S.A. (SOLIRSA).</w:t>
            </w:r>
          </w:p>
        </w:tc>
        <w:tc>
          <w:tcPr>
            <w:tcW w:w="5286" w:type="dxa"/>
          </w:tcPr>
          <w:p w:rsidR="0030770F" w:rsidRPr="00A10CC9" w:rsidRDefault="0030770F" w:rsidP="0030770F">
            <w:pPr>
              <w:spacing w:line="240" w:lineRule="auto"/>
              <w:rPr>
                <w:rFonts w:ascii="Calibri Light" w:hAnsi="Calibri Light" w:cs="Calibri Light"/>
                <w:sz w:val="20"/>
                <w:lang w:val="es-CR"/>
              </w:rPr>
            </w:pPr>
          </w:p>
        </w:tc>
      </w:tr>
      <w:tr w:rsidR="00C52C4F" w:rsidRPr="000A41CF" w:rsidTr="00F41C01">
        <w:trPr>
          <w:trHeight w:val="1172"/>
          <w:jc w:val="center"/>
        </w:trPr>
        <w:tc>
          <w:tcPr>
            <w:tcW w:w="1384" w:type="dxa"/>
          </w:tcPr>
          <w:p w:rsidR="0030770F" w:rsidRPr="00A10CC9" w:rsidRDefault="00F94316" w:rsidP="0030770F">
            <w:pPr>
              <w:spacing w:line="240" w:lineRule="auto"/>
              <w:rPr>
                <w:rFonts w:ascii="Calibri Light" w:hAnsi="Calibri Light" w:cs="Calibri Light"/>
                <w:sz w:val="20"/>
                <w:lang w:val="es-CR"/>
              </w:rPr>
            </w:pPr>
            <w:r w:rsidRPr="00A10CC9">
              <w:rPr>
                <w:rFonts w:ascii="Calibri Light" w:hAnsi="Calibri Light" w:cs="Calibri Light"/>
                <w:sz w:val="20"/>
                <w:lang w:val="es-CR"/>
              </w:rPr>
              <w:t>Consumo de agua</w:t>
            </w:r>
          </w:p>
        </w:tc>
        <w:tc>
          <w:tcPr>
            <w:tcW w:w="1551" w:type="dxa"/>
          </w:tcPr>
          <w:p w:rsidR="0030770F" w:rsidRPr="00A10CC9" w:rsidRDefault="0030770F" w:rsidP="0030770F">
            <w:pPr>
              <w:spacing w:line="240" w:lineRule="auto"/>
              <w:rPr>
                <w:rFonts w:ascii="Calibri Light" w:hAnsi="Calibri Light" w:cs="Calibri Light"/>
                <w:sz w:val="20"/>
                <w:lang w:val="es-CR"/>
              </w:rPr>
            </w:pPr>
            <w:r w:rsidRPr="00A10CC9">
              <w:rPr>
                <w:rFonts w:ascii="Calibri Light" w:hAnsi="Calibri Light" w:cs="Calibri Light"/>
                <w:sz w:val="20"/>
                <w:lang w:val="es-CR"/>
              </w:rPr>
              <w:t>Contaminación de la tierra, el agua y el aire/ los residuos</w:t>
            </w:r>
          </w:p>
        </w:tc>
        <w:tc>
          <w:tcPr>
            <w:tcW w:w="1450" w:type="dxa"/>
          </w:tcPr>
          <w:p w:rsidR="0030770F" w:rsidRPr="00A10CC9" w:rsidRDefault="0030770F" w:rsidP="0030770F">
            <w:pPr>
              <w:spacing w:line="240" w:lineRule="auto"/>
              <w:jc w:val="center"/>
              <w:rPr>
                <w:rFonts w:ascii="Calibri Light" w:hAnsi="Calibri Light" w:cs="Calibri Light"/>
                <w:sz w:val="20"/>
                <w:lang w:val="es-CR"/>
              </w:rPr>
            </w:pPr>
            <w:r w:rsidRPr="00A10CC9">
              <w:rPr>
                <w:rFonts w:ascii="Calibri Light" w:hAnsi="Calibri Light" w:cs="Calibri Light"/>
                <w:sz w:val="20"/>
                <w:lang w:val="es-CR"/>
              </w:rPr>
              <w:t>Media</w:t>
            </w:r>
          </w:p>
        </w:tc>
        <w:tc>
          <w:tcPr>
            <w:tcW w:w="3548" w:type="dxa"/>
          </w:tcPr>
          <w:p w:rsidR="0030770F" w:rsidRPr="00A10CC9" w:rsidRDefault="0030770F" w:rsidP="0030770F">
            <w:pPr>
              <w:spacing w:line="240" w:lineRule="auto"/>
              <w:rPr>
                <w:rFonts w:ascii="Calibri Light" w:hAnsi="Calibri Light" w:cs="Calibri Light"/>
                <w:sz w:val="20"/>
                <w:lang w:val="es-CR"/>
              </w:rPr>
            </w:pPr>
            <w:r w:rsidRPr="00A10CC9">
              <w:rPr>
                <w:rFonts w:ascii="Calibri Light" w:hAnsi="Calibri Light" w:cs="Calibri Light"/>
                <w:sz w:val="20"/>
                <w:lang w:val="es-CR"/>
              </w:rPr>
              <w:t>Consumo en sanitarios, lavamanos, piletas y comedor.</w:t>
            </w:r>
          </w:p>
        </w:tc>
        <w:tc>
          <w:tcPr>
            <w:tcW w:w="5286" w:type="dxa"/>
            <w:vAlign w:val="center"/>
          </w:tcPr>
          <w:p w:rsidR="0030770F" w:rsidRPr="00A10CC9" w:rsidRDefault="0030770F" w:rsidP="0030770F">
            <w:pPr>
              <w:spacing w:line="240" w:lineRule="auto"/>
              <w:rPr>
                <w:rFonts w:ascii="Calibri Light" w:hAnsi="Calibri Light" w:cs="Calibri Light"/>
                <w:sz w:val="20"/>
                <w:lang w:val="es-CR"/>
              </w:rPr>
            </w:pPr>
            <w:r w:rsidRPr="00A10CC9">
              <w:rPr>
                <w:rFonts w:ascii="Calibri Light" w:hAnsi="Calibri Light" w:cs="Calibri Light"/>
                <w:noProof/>
                <w:sz w:val="20"/>
                <w:lang w:val="es-CR" w:eastAsia="es-CR"/>
              </w:rPr>
              <w:drawing>
                <wp:inline distT="0" distB="0" distL="0" distR="0" wp14:anchorId="21B2C41E" wp14:editId="1A68FE4F">
                  <wp:extent cx="3212814" cy="600228"/>
                  <wp:effectExtent l="0" t="0" r="698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88204" cy="614313"/>
                          </a:xfrm>
                          <a:prstGeom prst="rect">
                            <a:avLst/>
                          </a:prstGeom>
                          <a:noFill/>
                          <a:ln>
                            <a:noFill/>
                          </a:ln>
                        </pic:spPr>
                      </pic:pic>
                    </a:graphicData>
                  </a:graphic>
                </wp:inline>
              </w:drawing>
            </w:r>
          </w:p>
        </w:tc>
      </w:tr>
      <w:tr w:rsidR="00C52C4F" w:rsidRPr="000A41CF" w:rsidTr="001D4B10">
        <w:trPr>
          <w:jc w:val="center"/>
        </w:trPr>
        <w:tc>
          <w:tcPr>
            <w:tcW w:w="1384" w:type="dxa"/>
          </w:tcPr>
          <w:p w:rsidR="0030770F" w:rsidRPr="00A10CC9" w:rsidRDefault="00C52C4F" w:rsidP="0030770F">
            <w:pPr>
              <w:spacing w:line="240" w:lineRule="auto"/>
              <w:rPr>
                <w:rFonts w:ascii="Calibri Light" w:hAnsi="Calibri Light" w:cs="Calibri Light"/>
                <w:sz w:val="20"/>
                <w:lang w:val="es-CR"/>
              </w:rPr>
            </w:pPr>
            <w:r w:rsidRPr="00A10CC9">
              <w:rPr>
                <w:rFonts w:ascii="Calibri Light" w:hAnsi="Calibri Light" w:cs="Calibri Light"/>
                <w:sz w:val="20"/>
                <w:lang w:val="es-CR"/>
              </w:rPr>
              <w:t>Generación de a</w:t>
            </w:r>
            <w:r w:rsidR="0030770F" w:rsidRPr="00A10CC9">
              <w:rPr>
                <w:rFonts w:ascii="Calibri Light" w:hAnsi="Calibri Light" w:cs="Calibri Light"/>
                <w:sz w:val="20"/>
                <w:lang w:val="es-CR"/>
              </w:rPr>
              <w:t>guas residuales</w:t>
            </w:r>
          </w:p>
        </w:tc>
        <w:tc>
          <w:tcPr>
            <w:tcW w:w="1551" w:type="dxa"/>
          </w:tcPr>
          <w:p w:rsidR="0030770F" w:rsidRPr="00A10CC9" w:rsidRDefault="0030770F" w:rsidP="0030770F">
            <w:pPr>
              <w:spacing w:line="240" w:lineRule="auto"/>
              <w:rPr>
                <w:rFonts w:ascii="Calibri Light" w:hAnsi="Calibri Light" w:cs="Calibri Light"/>
                <w:sz w:val="20"/>
                <w:lang w:val="es-CR"/>
              </w:rPr>
            </w:pPr>
            <w:r w:rsidRPr="00A10CC9">
              <w:rPr>
                <w:rFonts w:ascii="Calibri Light" w:hAnsi="Calibri Light" w:cs="Calibri Light"/>
                <w:sz w:val="20"/>
                <w:lang w:val="es-CR"/>
              </w:rPr>
              <w:t>Contaminación de la tierra, el agua y el aire/ los residuos</w:t>
            </w:r>
          </w:p>
        </w:tc>
        <w:tc>
          <w:tcPr>
            <w:tcW w:w="1450" w:type="dxa"/>
          </w:tcPr>
          <w:p w:rsidR="0030770F" w:rsidRPr="00A10CC9" w:rsidRDefault="0030770F" w:rsidP="0030770F">
            <w:pPr>
              <w:spacing w:line="240" w:lineRule="auto"/>
              <w:jc w:val="center"/>
              <w:rPr>
                <w:rFonts w:ascii="Calibri Light" w:hAnsi="Calibri Light" w:cs="Calibri Light"/>
                <w:sz w:val="20"/>
                <w:lang w:val="es-CR"/>
              </w:rPr>
            </w:pPr>
            <w:r w:rsidRPr="00A10CC9">
              <w:rPr>
                <w:rFonts w:ascii="Calibri Light" w:hAnsi="Calibri Light" w:cs="Calibri Light"/>
                <w:sz w:val="20"/>
                <w:lang w:val="es-CR"/>
              </w:rPr>
              <w:t>Media</w:t>
            </w:r>
          </w:p>
        </w:tc>
        <w:tc>
          <w:tcPr>
            <w:tcW w:w="3548" w:type="dxa"/>
          </w:tcPr>
          <w:p w:rsidR="00171CFB" w:rsidRPr="00A10CC9" w:rsidRDefault="00AC66C1" w:rsidP="00171CFB">
            <w:pPr>
              <w:spacing w:line="240" w:lineRule="auto"/>
              <w:rPr>
                <w:rFonts w:ascii="Calibri Light" w:hAnsi="Calibri Light" w:cs="Calibri Light"/>
                <w:sz w:val="20"/>
                <w:lang w:val="es-CR"/>
              </w:rPr>
            </w:pPr>
            <w:r w:rsidRPr="00A10CC9">
              <w:rPr>
                <w:rFonts w:ascii="Calibri Light" w:hAnsi="Calibri Light" w:cs="Calibri Light"/>
                <w:sz w:val="20"/>
                <w:lang w:val="es-CR"/>
              </w:rPr>
              <w:t xml:space="preserve">A </w:t>
            </w:r>
            <w:r w:rsidR="00410C3D" w:rsidRPr="00A10CC9">
              <w:rPr>
                <w:rFonts w:ascii="Calibri Light" w:hAnsi="Calibri Light" w:cs="Calibri Light"/>
                <w:sz w:val="20"/>
                <w:lang w:val="es-CR"/>
              </w:rPr>
              <w:t xml:space="preserve">finales de 2014 </w:t>
            </w:r>
            <w:r w:rsidR="00A251E2">
              <w:rPr>
                <w:rFonts w:ascii="Calibri Light" w:hAnsi="Calibri Light" w:cs="Calibri Light"/>
                <w:sz w:val="20"/>
                <w:lang w:val="es-CR"/>
              </w:rPr>
              <w:t>se inició un nuevo contrato con</w:t>
            </w:r>
            <w:r w:rsidRPr="00A10CC9">
              <w:rPr>
                <w:rFonts w:ascii="Calibri Light" w:hAnsi="Calibri Light" w:cs="Calibri Light"/>
                <w:sz w:val="20"/>
                <w:lang w:val="es-CR"/>
              </w:rPr>
              <w:t xml:space="preserve"> la empresa </w:t>
            </w:r>
            <w:r w:rsidRPr="00A10CC9">
              <w:rPr>
                <w:rFonts w:ascii="Calibri Light" w:hAnsi="Calibri Light" w:cs="Calibri Light"/>
                <w:i/>
                <w:sz w:val="20"/>
                <w:lang w:val="es-CR"/>
              </w:rPr>
              <w:t>Nítidos</w:t>
            </w:r>
            <w:r w:rsidRPr="00A10CC9">
              <w:rPr>
                <w:rFonts w:ascii="Calibri Light" w:hAnsi="Calibri Light" w:cs="Calibri Light"/>
                <w:sz w:val="20"/>
                <w:lang w:val="es-CR"/>
              </w:rPr>
              <w:t xml:space="preserve"> y en</w:t>
            </w:r>
            <w:r w:rsidR="00A251E2">
              <w:rPr>
                <w:rFonts w:ascii="Calibri Light" w:hAnsi="Calibri Light" w:cs="Calibri Light"/>
                <w:sz w:val="20"/>
                <w:lang w:val="es-CR"/>
              </w:rPr>
              <w:t xml:space="preserve"> la contratación se indicó</w:t>
            </w:r>
            <w:r w:rsidRPr="00A10CC9">
              <w:rPr>
                <w:rFonts w:ascii="Calibri Light" w:hAnsi="Calibri Light" w:cs="Calibri Light"/>
                <w:sz w:val="20"/>
                <w:lang w:val="es-CR"/>
              </w:rPr>
              <w:t xml:space="preserve"> que los productos a utilizar deben ser amigables con el ambiente</w:t>
            </w:r>
            <w:r w:rsidR="00601227" w:rsidRPr="00A10CC9">
              <w:rPr>
                <w:rFonts w:ascii="Calibri Light" w:hAnsi="Calibri Light" w:cs="Calibri Light"/>
                <w:sz w:val="20"/>
                <w:lang w:val="es-CR"/>
              </w:rPr>
              <w:t>.</w:t>
            </w:r>
          </w:p>
        </w:tc>
        <w:tc>
          <w:tcPr>
            <w:tcW w:w="5286" w:type="dxa"/>
          </w:tcPr>
          <w:p w:rsidR="0030770F" w:rsidRPr="00A10CC9" w:rsidRDefault="0030770F" w:rsidP="0030770F">
            <w:pPr>
              <w:spacing w:line="240" w:lineRule="auto"/>
              <w:rPr>
                <w:rFonts w:ascii="Calibri Light" w:hAnsi="Calibri Light" w:cs="Calibri Light"/>
                <w:sz w:val="20"/>
                <w:lang w:val="es-CR"/>
              </w:rPr>
            </w:pPr>
            <w:r w:rsidRPr="00A10CC9">
              <w:rPr>
                <w:rFonts w:ascii="Calibri Light" w:hAnsi="Calibri Light" w:cs="Calibri Light"/>
                <w:sz w:val="20"/>
                <w:lang w:val="es-CR"/>
              </w:rPr>
              <w:t>No hay datos.</w:t>
            </w:r>
          </w:p>
        </w:tc>
      </w:tr>
    </w:tbl>
    <w:p w:rsidR="00155812" w:rsidRPr="000A41CF" w:rsidRDefault="00155812" w:rsidP="00155812">
      <w:pPr>
        <w:rPr>
          <w:lang w:val="es-CR"/>
        </w:rPr>
      </w:pPr>
    </w:p>
    <w:p w:rsidR="006D6803" w:rsidRPr="000A41CF" w:rsidRDefault="005A22F3">
      <w:pPr>
        <w:spacing w:after="200" w:line="276" w:lineRule="auto"/>
        <w:jc w:val="left"/>
        <w:rPr>
          <w:rFonts w:cs="Arial"/>
          <w:lang w:val="es-CR"/>
        </w:rPr>
      </w:pPr>
      <w:r w:rsidRPr="000A41CF">
        <w:rPr>
          <w:rFonts w:cs="Arial"/>
          <w:lang w:val="es-CR"/>
        </w:rPr>
        <w:br w:type="page"/>
      </w:r>
    </w:p>
    <w:p w:rsidR="00155812" w:rsidRPr="000A41CF" w:rsidRDefault="00155812" w:rsidP="00D9239A">
      <w:pPr>
        <w:pStyle w:val="Ttulo1"/>
        <w:rPr>
          <w:rFonts w:asciiTheme="minorHAnsi" w:hAnsiTheme="minorHAnsi" w:cstheme="minorHAnsi"/>
          <w:color w:val="auto"/>
          <w:sz w:val="24"/>
          <w:szCs w:val="24"/>
          <w:lang w:val="es-CR"/>
        </w:rPr>
        <w:sectPr w:rsidR="00155812" w:rsidRPr="000A41CF" w:rsidSect="00D938B7">
          <w:pgSz w:w="15842" w:h="12242" w:orient="landscape" w:code="1"/>
          <w:pgMar w:top="1701" w:right="1417" w:bottom="1701" w:left="1417" w:header="708" w:footer="708" w:gutter="0"/>
          <w:cols w:space="708"/>
          <w:docGrid w:linePitch="360"/>
        </w:sectPr>
      </w:pPr>
    </w:p>
    <w:p w:rsidR="005A22F3" w:rsidRPr="000A41CF" w:rsidRDefault="005A22F3" w:rsidP="00D9239A">
      <w:pPr>
        <w:pStyle w:val="Ttulo1"/>
        <w:rPr>
          <w:rFonts w:asciiTheme="minorHAnsi" w:hAnsiTheme="minorHAnsi" w:cstheme="minorHAnsi"/>
          <w:color w:val="auto"/>
          <w:sz w:val="24"/>
          <w:szCs w:val="24"/>
          <w:lang w:val="es-CR"/>
        </w:rPr>
      </w:pPr>
      <w:bookmarkStart w:id="13" w:name="_Toc487097525"/>
      <w:r w:rsidRPr="000A41CF">
        <w:rPr>
          <w:rFonts w:asciiTheme="minorHAnsi" w:hAnsiTheme="minorHAnsi" w:cstheme="minorHAnsi"/>
          <w:color w:val="auto"/>
          <w:sz w:val="24"/>
          <w:szCs w:val="24"/>
          <w:lang w:val="es-CR"/>
        </w:rPr>
        <w:t>Alcance del PGAI</w:t>
      </w:r>
      <w:bookmarkEnd w:id="13"/>
    </w:p>
    <w:p w:rsidR="005A22F3" w:rsidRPr="00373315" w:rsidRDefault="005A22F3" w:rsidP="00373315">
      <w:pPr>
        <w:spacing w:line="276" w:lineRule="auto"/>
        <w:rPr>
          <w:rFonts w:cs="Arial"/>
          <w:lang w:val="es-CR"/>
        </w:rPr>
      </w:pPr>
    </w:p>
    <w:p w:rsidR="005A22F3" w:rsidRDefault="0021460F" w:rsidP="00373315">
      <w:pPr>
        <w:spacing w:line="360" w:lineRule="auto"/>
        <w:rPr>
          <w:rFonts w:cs="Arial"/>
          <w:lang w:val="es-CR"/>
        </w:rPr>
      </w:pPr>
      <w:r w:rsidRPr="000A41CF">
        <w:rPr>
          <w:rFonts w:cs="Arial"/>
          <w:lang w:val="es-CR"/>
        </w:rPr>
        <w:t xml:space="preserve">Este programa </w:t>
      </w:r>
      <w:r w:rsidR="00AD3991" w:rsidRPr="000A41CF">
        <w:rPr>
          <w:rFonts w:cs="Arial"/>
          <w:lang w:val="es-CR"/>
        </w:rPr>
        <w:t xml:space="preserve">aplica para todas las dependencias de la </w:t>
      </w:r>
      <w:r w:rsidR="00087E13" w:rsidRPr="000A41CF">
        <w:rPr>
          <w:rFonts w:cs="Arial"/>
          <w:lang w:val="es-CR"/>
        </w:rPr>
        <w:t>SUPEN</w:t>
      </w:r>
      <w:r w:rsidR="00AD3991" w:rsidRPr="000A41CF">
        <w:rPr>
          <w:rFonts w:cs="Arial"/>
          <w:lang w:val="es-CR"/>
        </w:rPr>
        <w:t>, no incluye las instancias jerárquicas superiores (CONASSIF, Auditoría Interna y Junta Directiva del BCCR).</w:t>
      </w:r>
      <w:r w:rsidR="00B21232" w:rsidRPr="000A41CF">
        <w:rPr>
          <w:rFonts w:cs="Arial"/>
          <w:lang w:val="es-CR"/>
        </w:rPr>
        <w:t xml:space="preserve"> La </w:t>
      </w:r>
      <w:r w:rsidR="00087E13" w:rsidRPr="000A41CF">
        <w:rPr>
          <w:rFonts w:cs="Arial"/>
          <w:lang w:val="es-CR"/>
        </w:rPr>
        <w:t>SUPEN</w:t>
      </w:r>
      <w:r w:rsidR="00B21232" w:rsidRPr="000A41CF">
        <w:rPr>
          <w:rFonts w:cs="Arial"/>
          <w:lang w:val="es-CR"/>
        </w:rPr>
        <w:t xml:space="preserve"> es un órgano de desconcentración máxima adscrito al BCCR, en consecuencia, no podrá establecer lineamiento</w:t>
      </w:r>
      <w:r w:rsidR="004B1CD6" w:rsidRPr="000A41CF">
        <w:rPr>
          <w:rFonts w:cs="Arial"/>
          <w:lang w:val="es-CR"/>
        </w:rPr>
        <w:t>s para instancias superiores a é</w:t>
      </w:r>
      <w:r w:rsidR="00B21232" w:rsidRPr="000A41CF">
        <w:rPr>
          <w:rFonts w:cs="Arial"/>
          <w:lang w:val="es-CR"/>
        </w:rPr>
        <w:t xml:space="preserve">ste, por lo tanto, este programa solamente aplicará a las dependencias de la </w:t>
      </w:r>
      <w:r w:rsidR="00087E13" w:rsidRPr="000A41CF">
        <w:rPr>
          <w:rFonts w:cs="Arial"/>
          <w:lang w:val="es-CR"/>
        </w:rPr>
        <w:t>SUPEN</w:t>
      </w:r>
      <w:r w:rsidR="00B21232" w:rsidRPr="000A41CF">
        <w:rPr>
          <w:rFonts w:cs="Arial"/>
          <w:lang w:val="es-CR"/>
        </w:rPr>
        <w:t>.</w:t>
      </w:r>
    </w:p>
    <w:p w:rsidR="00373315" w:rsidRDefault="00373315" w:rsidP="00A10CC9">
      <w:pPr>
        <w:spacing w:line="276" w:lineRule="auto"/>
        <w:rPr>
          <w:rFonts w:cs="Arial"/>
          <w:lang w:val="es-CR"/>
        </w:rPr>
      </w:pPr>
    </w:p>
    <w:p w:rsidR="00373315" w:rsidRDefault="00373315" w:rsidP="00373315">
      <w:pPr>
        <w:widowControl w:val="0"/>
        <w:autoSpaceDE w:val="0"/>
        <w:autoSpaceDN w:val="0"/>
        <w:adjustRightInd w:val="0"/>
        <w:spacing w:line="240" w:lineRule="auto"/>
        <w:jc w:val="center"/>
        <w:rPr>
          <w:rFonts w:asciiTheme="majorHAnsi" w:hAnsiTheme="majorHAnsi" w:cs="Arial"/>
          <w:smallCaps/>
          <w:sz w:val="28"/>
          <w:szCs w:val="22"/>
          <w:lang w:val="es-CR"/>
        </w:rPr>
      </w:pPr>
      <w:r w:rsidRPr="009063E5">
        <w:rPr>
          <w:rFonts w:asciiTheme="majorHAnsi" w:hAnsiTheme="majorHAnsi" w:cs="Arial"/>
          <w:smallCaps/>
          <w:sz w:val="28"/>
          <w:szCs w:val="22"/>
          <w:lang w:val="es-CR"/>
        </w:rPr>
        <w:t>Organigrama Superintendencia de Pensiones</w:t>
      </w:r>
    </w:p>
    <w:p w:rsidR="00373315" w:rsidRPr="009063E5" w:rsidRDefault="00373315" w:rsidP="00373315">
      <w:pPr>
        <w:widowControl w:val="0"/>
        <w:autoSpaceDE w:val="0"/>
        <w:autoSpaceDN w:val="0"/>
        <w:adjustRightInd w:val="0"/>
        <w:spacing w:after="120" w:line="240" w:lineRule="auto"/>
        <w:jc w:val="center"/>
        <w:rPr>
          <w:rFonts w:asciiTheme="majorHAnsi" w:hAnsiTheme="majorHAnsi" w:cs="Arial"/>
          <w:smallCaps/>
          <w:sz w:val="28"/>
          <w:szCs w:val="22"/>
          <w:lang w:val="es-CR"/>
        </w:rPr>
      </w:pPr>
      <w:r>
        <w:rPr>
          <w:rFonts w:asciiTheme="majorHAnsi" w:hAnsiTheme="majorHAnsi" w:cs="Arial"/>
          <w:smallCaps/>
          <w:sz w:val="28"/>
          <w:szCs w:val="22"/>
          <w:lang w:val="es-CR"/>
        </w:rPr>
        <w:t>2017</w:t>
      </w:r>
    </w:p>
    <w:p w:rsidR="005A22F3" w:rsidRPr="000A41CF" w:rsidRDefault="005A22F3" w:rsidP="005A22F3">
      <w:pPr>
        <w:rPr>
          <w:rFonts w:asciiTheme="minorHAnsi" w:hAnsiTheme="minorHAnsi" w:cstheme="minorHAnsi"/>
          <w:sz w:val="24"/>
          <w:szCs w:val="24"/>
          <w:lang w:val="es-CR"/>
        </w:rPr>
      </w:pPr>
    </w:p>
    <w:p w:rsidR="009B34C5" w:rsidRPr="000A41CF" w:rsidRDefault="008847C5" w:rsidP="00373315">
      <w:pPr>
        <w:spacing w:after="200" w:line="276" w:lineRule="auto"/>
        <w:ind w:right="2177"/>
        <w:jc w:val="center"/>
        <w:rPr>
          <w:rFonts w:asciiTheme="minorHAnsi" w:hAnsiTheme="minorHAnsi" w:cstheme="minorHAnsi"/>
          <w:sz w:val="24"/>
          <w:szCs w:val="24"/>
          <w:lang w:val="es-CR"/>
        </w:rPr>
      </w:pPr>
      <w:r>
        <w:rPr>
          <w:noProof/>
          <w:lang w:val="es-CR" w:eastAsia="es-CR"/>
        </w:rPr>
        <mc:AlternateContent>
          <mc:Choice Requires="wps">
            <w:drawing>
              <wp:anchor distT="0" distB="0" distL="114300" distR="114300" simplePos="0" relativeHeight="251660288" behindDoc="0" locked="0" layoutInCell="1" allowOverlap="1" wp14:anchorId="342E6714" wp14:editId="01EFD387">
                <wp:simplePos x="0" y="0"/>
                <wp:positionH relativeFrom="column">
                  <wp:posOffset>953491</wp:posOffset>
                </wp:positionH>
                <wp:positionV relativeFrom="paragraph">
                  <wp:posOffset>3140480</wp:posOffset>
                </wp:positionV>
                <wp:extent cx="833932" cy="1396721"/>
                <wp:effectExtent l="0" t="0" r="23495" b="32385"/>
                <wp:wrapNone/>
                <wp:docPr id="8" name="Conector recto 8"/>
                <wp:cNvGraphicFramePr/>
                <a:graphic xmlns:a="http://schemas.openxmlformats.org/drawingml/2006/main">
                  <a:graphicData uri="http://schemas.microsoft.com/office/word/2010/wordprocessingShape">
                    <wps:wsp>
                      <wps:cNvCnPr/>
                      <wps:spPr>
                        <a:xfrm flipH="1" flipV="1">
                          <a:off x="0" y="0"/>
                          <a:ext cx="833932" cy="13967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DE581" id="Conector recto 8"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1pt,247.3pt" to="140.75pt,3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" strokecolor="#4579b8 [3044]"/>
            </w:pict>
          </mc:Fallback>
        </mc:AlternateContent>
      </w:r>
      <w:r>
        <w:rPr>
          <w:noProof/>
          <w:lang w:val="es-CR" w:eastAsia="es-CR"/>
        </w:rPr>
        <mc:AlternateContent>
          <mc:Choice Requires="wps">
            <w:drawing>
              <wp:anchor distT="0" distB="0" distL="114300" distR="114300" simplePos="0" relativeHeight="251661312" behindDoc="0" locked="0" layoutInCell="1" allowOverlap="1" wp14:anchorId="58BA674D" wp14:editId="10A1B907">
                <wp:simplePos x="0" y="0"/>
                <wp:positionH relativeFrom="column">
                  <wp:posOffset>3981982</wp:posOffset>
                </wp:positionH>
                <wp:positionV relativeFrom="paragraph">
                  <wp:posOffset>887399</wp:posOffset>
                </wp:positionV>
                <wp:extent cx="1419149" cy="424281"/>
                <wp:effectExtent l="0" t="0" r="29210" b="33020"/>
                <wp:wrapNone/>
                <wp:docPr id="11" name="Conector recto 11"/>
                <wp:cNvGraphicFramePr/>
                <a:graphic xmlns:a="http://schemas.openxmlformats.org/drawingml/2006/main">
                  <a:graphicData uri="http://schemas.microsoft.com/office/word/2010/wordprocessingShape">
                    <wps:wsp>
                      <wps:cNvCnPr/>
                      <wps:spPr>
                        <a:xfrm flipH="1" flipV="1">
                          <a:off x="0" y="0"/>
                          <a:ext cx="1419149" cy="4242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E74A0" id="Conector recto 11"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5pt,69.85pt" to="425.3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" strokecolor="#4579b8 [3044]"/>
            </w:pict>
          </mc:Fallback>
        </mc:AlternateContent>
      </w:r>
      <w:r w:rsidR="00C93E9C">
        <w:rPr>
          <w:noProof/>
          <w:lang w:val="es-CR" w:eastAsia="es-CR"/>
        </w:rPr>
        <mc:AlternateContent>
          <mc:Choice Requires="wps">
            <w:drawing>
              <wp:anchor distT="0" distB="0" distL="114300" distR="114300" simplePos="0" relativeHeight="251659264" behindDoc="0" locked="0" layoutInCell="1" allowOverlap="1" wp14:anchorId="372C4D1A" wp14:editId="1F48C8F9">
                <wp:simplePos x="0" y="0"/>
                <wp:positionH relativeFrom="column">
                  <wp:posOffset>946175</wp:posOffset>
                </wp:positionH>
                <wp:positionV relativeFrom="paragraph">
                  <wp:posOffset>931291</wp:posOffset>
                </wp:positionV>
                <wp:extent cx="877824" cy="395021"/>
                <wp:effectExtent l="0" t="0" r="36830" b="24130"/>
                <wp:wrapNone/>
                <wp:docPr id="7" name="Conector recto 7"/>
                <wp:cNvGraphicFramePr/>
                <a:graphic xmlns:a="http://schemas.openxmlformats.org/drawingml/2006/main">
                  <a:graphicData uri="http://schemas.microsoft.com/office/word/2010/wordprocessingShape">
                    <wps:wsp>
                      <wps:cNvCnPr/>
                      <wps:spPr>
                        <a:xfrm>
                          <a:off x="0" y="0"/>
                          <a:ext cx="877824" cy="3950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5A312" id="Conector rec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73.35pt" to="143.6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" strokecolor="#4579b8 [3044]"/>
            </w:pict>
          </mc:Fallback>
        </mc:AlternateContent>
      </w:r>
      <w:r w:rsidR="00C93E9C">
        <w:rPr>
          <w:noProof/>
          <w:lang w:val="es-CR" w:eastAsia="es-CR"/>
        </w:rPr>
        <w:drawing>
          <wp:anchor distT="0" distB="0" distL="114300" distR="114300" simplePos="0" relativeHeight="251663360" behindDoc="0" locked="0" layoutInCell="1" allowOverlap="1" wp14:anchorId="3F4F654A" wp14:editId="7241434F">
            <wp:simplePos x="0" y="0"/>
            <wp:positionH relativeFrom="column">
              <wp:posOffset>1794739</wp:posOffset>
            </wp:positionH>
            <wp:positionV relativeFrom="paragraph">
              <wp:posOffset>1333627</wp:posOffset>
            </wp:positionV>
            <wp:extent cx="3614420" cy="3203854"/>
            <wp:effectExtent l="76200" t="76200" r="81280" b="730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3635578" cy="3222609"/>
                    </a:xfrm>
                    <a:prstGeom prst="rect">
                      <a:avLst/>
                    </a:prstGeom>
                    <a:effectLst>
                      <a:glow rad="63500">
                        <a:schemeClr val="accent1">
                          <a:satMod val="175000"/>
                          <a:alpha val="40000"/>
                        </a:schemeClr>
                      </a:glow>
                    </a:effectLst>
                  </pic:spPr>
                </pic:pic>
              </a:graphicData>
            </a:graphic>
            <wp14:sizeRelH relativeFrom="margin">
              <wp14:pctWidth>0</wp14:pctWidth>
            </wp14:sizeRelH>
            <wp14:sizeRelV relativeFrom="margin">
              <wp14:pctHeight>0</wp14:pctHeight>
            </wp14:sizeRelV>
          </wp:anchor>
        </w:drawing>
      </w:r>
      <w:r w:rsidR="005B4090">
        <w:rPr>
          <w:noProof/>
          <w:lang w:val="es-CR" w:eastAsia="es-CR"/>
        </w:rPr>
        <mc:AlternateContent>
          <mc:Choice Requires="wps">
            <w:drawing>
              <wp:anchor distT="0" distB="0" distL="114300" distR="114300" simplePos="0" relativeHeight="251662336" behindDoc="0" locked="0" layoutInCell="1" allowOverlap="1" wp14:anchorId="7F3A5CEB" wp14:editId="6339DF4B">
                <wp:simplePos x="0" y="0"/>
                <wp:positionH relativeFrom="column">
                  <wp:posOffset>968121</wp:posOffset>
                </wp:positionH>
                <wp:positionV relativeFrom="paragraph">
                  <wp:posOffset>880085</wp:posOffset>
                </wp:positionV>
                <wp:extent cx="3013862" cy="43891"/>
                <wp:effectExtent l="0" t="0" r="34290" b="32385"/>
                <wp:wrapNone/>
                <wp:docPr id="12" name="Conector recto 12"/>
                <wp:cNvGraphicFramePr/>
                <a:graphic xmlns:a="http://schemas.openxmlformats.org/drawingml/2006/main">
                  <a:graphicData uri="http://schemas.microsoft.com/office/word/2010/wordprocessingShape">
                    <wps:wsp>
                      <wps:cNvCnPr/>
                      <wps:spPr>
                        <a:xfrm flipV="1">
                          <a:off x="0" y="0"/>
                          <a:ext cx="3013862" cy="438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5F39F" id="Conector recto 1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6.25pt,69.3pt" to="313.5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" strokecolor="#4579b8 [3044]"/>
            </w:pict>
          </mc:Fallback>
        </mc:AlternateContent>
      </w:r>
      <w:r w:rsidR="00373315" w:rsidRPr="000A41CF">
        <w:rPr>
          <w:noProof/>
          <w:lang w:val="es-CR" w:eastAsia="es-CR"/>
        </w:rPr>
        <w:t xml:space="preserve"> </w:t>
      </w:r>
      <w:r w:rsidR="004D5033" w:rsidRPr="00A112B8">
        <w:rPr>
          <w:strike/>
          <w:noProof/>
          <w:lang w:val="es-CR" w:eastAsia="es-CR"/>
        </w:rPr>
        <w:drawing>
          <wp:inline distT="0" distB="0" distL="0" distR="0" wp14:anchorId="7E43E3B1" wp14:editId="7F011C79">
            <wp:extent cx="2435962" cy="3158992"/>
            <wp:effectExtent l="0" t="0" r="254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56093" cy="3185098"/>
                    </a:xfrm>
                    <a:prstGeom prst="rect">
                      <a:avLst/>
                    </a:prstGeom>
                    <a:noFill/>
                    <a:ln>
                      <a:noFill/>
                    </a:ln>
                  </pic:spPr>
                </pic:pic>
              </a:graphicData>
            </a:graphic>
          </wp:inline>
        </w:drawing>
      </w:r>
      <w:r w:rsidR="009B34C5" w:rsidRPr="000A41CF">
        <w:rPr>
          <w:rFonts w:asciiTheme="minorHAnsi" w:hAnsiTheme="minorHAnsi" w:cstheme="minorHAnsi"/>
          <w:sz w:val="24"/>
          <w:szCs w:val="24"/>
          <w:lang w:val="es-CR"/>
        </w:rPr>
        <w:br w:type="page"/>
      </w:r>
    </w:p>
    <w:p w:rsidR="009B34C5" w:rsidRPr="000A41CF" w:rsidRDefault="009B34C5" w:rsidP="00D9239A">
      <w:pPr>
        <w:pStyle w:val="Ttulo1"/>
        <w:spacing w:line="240" w:lineRule="auto"/>
        <w:rPr>
          <w:rFonts w:ascii="Arial" w:hAnsi="Arial" w:cs="Arial"/>
          <w:color w:val="auto"/>
          <w:sz w:val="22"/>
          <w:lang w:val="es-CR"/>
        </w:rPr>
      </w:pPr>
      <w:bookmarkStart w:id="14" w:name="_Toc487097526"/>
      <w:r w:rsidRPr="000A41CF">
        <w:rPr>
          <w:rFonts w:ascii="Arial" w:hAnsi="Arial" w:cs="Arial"/>
          <w:color w:val="auto"/>
          <w:sz w:val="22"/>
          <w:lang w:val="es-CR"/>
        </w:rPr>
        <w:t xml:space="preserve">Diagnósticos específicos: </w:t>
      </w:r>
      <w:r w:rsidR="00AD3991" w:rsidRPr="000A41CF">
        <w:rPr>
          <w:rFonts w:ascii="Arial" w:hAnsi="Arial" w:cs="Arial"/>
          <w:color w:val="auto"/>
          <w:sz w:val="22"/>
          <w:lang w:val="es-CR"/>
        </w:rPr>
        <w:t>diagnóstico en eficiencia energética e inventario de emisiones de gases de efecto invernadero</w:t>
      </w:r>
      <w:r w:rsidRPr="000A41CF">
        <w:rPr>
          <w:rFonts w:ascii="Arial" w:hAnsi="Arial" w:cs="Arial"/>
          <w:color w:val="auto"/>
          <w:sz w:val="22"/>
          <w:lang w:val="es-CR"/>
        </w:rPr>
        <w:t>.</w:t>
      </w:r>
      <w:bookmarkEnd w:id="14"/>
    </w:p>
    <w:p w:rsidR="009B34C5" w:rsidRPr="000A41CF" w:rsidRDefault="009B34C5" w:rsidP="009B34C5">
      <w:pPr>
        <w:spacing w:line="240" w:lineRule="auto"/>
        <w:rPr>
          <w:rFonts w:cs="Arial"/>
          <w:b/>
          <w:color w:val="365F91"/>
          <w:lang w:val="es-CR"/>
        </w:rPr>
      </w:pPr>
    </w:p>
    <w:p w:rsidR="006100B0" w:rsidRPr="000A41CF" w:rsidRDefault="009B34C5" w:rsidP="00367D39">
      <w:pPr>
        <w:pStyle w:val="Prrafodelista"/>
        <w:numPr>
          <w:ilvl w:val="0"/>
          <w:numId w:val="4"/>
        </w:numPr>
        <w:spacing w:before="120" w:after="120"/>
        <w:ind w:left="1560"/>
        <w:rPr>
          <w:rFonts w:asciiTheme="minorHAnsi" w:hAnsiTheme="minorHAnsi" w:cstheme="minorHAnsi"/>
          <w:noProof w:val="0"/>
          <w:szCs w:val="24"/>
          <w:lang w:val="es-CR"/>
        </w:rPr>
      </w:pPr>
      <w:r w:rsidRPr="000A41CF">
        <w:rPr>
          <w:rFonts w:asciiTheme="minorHAnsi" w:hAnsiTheme="minorHAnsi" w:cstheme="minorHAnsi"/>
          <w:noProof w:val="0"/>
          <w:szCs w:val="24"/>
          <w:lang w:val="es-CR"/>
        </w:rPr>
        <w:t xml:space="preserve">Diagnóstico </w:t>
      </w:r>
      <w:r w:rsidR="00AD3991" w:rsidRPr="000A41CF">
        <w:rPr>
          <w:rFonts w:asciiTheme="minorHAnsi" w:hAnsiTheme="minorHAnsi" w:cstheme="minorHAnsi"/>
          <w:noProof w:val="0"/>
          <w:szCs w:val="24"/>
          <w:lang w:val="es-CR"/>
        </w:rPr>
        <w:t xml:space="preserve">en eficiencia </w:t>
      </w:r>
      <w:r w:rsidR="00AD3991" w:rsidRPr="002823CE">
        <w:rPr>
          <w:rFonts w:asciiTheme="minorHAnsi" w:hAnsiTheme="minorHAnsi" w:cstheme="minorHAnsi"/>
          <w:noProof w:val="0"/>
          <w:szCs w:val="24"/>
          <w:lang w:val="es-CR"/>
        </w:rPr>
        <w:t>energética</w:t>
      </w:r>
      <w:r w:rsidR="00322D1A" w:rsidRPr="002823CE">
        <w:rPr>
          <w:rFonts w:asciiTheme="minorHAnsi" w:hAnsiTheme="minorHAnsi" w:cstheme="minorHAnsi"/>
          <w:noProof w:val="0"/>
          <w:szCs w:val="24"/>
          <w:lang w:val="es-CR"/>
        </w:rPr>
        <w:t xml:space="preserve"> (Pendiente</w:t>
      </w:r>
      <w:r w:rsidR="002823CE">
        <w:rPr>
          <w:rFonts w:asciiTheme="minorHAnsi" w:hAnsiTheme="minorHAnsi" w:cstheme="minorHAnsi"/>
          <w:noProof w:val="0"/>
          <w:szCs w:val="24"/>
          <w:lang w:val="es-CR"/>
        </w:rPr>
        <w:t>: se espera tenerlo para finales del 2017</w:t>
      </w:r>
      <w:r w:rsidR="00322D1A" w:rsidRPr="002823CE">
        <w:rPr>
          <w:rFonts w:asciiTheme="minorHAnsi" w:hAnsiTheme="minorHAnsi" w:cstheme="minorHAnsi"/>
          <w:noProof w:val="0"/>
          <w:szCs w:val="24"/>
          <w:lang w:val="es-CR"/>
        </w:rPr>
        <w:t>)</w:t>
      </w:r>
      <w:r w:rsidR="006100B0" w:rsidRPr="002823CE">
        <w:rPr>
          <w:rFonts w:asciiTheme="minorHAnsi" w:hAnsiTheme="minorHAnsi" w:cstheme="minorHAnsi"/>
          <w:noProof w:val="0"/>
          <w:szCs w:val="24"/>
          <w:lang w:val="es-CR"/>
        </w:rPr>
        <w:t xml:space="preserve"> </w:t>
      </w:r>
      <w:r w:rsidR="00B614FE" w:rsidRPr="002823CE">
        <w:rPr>
          <w:rStyle w:val="Refdenotaalpie"/>
          <w:rFonts w:asciiTheme="minorHAnsi" w:hAnsiTheme="minorHAnsi"/>
          <w:noProof w:val="0"/>
          <w:szCs w:val="24"/>
          <w:lang w:val="es-CR"/>
        </w:rPr>
        <w:footnoteReference w:id="1"/>
      </w:r>
    </w:p>
    <w:p w:rsidR="007451BB" w:rsidRPr="000A41CF" w:rsidRDefault="007451BB" w:rsidP="00367D39">
      <w:pPr>
        <w:pStyle w:val="Prrafodelista"/>
        <w:spacing w:before="120" w:after="120"/>
        <w:ind w:left="1560"/>
        <w:rPr>
          <w:rFonts w:asciiTheme="minorHAnsi" w:hAnsiTheme="minorHAnsi" w:cstheme="minorHAnsi"/>
          <w:noProof w:val="0"/>
          <w:szCs w:val="24"/>
          <w:lang w:val="es-CR"/>
        </w:rPr>
      </w:pPr>
    </w:p>
    <w:p w:rsidR="009B34C5" w:rsidRPr="000A41CF" w:rsidRDefault="009B34C5" w:rsidP="00367D39">
      <w:pPr>
        <w:pStyle w:val="Prrafodelista"/>
        <w:numPr>
          <w:ilvl w:val="0"/>
          <w:numId w:val="4"/>
        </w:numPr>
        <w:spacing w:before="120" w:after="120"/>
        <w:ind w:left="1560"/>
        <w:rPr>
          <w:rFonts w:asciiTheme="minorHAnsi" w:hAnsiTheme="minorHAnsi" w:cstheme="minorHAnsi"/>
          <w:noProof w:val="0"/>
          <w:szCs w:val="24"/>
          <w:lang w:val="es-CR"/>
        </w:rPr>
      </w:pPr>
      <w:r w:rsidRPr="000A41CF">
        <w:rPr>
          <w:rFonts w:asciiTheme="minorHAnsi" w:hAnsiTheme="minorHAnsi" w:cstheme="minorHAnsi"/>
          <w:noProof w:val="0"/>
          <w:szCs w:val="24"/>
          <w:lang w:val="es-CR"/>
        </w:rPr>
        <w:t xml:space="preserve">Inventario de </w:t>
      </w:r>
      <w:r w:rsidR="00AD3991" w:rsidRPr="000A41CF">
        <w:rPr>
          <w:rFonts w:asciiTheme="minorHAnsi" w:hAnsiTheme="minorHAnsi" w:cstheme="minorHAnsi"/>
          <w:noProof w:val="0"/>
          <w:szCs w:val="24"/>
          <w:lang w:val="es-CR"/>
        </w:rPr>
        <w:t>emisiones de gases de efecto invernadero</w:t>
      </w:r>
    </w:p>
    <w:p w:rsidR="00367D39" w:rsidRPr="000A41CF" w:rsidRDefault="00367D39" w:rsidP="00367D39">
      <w:pPr>
        <w:pStyle w:val="Prrafodelista"/>
        <w:rPr>
          <w:rFonts w:asciiTheme="minorHAnsi" w:hAnsiTheme="minorHAnsi" w:cstheme="minorHAnsi"/>
          <w:noProof w:val="0"/>
          <w:szCs w:val="24"/>
          <w:lang w:val="es-CR"/>
        </w:rPr>
      </w:pPr>
    </w:p>
    <w:p w:rsidR="00367D39" w:rsidRPr="000A41CF" w:rsidRDefault="00A112B8" w:rsidP="00367D39">
      <w:pPr>
        <w:pStyle w:val="Prrafodelista"/>
        <w:spacing w:before="120" w:after="120"/>
        <w:ind w:left="1560"/>
        <w:rPr>
          <w:rFonts w:asciiTheme="minorHAnsi" w:hAnsiTheme="minorHAnsi" w:cstheme="minorHAnsi"/>
          <w:noProof w:val="0"/>
          <w:szCs w:val="24"/>
          <w:lang w:val="es-CR"/>
        </w:rPr>
      </w:pPr>
      <w:r w:rsidRPr="000A41CF">
        <w:rPr>
          <w:rFonts w:asciiTheme="minorHAnsi" w:hAnsiTheme="minorHAnsi" w:cstheme="minorHAnsi"/>
          <w:noProof w:val="0"/>
          <w:szCs w:val="24"/>
          <w:lang w:val="es-CR"/>
        </w:rPr>
        <w:object w:dxaOrig="1311" w:dyaOrig="849" w14:anchorId="069CE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75pt" o:ole="">
            <v:imagedata r:id="rId30" o:title=""/>
          </v:shape>
          <o:OLEObject Type="Embed" ProgID="Excel.Sheet.12" ShapeID="_x0000_i1025" DrawAspect="Icon" ObjectID="_1576412580" r:id="rId31"/>
        </w:object>
      </w:r>
    </w:p>
    <w:p w:rsidR="009B34C5" w:rsidRPr="000A41CF" w:rsidRDefault="009B34C5" w:rsidP="009B34C5">
      <w:pPr>
        <w:spacing w:line="240" w:lineRule="auto"/>
        <w:rPr>
          <w:rFonts w:cs="Arial"/>
          <w:lang w:val="es-CR"/>
        </w:rPr>
      </w:pPr>
    </w:p>
    <w:p w:rsidR="00154AAE" w:rsidRPr="000A41CF" w:rsidRDefault="00154AAE" w:rsidP="005A22F3">
      <w:pPr>
        <w:rPr>
          <w:rFonts w:asciiTheme="minorHAnsi" w:hAnsiTheme="minorHAnsi" w:cstheme="minorHAnsi"/>
          <w:sz w:val="24"/>
          <w:szCs w:val="24"/>
          <w:lang w:val="es-CR"/>
        </w:rPr>
      </w:pPr>
    </w:p>
    <w:p w:rsidR="000368CC" w:rsidRPr="000A41CF" w:rsidRDefault="000368CC" w:rsidP="005A22F3">
      <w:pPr>
        <w:rPr>
          <w:rFonts w:asciiTheme="minorHAnsi" w:hAnsiTheme="minorHAnsi" w:cstheme="minorHAnsi"/>
          <w:sz w:val="24"/>
          <w:szCs w:val="24"/>
          <w:lang w:val="es-CR"/>
        </w:rPr>
        <w:sectPr w:rsidR="000368CC" w:rsidRPr="000A41CF" w:rsidSect="00D938B7">
          <w:pgSz w:w="12242" w:h="15842" w:code="1"/>
          <w:pgMar w:top="1417" w:right="1701" w:bottom="1417" w:left="1701" w:header="708" w:footer="708" w:gutter="0"/>
          <w:cols w:space="708"/>
          <w:docGrid w:linePitch="360"/>
        </w:sectPr>
      </w:pPr>
    </w:p>
    <w:p w:rsidR="009B34C5" w:rsidRPr="000A41CF" w:rsidRDefault="009B34C5" w:rsidP="00D9239A">
      <w:pPr>
        <w:pStyle w:val="Ttulo1"/>
        <w:rPr>
          <w:rFonts w:asciiTheme="minorHAnsi" w:hAnsiTheme="minorHAnsi" w:cstheme="minorHAnsi"/>
          <w:color w:val="auto"/>
          <w:sz w:val="24"/>
          <w:szCs w:val="24"/>
          <w:lang w:val="es-CR"/>
        </w:rPr>
      </w:pPr>
      <w:bookmarkStart w:id="15" w:name="_Toc248203664"/>
      <w:bookmarkStart w:id="16" w:name="_Toc267249759"/>
      <w:bookmarkStart w:id="17" w:name="_Toc487097527"/>
      <w:bookmarkStart w:id="18" w:name="_Toc245112912"/>
      <w:r w:rsidRPr="000A41CF">
        <w:rPr>
          <w:rFonts w:asciiTheme="minorHAnsi" w:hAnsiTheme="minorHAnsi" w:cstheme="minorHAnsi"/>
          <w:color w:val="auto"/>
          <w:sz w:val="24"/>
          <w:szCs w:val="24"/>
          <w:lang w:val="es-CR"/>
        </w:rPr>
        <w:t xml:space="preserve">Plan de </w:t>
      </w:r>
      <w:r w:rsidR="00AD3991" w:rsidRPr="000A41CF">
        <w:rPr>
          <w:rFonts w:asciiTheme="minorHAnsi" w:hAnsiTheme="minorHAnsi" w:cstheme="minorHAnsi"/>
          <w:color w:val="auto"/>
          <w:sz w:val="24"/>
          <w:szCs w:val="24"/>
          <w:lang w:val="es-CR"/>
        </w:rPr>
        <w:t>a</w:t>
      </w:r>
      <w:r w:rsidRPr="000A41CF">
        <w:rPr>
          <w:rFonts w:asciiTheme="minorHAnsi" w:hAnsiTheme="minorHAnsi" w:cstheme="minorHAnsi"/>
          <w:color w:val="auto"/>
          <w:sz w:val="24"/>
          <w:szCs w:val="24"/>
          <w:lang w:val="es-CR"/>
        </w:rPr>
        <w:t>cción del PGAI</w:t>
      </w:r>
      <w:bookmarkEnd w:id="15"/>
      <w:bookmarkEnd w:id="16"/>
      <w:bookmarkEnd w:id="17"/>
      <w:r w:rsidRPr="000A41CF">
        <w:rPr>
          <w:rFonts w:asciiTheme="minorHAnsi" w:hAnsiTheme="minorHAnsi" w:cstheme="minorHAnsi"/>
          <w:color w:val="auto"/>
          <w:sz w:val="24"/>
          <w:szCs w:val="24"/>
          <w:lang w:val="es-CR"/>
        </w:rPr>
        <w:t xml:space="preserve">   </w:t>
      </w:r>
      <w:bookmarkEnd w:id="18"/>
    </w:p>
    <w:p w:rsidR="009B34C5" w:rsidRPr="000A41CF" w:rsidRDefault="009B34C5" w:rsidP="009B34C5">
      <w:pPr>
        <w:spacing w:line="240" w:lineRule="auto"/>
        <w:rPr>
          <w:rFonts w:cs="Arial"/>
          <w:lang w:val="es-CR"/>
        </w:rPr>
      </w:pPr>
    </w:p>
    <w:p w:rsidR="009B34C5" w:rsidRPr="000A41CF" w:rsidRDefault="00AD3991" w:rsidP="009B34C5">
      <w:pPr>
        <w:spacing w:line="240" w:lineRule="auto"/>
        <w:rPr>
          <w:rFonts w:cs="Arial"/>
          <w:b/>
          <w:color w:val="365F91"/>
          <w:lang w:val="es-CR"/>
        </w:rPr>
      </w:pPr>
      <w:r w:rsidRPr="000A41CF">
        <w:rPr>
          <w:rFonts w:cs="Arial"/>
          <w:lang w:val="es-CR"/>
        </w:rPr>
        <w:t>Se completa con la información correspondiente la</w:t>
      </w:r>
      <w:r w:rsidR="009B34C5" w:rsidRPr="000A41CF">
        <w:rPr>
          <w:rFonts w:cs="Arial"/>
          <w:lang w:val="es-CR"/>
        </w:rPr>
        <w:t xml:space="preserve"> matriz </w:t>
      </w:r>
      <w:r w:rsidRPr="000A41CF">
        <w:rPr>
          <w:rFonts w:cs="Arial"/>
          <w:lang w:val="es-CR"/>
        </w:rPr>
        <w:t xml:space="preserve">que corresponde </w:t>
      </w:r>
      <w:r w:rsidR="009B34C5" w:rsidRPr="000A41CF">
        <w:rPr>
          <w:rFonts w:cs="Arial"/>
          <w:lang w:val="es-CR"/>
        </w:rPr>
        <w:t xml:space="preserve">al cuadro 4 de la </w:t>
      </w:r>
      <w:r w:rsidR="009B34C5" w:rsidRPr="000A41CF">
        <w:rPr>
          <w:rFonts w:cs="Arial"/>
          <w:i/>
          <w:color w:val="000000"/>
          <w:lang w:val="es-CR"/>
        </w:rPr>
        <w:t>Guía para la elaboración de los Programas de Gestión Ambiental</w:t>
      </w:r>
      <w:r w:rsidR="009B34C5" w:rsidRPr="000A41CF">
        <w:rPr>
          <w:rFonts w:cs="Arial"/>
          <w:lang w:val="es-CR"/>
        </w:rPr>
        <w:t xml:space="preserve"> (ver paso 10 del apartado 5.2)</w:t>
      </w:r>
      <w:r w:rsidR="009B34C5" w:rsidRPr="000A41CF">
        <w:rPr>
          <w:rFonts w:cs="Arial"/>
          <w:b/>
          <w:color w:val="365F91"/>
          <w:lang w:val="es-CR"/>
        </w:rPr>
        <w:t>.</w:t>
      </w:r>
    </w:p>
    <w:p w:rsidR="009F5DC0" w:rsidRPr="000A41CF" w:rsidRDefault="009F5DC0" w:rsidP="009B34C5">
      <w:pPr>
        <w:spacing w:line="240" w:lineRule="auto"/>
        <w:rPr>
          <w:rFonts w:cs="Arial"/>
          <w:i/>
          <w:lang w:val="es-CR"/>
        </w:rPr>
      </w:pPr>
    </w:p>
    <w:p w:rsidR="009F5DC0" w:rsidRPr="000A41CF" w:rsidRDefault="009F5DC0" w:rsidP="009B34C5">
      <w:pPr>
        <w:spacing w:line="240" w:lineRule="auto"/>
        <w:rPr>
          <w:rFonts w:cs="Arial"/>
          <w:lang w:val="es-CR"/>
        </w:rPr>
      </w:pPr>
      <w:r w:rsidRPr="000A41CF">
        <w:rPr>
          <w:rFonts w:cs="Arial"/>
          <w:i/>
          <w:lang w:val="es-CR"/>
        </w:rPr>
        <w:t>Criterio para estimar los plazos de las metas:</w:t>
      </w:r>
    </w:p>
    <w:p w:rsidR="009F5DC0" w:rsidRPr="000A41CF" w:rsidRDefault="009F5DC0" w:rsidP="009F5DC0">
      <w:pPr>
        <w:pStyle w:val="Prrafodelista"/>
        <w:numPr>
          <w:ilvl w:val="0"/>
          <w:numId w:val="21"/>
        </w:numPr>
        <w:spacing w:before="0" w:line="240" w:lineRule="auto"/>
        <w:rPr>
          <w:rFonts w:cs="Arial"/>
          <w:noProof w:val="0"/>
          <w:lang w:val="es-CR"/>
        </w:rPr>
      </w:pPr>
      <w:r w:rsidRPr="000A41CF">
        <w:rPr>
          <w:rFonts w:cs="Arial"/>
          <w:noProof w:val="0"/>
          <w:lang w:val="es-CR"/>
        </w:rPr>
        <w:t>Período de documentación dos meses.</w:t>
      </w:r>
    </w:p>
    <w:p w:rsidR="009F5DC0" w:rsidRPr="000A41CF" w:rsidRDefault="009F5DC0" w:rsidP="009F5DC0">
      <w:pPr>
        <w:pStyle w:val="Prrafodelista"/>
        <w:numPr>
          <w:ilvl w:val="0"/>
          <w:numId w:val="21"/>
        </w:numPr>
        <w:spacing w:line="240" w:lineRule="auto"/>
        <w:rPr>
          <w:rFonts w:cs="Arial"/>
          <w:noProof w:val="0"/>
          <w:lang w:val="es-CR"/>
        </w:rPr>
      </w:pPr>
      <w:r w:rsidRPr="000A41CF">
        <w:rPr>
          <w:rFonts w:cs="Arial"/>
          <w:noProof w:val="0"/>
          <w:lang w:val="es-CR"/>
        </w:rPr>
        <w:t>Tomando en consideración, el tiempo de las personas para asimilar las propuestas de este documento, se estima que un año después de haberse puesta en ejecución se pueden ver los resultados.</w:t>
      </w:r>
    </w:p>
    <w:tbl>
      <w:tblPr>
        <w:tblStyle w:val="Tablaconcuadrcula"/>
        <w:tblW w:w="13119" w:type="dxa"/>
        <w:tblLayout w:type="fixed"/>
        <w:tblLook w:val="04A0" w:firstRow="1" w:lastRow="0" w:firstColumn="1" w:lastColumn="0" w:noHBand="0" w:noVBand="1"/>
      </w:tblPr>
      <w:tblGrid>
        <w:gridCol w:w="1275"/>
        <w:gridCol w:w="851"/>
        <w:gridCol w:w="1559"/>
        <w:gridCol w:w="1276"/>
        <w:gridCol w:w="850"/>
        <w:gridCol w:w="1701"/>
        <w:gridCol w:w="3544"/>
        <w:gridCol w:w="709"/>
        <w:gridCol w:w="1354"/>
      </w:tblGrid>
      <w:tr w:rsidR="00793554" w:rsidRPr="000A41CF" w:rsidTr="00793554">
        <w:trPr>
          <w:tblHeader/>
        </w:trPr>
        <w:tc>
          <w:tcPr>
            <w:tcW w:w="1275" w:type="dxa"/>
            <w:shd w:val="clear" w:color="auto" w:fill="C6D9F1" w:themeFill="text2" w:themeFillTint="33"/>
            <w:vAlign w:val="center"/>
          </w:tcPr>
          <w:p w:rsidR="00793554" w:rsidRPr="000A41CF" w:rsidRDefault="00793554" w:rsidP="006C426C">
            <w:pPr>
              <w:spacing w:line="240" w:lineRule="auto"/>
              <w:jc w:val="center"/>
              <w:rPr>
                <w:b/>
                <w:lang w:val="es-CR"/>
              </w:rPr>
            </w:pPr>
            <w:r w:rsidRPr="000A41CF">
              <w:rPr>
                <w:b/>
                <w:lang w:val="es-CR"/>
              </w:rPr>
              <w:t>Aspecto ambiental</w:t>
            </w:r>
          </w:p>
        </w:tc>
        <w:tc>
          <w:tcPr>
            <w:tcW w:w="851" w:type="dxa"/>
            <w:shd w:val="clear" w:color="auto" w:fill="C6D9F1" w:themeFill="text2" w:themeFillTint="33"/>
            <w:vAlign w:val="center"/>
          </w:tcPr>
          <w:p w:rsidR="00793554" w:rsidRPr="000A41CF" w:rsidRDefault="00793554" w:rsidP="00174F54">
            <w:pPr>
              <w:spacing w:line="240" w:lineRule="auto"/>
              <w:jc w:val="center"/>
              <w:rPr>
                <w:rFonts w:cs="Arial"/>
                <w:b/>
                <w:sz w:val="18"/>
                <w:szCs w:val="18"/>
                <w:lang w:val="es-CR"/>
              </w:rPr>
            </w:pPr>
            <w:r w:rsidRPr="000A41CF">
              <w:rPr>
                <w:rFonts w:cs="Arial"/>
                <w:b/>
                <w:sz w:val="18"/>
                <w:szCs w:val="18"/>
                <w:lang w:val="es-CR"/>
              </w:rPr>
              <w:t>Prioridad</w:t>
            </w:r>
          </w:p>
        </w:tc>
        <w:tc>
          <w:tcPr>
            <w:tcW w:w="1559" w:type="dxa"/>
            <w:shd w:val="clear" w:color="auto" w:fill="C6D9F1" w:themeFill="text2" w:themeFillTint="33"/>
            <w:vAlign w:val="center"/>
          </w:tcPr>
          <w:p w:rsidR="00793554" w:rsidRPr="000A41CF" w:rsidRDefault="00793554" w:rsidP="00174F54">
            <w:pPr>
              <w:spacing w:line="240" w:lineRule="auto"/>
              <w:jc w:val="center"/>
              <w:rPr>
                <w:rFonts w:cs="Arial"/>
                <w:b/>
                <w:sz w:val="18"/>
                <w:szCs w:val="18"/>
                <w:lang w:val="es-CR"/>
              </w:rPr>
            </w:pPr>
            <w:r w:rsidRPr="000A41CF">
              <w:rPr>
                <w:rFonts w:cs="Arial"/>
                <w:b/>
                <w:sz w:val="18"/>
                <w:szCs w:val="18"/>
                <w:lang w:val="es-CR"/>
              </w:rPr>
              <w:t>Objetivos</w:t>
            </w:r>
          </w:p>
        </w:tc>
        <w:tc>
          <w:tcPr>
            <w:tcW w:w="1276" w:type="dxa"/>
            <w:shd w:val="clear" w:color="auto" w:fill="C6D9F1" w:themeFill="text2" w:themeFillTint="33"/>
            <w:vAlign w:val="center"/>
          </w:tcPr>
          <w:p w:rsidR="00793554" w:rsidRPr="000A41CF" w:rsidRDefault="00793554" w:rsidP="006C426C">
            <w:pPr>
              <w:spacing w:line="240" w:lineRule="auto"/>
              <w:jc w:val="center"/>
              <w:rPr>
                <w:rFonts w:cs="Arial"/>
                <w:b/>
                <w:sz w:val="18"/>
                <w:szCs w:val="18"/>
                <w:lang w:val="es-CR"/>
              </w:rPr>
            </w:pPr>
            <w:r w:rsidRPr="000A41CF">
              <w:rPr>
                <w:rFonts w:cs="Arial"/>
                <w:b/>
                <w:sz w:val="18"/>
                <w:szCs w:val="18"/>
                <w:lang w:val="es-CR"/>
              </w:rPr>
              <w:t>Metas ambientales</w:t>
            </w:r>
          </w:p>
        </w:tc>
        <w:tc>
          <w:tcPr>
            <w:tcW w:w="850" w:type="dxa"/>
            <w:shd w:val="clear" w:color="auto" w:fill="C6D9F1" w:themeFill="text2" w:themeFillTint="33"/>
            <w:vAlign w:val="center"/>
          </w:tcPr>
          <w:p w:rsidR="00793554" w:rsidRPr="000A41CF" w:rsidRDefault="00793554" w:rsidP="009E4D03">
            <w:pPr>
              <w:spacing w:line="240" w:lineRule="auto"/>
              <w:jc w:val="center"/>
              <w:rPr>
                <w:rFonts w:cs="Arial"/>
                <w:b/>
                <w:sz w:val="18"/>
                <w:szCs w:val="18"/>
                <w:lang w:val="es-CR"/>
              </w:rPr>
            </w:pPr>
            <w:r w:rsidRPr="000A41CF">
              <w:rPr>
                <w:rFonts w:cs="Arial"/>
                <w:b/>
                <w:sz w:val="18"/>
                <w:szCs w:val="18"/>
                <w:lang w:val="es-CR"/>
              </w:rPr>
              <w:t>Plazo estimado de cumplimiento</w:t>
            </w:r>
          </w:p>
        </w:tc>
        <w:tc>
          <w:tcPr>
            <w:tcW w:w="1701" w:type="dxa"/>
            <w:shd w:val="clear" w:color="auto" w:fill="C6D9F1" w:themeFill="text2" w:themeFillTint="33"/>
            <w:vAlign w:val="center"/>
          </w:tcPr>
          <w:p w:rsidR="00793554" w:rsidRPr="000A41CF" w:rsidRDefault="00793554" w:rsidP="00174F54">
            <w:pPr>
              <w:spacing w:line="240" w:lineRule="auto"/>
              <w:jc w:val="center"/>
              <w:rPr>
                <w:rFonts w:cs="Arial"/>
                <w:b/>
                <w:sz w:val="18"/>
                <w:szCs w:val="18"/>
                <w:lang w:val="es-CR"/>
              </w:rPr>
            </w:pPr>
            <w:r w:rsidRPr="000A41CF">
              <w:rPr>
                <w:rFonts w:cs="Arial"/>
                <w:b/>
                <w:sz w:val="18"/>
                <w:szCs w:val="18"/>
                <w:lang w:val="es-CR"/>
              </w:rPr>
              <w:t>Indicadores</w:t>
            </w:r>
          </w:p>
        </w:tc>
        <w:tc>
          <w:tcPr>
            <w:tcW w:w="3544" w:type="dxa"/>
            <w:shd w:val="clear" w:color="auto" w:fill="C6D9F1" w:themeFill="text2" w:themeFillTint="33"/>
            <w:vAlign w:val="center"/>
          </w:tcPr>
          <w:p w:rsidR="00793554" w:rsidRPr="000A41CF" w:rsidRDefault="00793554" w:rsidP="00174F54">
            <w:pPr>
              <w:spacing w:line="240" w:lineRule="auto"/>
              <w:jc w:val="center"/>
              <w:rPr>
                <w:rFonts w:cs="Arial"/>
                <w:b/>
                <w:sz w:val="18"/>
                <w:szCs w:val="18"/>
                <w:lang w:val="es-CR"/>
              </w:rPr>
            </w:pPr>
            <w:r w:rsidRPr="000A41CF">
              <w:rPr>
                <w:rFonts w:cs="Arial"/>
                <w:b/>
                <w:sz w:val="18"/>
                <w:szCs w:val="18"/>
                <w:lang w:val="es-CR"/>
              </w:rPr>
              <w:t>Medidas ambientales</w:t>
            </w:r>
          </w:p>
        </w:tc>
        <w:tc>
          <w:tcPr>
            <w:tcW w:w="709" w:type="dxa"/>
            <w:shd w:val="clear" w:color="auto" w:fill="C6D9F1" w:themeFill="text2" w:themeFillTint="33"/>
            <w:vAlign w:val="center"/>
          </w:tcPr>
          <w:p w:rsidR="00793554" w:rsidRPr="000A41CF" w:rsidRDefault="00793554" w:rsidP="00174F54">
            <w:pPr>
              <w:spacing w:line="240" w:lineRule="auto"/>
              <w:jc w:val="center"/>
              <w:rPr>
                <w:rFonts w:cs="Arial"/>
                <w:b/>
                <w:sz w:val="18"/>
                <w:szCs w:val="18"/>
                <w:lang w:val="es-CR"/>
              </w:rPr>
            </w:pPr>
            <w:r w:rsidRPr="000A41CF">
              <w:rPr>
                <w:rFonts w:cs="Arial"/>
                <w:b/>
                <w:sz w:val="18"/>
                <w:szCs w:val="18"/>
                <w:lang w:val="es-CR"/>
              </w:rPr>
              <w:t>Presupuesto</w:t>
            </w:r>
            <w:r w:rsidR="00960B47">
              <w:rPr>
                <w:rFonts w:cs="Arial"/>
                <w:b/>
                <w:sz w:val="18"/>
                <w:szCs w:val="18"/>
                <w:lang w:val="es-CR"/>
              </w:rPr>
              <w:t xml:space="preserve"> anual</w:t>
            </w:r>
          </w:p>
        </w:tc>
        <w:tc>
          <w:tcPr>
            <w:tcW w:w="1354" w:type="dxa"/>
            <w:shd w:val="clear" w:color="auto" w:fill="C6D9F1" w:themeFill="text2" w:themeFillTint="33"/>
            <w:vAlign w:val="center"/>
          </w:tcPr>
          <w:p w:rsidR="00793554" w:rsidRPr="000A41CF" w:rsidRDefault="00793554" w:rsidP="00174F54">
            <w:pPr>
              <w:spacing w:line="240" w:lineRule="auto"/>
              <w:jc w:val="center"/>
              <w:rPr>
                <w:rFonts w:cs="Arial"/>
                <w:b/>
                <w:sz w:val="18"/>
                <w:szCs w:val="18"/>
                <w:lang w:val="es-CR"/>
              </w:rPr>
            </w:pPr>
            <w:r w:rsidRPr="000A41CF">
              <w:rPr>
                <w:rFonts w:cs="Arial"/>
                <w:b/>
                <w:sz w:val="18"/>
                <w:szCs w:val="18"/>
                <w:lang w:val="es-CR"/>
              </w:rPr>
              <w:t>Responsable</w:t>
            </w:r>
          </w:p>
        </w:tc>
      </w:tr>
      <w:tr w:rsidR="00793554" w:rsidRPr="000A41CF" w:rsidTr="00793554">
        <w:tc>
          <w:tcPr>
            <w:tcW w:w="1275" w:type="dxa"/>
          </w:tcPr>
          <w:p w:rsidR="00793554" w:rsidRPr="000A41CF" w:rsidRDefault="00793554" w:rsidP="00174F54">
            <w:pPr>
              <w:spacing w:line="240" w:lineRule="auto"/>
              <w:rPr>
                <w:rFonts w:cs="Arial"/>
                <w:sz w:val="20"/>
                <w:lang w:val="es-CR"/>
              </w:rPr>
            </w:pPr>
            <w:r w:rsidRPr="000A41CF">
              <w:rPr>
                <w:rFonts w:cs="Arial"/>
                <w:sz w:val="20"/>
                <w:lang w:val="es-CR"/>
              </w:rPr>
              <w:t>Consumo de energía eléctrica</w:t>
            </w:r>
          </w:p>
        </w:tc>
        <w:tc>
          <w:tcPr>
            <w:tcW w:w="851" w:type="dxa"/>
          </w:tcPr>
          <w:p w:rsidR="00793554" w:rsidRPr="000A41CF" w:rsidRDefault="00793554" w:rsidP="00174F54">
            <w:pPr>
              <w:spacing w:line="240" w:lineRule="auto"/>
              <w:rPr>
                <w:rFonts w:cs="Arial"/>
                <w:sz w:val="20"/>
                <w:lang w:val="es-CR"/>
              </w:rPr>
            </w:pPr>
            <w:r w:rsidRPr="000A41CF">
              <w:rPr>
                <w:rFonts w:cs="Arial"/>
                <w:sz w:val="20"/>
                <w:lang w:val="es-CR"/>
              </w:rPr>
              <w:t>Media</w:t>
            </w:r>
          </w:p>
        </w:tc>
        <w:tc>
          <w:tcPr>
            <w:tcW w:w="1559" w:type="dxa"/>
          </w:tcPr>
          <w:p w:rsidR="00793554" w:rsidRPr="000A41CF" w:rsidRDefault="00793554" w:rsidP="00174F54">
            <w:pPr>
              <w:spacing w:line="240" w:lineRule="auto"/>
              <w:rPr>
                <w:rFonts w:cs="Arial"/>
                <w:sz w:val="20"/>
                <w:lang w:val="es-CR"/>
              </w:rPr>
            </w:pPr>
            <w:r w:rsidRPr="000A41CF">
              <w:rPr>
                <w:rFonts w:cs="Arial"/>
                <w:sz w:val="20"/>
                <w:lang w:val="es-CR"/>
              </w:rPr>
              <w:t>Optimizar el consumo de energía eléctrica</w:t>
            </w:r>
          </w:p>
        </w:tc>
        <w:tc>
          <w:tcPr>
            <w:tcW w:w="1276" w:type="dxa"/>
          </w:tcPr>
          <w:p w:rsidR="00793554" w:rsidRPr="000A41CF" w:rsidRDefault="00B91A41" w:rsidP="00491A76">
            <w:pPr>
              <w:spacing w:line="240" w:lineRule="auto"/>
              <w:rPr>
                <w:rFonts w:cs="Arial"/>
                <w:sz w:val="20"/>
                <w:lang w:val="es-CR"/>
              </w:rPr>
            </w:pPr>
            <w:r w:rsidRPr="000A41CF">
              <w:rPr>
                <w:rFonts w:cs="Arial"/>
                <w:color w:val="000000"/>
                <w:sz w:val="20"/>
                <w:lang w:val="es-CR"/>
              </w:rPr>
              <w:t>Mantener el consumo anual promedio de energía eléctrica como máximo en 13 kWh / m</w:t>
            </w:r>
            <w:r w:rsidRPr="000A41CF">
              <w:rPr>
                <w:rFonts w:cs="Arial"/>
                <w:color w:val="000000"/>
                <w:sz w:val="20"/>
                <w:vertAlign w:val="superscript"/>
                <w:lang w:val="es-CR"/>
              </w:rPr>
              <w:t>2</w:t>
            </w:r>
            <w:r w:rsidRPr="000A41CF">
              <w:rPr>
                <w:rFonts w:cs="Arial"/>
                <w:color w:val="000000"/>
                <w:sz w:val="20"/>
                <w:lang w:val="es-CR"/>
              </w:rPr>
              <w:t>.</w:t>
            </w:r>
          </w:p>
        </w:tc>
        <w:tc>
          <w:tcPr>
            <w:tcW w:w="850" w:type="dxa"/>
          </w:tcPr>
          <w:p w:rsidR="00793554" w:rsidRPr="000A41CF" w:rsidRDefault="00B614FE" w:rsidP="00B614FE">
            <w:pPr>
              <w:spacing w:line="240" w:lineRule="auto"/>
              <w:jc w:val="center"/>
              <w:rPr>
                <w:rFonts w:cs="Arial"/>
                <w:sz w:val="20"/>
                <w:lang w:val="es-CR"/>
              </w:rPr>
            </w:pPr>
            <w:r w:rsidRPr="000A41CF">
              <w:rPr>
                <w:rFonts w:cs="Arial"/>
                <w:sz w:val="20"/>
                <w:lang w:val="es-CR"/>
              </w:rPr>
              <w:t>Dic-2018</w:t>
            </w:r>
          </w:p>
        </w:tc>
        <w:tc>
          <w:tcPr>
            <w:tcW w:w="1701" w:type="dxa"/>
          </w:tcPr>
          <w:p w:rsidR="00793554" w:rsidRPr="000A41CF" w:rsidRDefault="00793554" w:rsidP="00174F54">
            <w:pPr>
              <w:spacing w:line="240" w:lineRule="auto"/>
              <w:rPr>
                <w:rFonts w:cs="Arial"/>
                <w:sz w:val="20"/>
                <w:lang w:val="es-CR"/>
              </w:rPr>
            </w:pPr>
            <w:r w:rsidRPr="000A41CF">
              <w:rPr>
                <w:rFonts w:cs="Arial"/>
                <w:sz w:val="20"/>
                <w:lang w:val="es-CR"/>
              </w:rPr>
              <w:t>Consumo de energía en kWh</w:t>
            </w:r>
          </w:p>
          <w:p w:rsidR="00793554" w:rsidRPr="000A41CF" w:rsidRDefault="00793554" w:rsidP="00174F54">
            <w:pPr>
              <w:spacing w:line="240" w:lineRule="auto"/>
              <w:rPr>
                <w:rFonts w:cs="Arial"/>
                <w:sz w:val="20"/>
                <w:lang w:val="es-CR"/>
              </w:rPr>
            </w:pPr>
          </w:p>
          <w:p w:rsidR="00793554" w:rsidRPr="000A41CF" w:rsidRDefault="00793554" w:rsidP="00174F54">
            <w:pPr>
              <w:spacing w:line="240" w:lineRule="auto"/>
              <w:rPr>
                <w:rFonts w:cs="Arial"/>
                <w:sz w:val="20"/>
                <w:lang w:val="es-CR"/>
              </w:rPr>
            </w:pPr>
            <w:r w:rsidRPr="000A41CF">
              <w:rPr>
                <w:rFonts w:cs="Arial"/>
                <w:sz w:val="20"/>
                <w:lang w:val="es-CR"/>
              </w:rPr>
              <w:t>Demanda máxima en kW</w:t>
            </w:r>
          </w:p>
          <w:p w:rsidR="00793554" w:rsidRPr="000A41CF" w:rsidRDefault="00793554" w:rsidP="00174F54">
            <w:pPr>
              <w:spacing w:line="240" w:lineRule="auto"/>
              <w:rPr>
                <w:rFonts w:cs="Arial"/>
                <w:sz w:val="20"/>
                <w:lang w:val="es-CR"/>
              </w:rPr>
            </w:pPr>
          </w:p>
          <w:p w:rsidR="00793554" w:rsidRPr="000A41CF" w:rsidRDefault="00793554" w:rsidP="00174F54">
            <w:pPr>
              <w:spacing w:line="240" w:lineRule="auto"/>
              <w:rPr>
                <w:rFonts w:cs="Arial"/>
                <w:sz w:val="20"/>
                <w:lang w:val="es-CR"/>
              </w:rPr>
            </w:pPr>
            <w:r w:rsidRPr="000A41CF">
              <w:rPr>
                <w:rFonts w:cs="Arial"/>
                <w:sz w:val="20"/>
                <w:lang w:val="es-CR"/>
              </w:rPr>
              <w:t>Importe en colones</w:t>
            </w:r>
          </w:p>
          <w:p w:rsidR="00793554" w:rsidRPr="000A41CF" w:rsidRDefault="00793554" w:rsidP="00174F54">
            <w:pPr>
              <w:spacing w:line="240" w:lineRule="auto"/>
              <w:rPr>
                <w:rFonts w:cs="Arial"/>
                <w:sz w:val="20"/>
                <w:lang w:val="es-CR"/>
              </w:rPr>
            </w:pPr>
          </w:p>
          <w:p w:rsidR="00793554" w:rsidRPr="000A41CF" w:rsidRDefault="00793554" w:rsidP="00174F54">
            <w:pPr>
              <w:spacing w:line="240" w:lineRule="auto"/>
              <w:rPr>
                <w:rFonts w:cs="Arial"/>
                <w:sz w:val="20"/>
                <w:lang w:val="es-CR"/>
              </w:rPr>
            </w:pPr>
            <w:r w:rsidRPr="000A41CF">
              <w:rPr>
                <w:rFonts w:cs="Arial"/>
                <w:sz w:val="20"/>
                <w:lang w:val="es-CR"/>
              </w:rPr>
              <w:t>Consumo de energía eléctrica por empleado        (kWh /Nº empleados)</w:t>
            </w:r>
          </w:p>
          <w:p w:rsidR="00793554" w:rsidRPr="000A41CF" w:rsidRDefault="00793554" w:rsidP="00174F54">
            <w:pPr>
              <w:spacing w:line="240" w:lineRule="auto"/>
              <w:rPr>
                <w:rFonts w:cs="Arial"/>
                <w:sz w:val="20"/>
                <w:lang w:val="es-CR"/>
              </w:rPr>
            </w:pPr>
          </w:p>
          <w:p w:rsidR="00793554" w:rsidRPr="000A41CF" w:rsidRDefault="00793554" w:rsidP="00174F54">
            <w:pPr>
              <w:spacing w:line="240" w:lineRule="auto"/>
              <w:rPr>
                <w:rFonts w:cs="Arial"/>
                <w:sz w:val="20"/>
                <w:lang w:val="es-CR"/>
              </w:rPr>
            </w:pPr>
            <w:r w:rsidRPr="000A41CF">
              <w:rPr>
                <w:rFonts w:cs="Arial"/>
                <w:sz w:val="20"/>
                <w:lang w:val="es-CR"/>
              </w:rPr>
              <w:t>Consumo de energía eléctrica por área física       (kWh/ m2)</w:t>
            </w:r>
          </w:p>
          <w:p w:rsidR="00793554" w:rsidRPr="000A41CF" w:rsidRDefault="00793554" w:rsidP="00174F54">
            <w:pPr>
              <w:spacing w:line="240" w:lineRule="auto"/>
              <w:rPr>
                <w:rFonts w:cs="Arial"/>
                <w:sz w:val="20"/>
                <w:lang w:val="es-CR"/>
              </w:rPr>
            </w:pPr>
          </w:p>
        </w:tc>
        <w:tc>
          <w:tcPr>
            <w:tcW w:w="3544" w:type="dxa"/>
          </w:tcPr>
          <w:p w:rsidR="00793554" w:rsidRPr="00960B47" w:rsidRDefault="00793554" w:rsidP="00960B47">
            <w:pPr>
              <w:pStyle w:val="Prrafodelista"/>
              <w:numPr>
                <w:ilvl w:val="0"/>
                <w:numId w:val="17"/>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Capacitación – sensibilización</w:t>
            </w:r>
            <w:r w:rsidR="00960B47">
              <w:rPr>
                <w:rFonts w:ascii="Arial" w:hAnsi="Arial" w:cs="Arial"/>
                <w:noProof w:val="0"/>
                <w:sz w:val="20"/>
                <w:szCs w:val="20"/>
                <w:lang w:val="es-CR"/>
              </w:rPr>
              <w:t xml:space="preserve"> </w:t>
            </w:r>
            <w:r w:rsidRPr="00E8568F">
              <w:rPr>
                <w:rFonts w:ascii="Arial" w:hAnsi="Arial" w:cs="Arial"/>
                <w:noProof w:val="0"/>
                <w:sz w:val="20"/>
                <w:szCs w:val="20"/>
                <w:lang w:val="es-CR"/>
              </w:rPr>
              <w:t>Publicitar las medidas: portal, correos electrónicos.</w:t>
            </w:r>
            <w:r w:rsidRPr="00960B47">
              <w:rPr>
                <w:rFonts w:cs="Arial"/>
                <w:sz w:val="20"/>
                <w:lang w:val="es-CR"/>
              </w:rPr>
              <w:t xml:space="preserve"> </w:t>
            </w:r>
          </w:p>
          <w:p w:rsidR="00793554" w:rsidRPr="000A41CF" w:rsidRDefault="00793554" w:rsidP="00CA2ECF">
            <w:pPr>
              <w:pStyle w:val="Prrafodelista"/>
              <w:numPr>
                <w:ilvl w:val="0"/>
                <w:numId w:val="17"/>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Revisar el sistema de aire acondicionado para asegurarse que técnicamente este siendo utilizado de la manera más eficiente.</w:t>
            </w:r>
          </w:p>
          <w:p w:rsidR="00793554" w:rsidRPr="000A41CF" w:rsidRDefault="00793554" w:rsidP="00CA2ECF">
            <w:pPr>
              <w:pStyle w:val="Prrafodelista"/>
              <w:numPr>
                <w:ilvl w:val="0"/>
                <w:numId w:val="17"/>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Revisar el tipo de fluorescente que se utiliza para asegur</w:t>
            </w:r>
            <w:r w:rsidR="00E8568F">
              <w:rPr>
                <w:rFonts w:ascii="Arial" w:hAnsi="Arial" w:cs="Arial"/>
                <w:noProof w:val="0"/>
                <w:sz w:val="20"/>
                <w:szCs w:val="20"/>
                <w:lang w:val="es-CR"/>
              </w:rPr>
              <w:t xml:space="preserve">arse que el más eficiente en el mercado. Nuevas compras de </w:t>
            </w:r>
            <w:r w:rsidRPr="000A41CF">
              <w:rPr>
                <w:rFonts w:ascii="Arial" w:hAnsi="Arial" w:cs="Arial"/>
                <w:noProof w:val="0"/>
                <w:sz w:val="20"/>
                <w:szCs w:val="20"/>
                <w:lang w:val="es-CR"/>
              </w:rPr>
              <w:t>fluorescentes: amigables</w:t>
            </w:r>
          </w:p>
          <w:p w:rsidR="00793554" w:rsidRPr="000A41CF" w:rsidRDefault="00793554" w:rsidP="00CA2ECF">
            <w:pPr>
              <w:pStyle w:val="Prrafodelista"/>
              <w:numPr>
                <w:ilvl w:val="0"/>
                <w:numId w:val="17"/>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Tener todos los aparatos eléctricos no esenciales en modalidad mínima de funcionamiento.</w:t>
            </w:r>
          </w:p>
          <w:p w:rsidR="00793554" w:rsidRPr="000A41CF" w:rsidRDefault="00793554" w:rsidP="00CA2ECF">
            <w:pPr>
              <w:pStyle w:val="Prrafodelista"/>
              <w:numPr>
                <w:ilvl w:val="0"/>
                <w:numId w:val="17"/>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Limpiar la refrigeradora de alimentos todos los viernes.</w:t>
            </w:r>
          </w:p>
          <w:p w:rsidR="00793554" w:rsidRPr="000A41CF" w:rsidRDefault="00793554" w:rsidP="00CA2ECF">
            <w:pPr>
              <w:pStyle w:val="Prrafodelista"/>
              <w:numPr>
                <w:ilvl w:val="0"/>
                <w:numId w:val="17"/>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Mantener al mínimo los elementos adiciones eléctricos que se conecten en las estaciones de trabajo individuales (car</w:t>
            </w:r>
            <w:r w:rsidR="00A112B8">
              <w:rPr>
                <w:rFonts w:ascii="Arial" w:hAnsi="Arial" w:cs="Arial"/>
                <w:noProof w:val="0"/>
                <w:sz w:val="20"/>
                <w:szCs w:val="20"/>
                <w:lang w:val="es-CR"/>
              </w:rPr>
              <w:t>gadores de celulares, laptops, e</w:t>
            </w:r>
            <w:r w:rsidRPr="000A41CF">
              <w:rPr>
                <w:rFonts w:ascii="Arial" w:hAnsi="Arial" w:cs="Arial"/>
                <w:noProof w:val="0"/>
                <w:sz w:val="20"/>
                <w:szCs w:val="20"/>
                <w:lang w:val="es-CR"/>
              </w:rPr>
              <w:t>tc</w:t>
            </w:r>
            <w:r w:rsidR="00A112B8">
              <w:rPr>
                <w:rFonts w:ascii="Arial" w:hAnsi="Arial" w:cs="Arial"/>
                <w:noProof w:val="0"/>
                <w:sz w:val="20"/>
                <w:szCs w:val="20"/>
                <w:lang w:val="es-CR"/>
              </w:rPr>
              <w:t>.</w:t>
            </w:r>
            <w:r w:rsidRPr="000A41CF">
              <w:rPr>
                <w:rFonts w:ascii="Arial" w:hAnsi="Arial" w:cs="Arial"/>
                <w:noProof w:val="0"/>
                <w:sz w:val="20"/>
                <w:szCs w:val="20"/>
                <w:lang w:val="es-CR"/>
              </w:rPr>
              <w:t>).</w:t>
            </w:r>
          </w:p>
          <w:p w:rsidR="00793554" w:rsidRPr="000A41CF" w:rsidRDefault="00793554" w:rsidP="00CA2ECF">
            <w:pPr>
              <w:pStyle w:val="Prrafodelista"/>
              <w:numPr>
                <w:ilvl w:val="0"/>
                <w:numId w:val="17"/>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 xml:space="preserve">Asegurarse que después de las 5:00 pm no </w:t>
            </w:r>
            <w:r w:rsidR="00A112B8" w:rsidRPr="000A41CF">
              <w:rPr>
                <w:rFonts w:ascii="Arial" w:hAnsi="Arial" w:cs="Arial"/>
                <w:noProof w:val="0"/>
                <w:sz w:val="20"/>
                <w:szCs w:val="20"/>
                <w:lang w:val="es-CR"/>
              </w:rPr>
              <w:t>haya</w:t>
            </w:r>
            <w:r w:rsidRPr="000A41CF">
              <w:rPr>
                <w:rFonts w:ascii="Arial" w:hAnsi="Arial" w:cs="Arial"/>
                <w:noProof w:val="0"/>
                <w:sz w:val="20"/>
                <w:szCs w:val="20"/>
                <w:lang w:val="es-CR"/>
              </w:rPr>
              <w:t xml:space="preserve"> áreas de trabajo iluminadas donde no se encuentre nadie trabajando. </w:t>
            </w:r>
          </w:p>
          <w:p w:rsidR="00793554" w:rsidRPr="000A41CF" w:rsidRDefault="00793554" w:rsidP="00CA2ECF">
            <w:pPr>
              <w:pStyle w:val="Prrafodelista"/>
              <w:numPr>
                <w:ilvl w:val="0"/>
                <w:numId w:val="17"/>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Apagar los monitores de las computadoras.</w:t>
            </w:r>
          </w:p>
          <w:p w:rsidR="0039125B" w:rsidRPr="000A41CF" w:rsidRDefault="0039125B" w:rsidP="0039125B">
            <w:pPr>
              <w:pStyle w:val="Prrafodelista"/>
              <w:numPr>
                <w:ilvl w:val="0"/>
                <w:numId w:val="17"/>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Desconectar los hornos de microondas y televisores los fines de semana.</w:t>
            </w:r>
          </w:p>
          <w:p w:rsidR="00793554" w:rsidRPr="000A41CF" w:rsidRDefault="00793554" w:rsidP="00CA2ECF">
            <w:pPr>
              <w:pStyle w:val="Prrafodelista"/>
              <w:numPr>
                <w:ilvl w:val="0"/>
                <w:numId w:val="17"/>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Reducir el uso del sistema de aire dependiendo de la época.</w:t>
            </w:r>
          </w:p>
        </w:tc>
        <w:tc>
          <w:tcPr>
            <w:tcW w:w="709" w:type="dxa"/>
          </w:tcPr>
          <w:p w:rsidR="00793554" w:rsidRPr="000A41CF" w:rsidRDefault="007B7967" w:rsidP="003B540F">
            <w:pPr>
              <w:spacing w:line="240" w:lineRule="auto"/>
              <w:jc w:val="center"/>
              <w:rPr>
                <w:rFonts w:cs="Arial"/>
                <w:sz w:val="20"/>
                <w:lang w:val="es-CR"/>
              </w:rPr>
            </w:pPr>
            <w:r w:rsidRPr="00EA457A">
              <w:rPr>
                <w:rFonts w:cs="Arial"/>
                <w:sz w:val="20"/>
                <w:lang w:val="es-CR"/>
              </w:rPr>
              <w:t>Campañas internas de concientización con el boletín</w:t>
            </w:r>
          </w:p>
        </w:tc>
        <w:tc>
          <w:tcPr>
            <w:tcW w:w="1354" w:type="dxa"/>
          </w:tcPr>
          <w:p w:rsidR="00793554" w:rsidRPr="000A41CF" w:rsidRDefault="00793554" w:rsidP="00174F54">
            <w:pPr>
              <w:spacing w:line="240" w:lineRule="auto"/>
              <w:rPr>
                <w:rFonts w:cs="Arial"/>
                <w:sz w:val="20"/>
                <w:lang w:val="es-CR"/>
              </w:rPr>
            </w:pPr>
            <w:r w:rsidRPr="000A41CF">
              <w:rPr>
                <w:rFonts w:cs="Arial"/>
                <w:sz w:val="20"/>
                <w:lang w:val="es-CR"/>
              </w:rPr>
              <w:t>José Arias, Jefatura de CyS</w:t>
            </w:r>
          </w:p>
        </w:tc>
      </w:tr>
      <w:tr w:rsidR="00793554" w:rsidRPr="000A41CF" w:rsidTr="00793554">
        <w:tc>
          <w:tcPr>
            <w:tcW w:w="1275" w:type="dxa"/>
          </w:tcPr>
          <w:p w:rsidR="00793554" w:rsidRPr="000A41CF" w:rsidRDefault="00F67ACC" w:rsidP="00174F54">
            <w:pPr>
              <w:spacing w:line="240" w:lineRule="auto"/>
              <w:rPr>
                <w:rFonts w:cs="Arial"/>
                <w:sz w:val="20"/>
                <w:lang w:val="es-CR"/>
              </w:rPr>
            </w:pPr>
            <w:r w:rsidRPr="000A41CF">
              <w:rPr>
                <w:rFonts w:cs="Arial"/>
                <w:color w:val="000000"/>
                <w:sz w:val="20"/>
                <w:lang w:val="es-CR"/>
              </w:rPr>
              <w:t>Consumo de combustibles fósiles</w:t>
            </w:r>
          </w:p>
        </w:tc>
        <w:tc>
          <w:tcPr>
            <w:tcW w:w="851" w:type="dxa"/>
          </w:tcPr>
          <w:p w:rsidR="00793554" w:rsidRPr="000A41CF" w:rsidRDefault="00793554" w:rsidP="00174F54">
            <w:pPr>
              <w:spacing w:line="240" w:lineRule="auto"/>
              <w:rPr>
                <w:rFonts w:cs="Arial"/>
                <w:sz w:val="20"/>
                <w:lang w:val="es-CR"/>
              </w:rPr>
            </w:pPr>
            <w:r w:rsidRPr="000A41CF">
              <w:rPr>
                <w:rFonts w:cs="Arial"/>
                <w:sz w:val="20"/>
                <w:lang w:val="es-CR"/>
              </w:rPr>
              <w:t>Media</w:t>
            </w:r>
          </w:p>
        </w:tc>
        <w:tc>
          <w:tcPr>
            <w:tcW w:w="1559" w:type="dxa"/>
          </w:tcPr>
          <w:p w:rsidR="00793554" w:rsidRPr="000A41CF" w:rsidRDefault="00793554" w:rsidP="00174F54">
            <w:pPr>
              <w:spacing w:line="240" w:lineRule="auto"/>
              <w:rPr>
                <w:rFonts w:cs="Arial"/>
                <w:sz w:val="20"/>
                <w:lang w:val="es-CR"/>
              </w:rPr>
            </w:pPr>
            <w:r w:rsidRPr="000A41CF">
              <w:rPr>
                <w:rFonts w:cs="Arial"/>
                <w:sz w:val="20"/>
                <w:lang w:val="es-CR"/>
              </w:rPr>
              <w:t>Reducir de las emisiones de gases de efecto invernadero</w:t>
            </w:r>
          </w:p>
        </w:tc>
        <w:tc>
          <w:tcPr>
            <w:tcW w:w="1276" w:type="dxa"/>
          </w:tcPr>
          <w:p w:rsidR="00B91A41" w:rsidRPr="000A41CF" w:rsidRDefault="00B91A41" w:rsidP="00B91A41">
            <w:pPr>
              <w:spacing w:line="240" w:lineRule="auto"/>
              <w:rPr>
                <w:rFonts w:cs="Arial"/>
                <w:color w:val="000000"/>
                <w:sz w:val="20"/>
                <w:lang w:val="es-CR"/>
              </w:rPr>
            </w:pPr>
            <w:r w:rsidRPr="000A41CF">
              <w:rPr>
                <w:rFonts w:cs="Arial"/>
                <w:color w:val="000000"/>
                <w:sz w:val="20"/>
                <w:lang w:val="es-CR"/>
              </w:rPr>
              <w:t xml:space="preserve">Mantener la emisión promedio </w:t>
            </w:r>
            <w:r w:rsidR="00417DA0" w:rsidRPr="000A41CF">
              <w:rPr>
                <w:rFonts w:cs="Arial"/>
                <w:color w:val="000000"/>
                <w:sz w:val="20"/>
                <w:lang w:val="es-CR"/>
              </w:rPr>
              <w:t>anual</w:t>
            </w:r>
            <w:r w:rsidRPr="000A41CF">
              <w:rPr>
                <w:rFonts w:cs="Arial"/>
                <w:color w:val="000000"/>
                <w:sz w:val="20"/>
                <w:lang w:val="es-CR"/>
              </w:rPr>
              <w:t xml:space="preserve"> de ton CO</w:t>
            </w:r>
            <w:r w:rsidRPr="000A41CF">
              <w:rPr>
                <w:rFonts w:cs="Arial"/>
                <w:color w:val="000000"/>
                <w:sz w:val="20"/>
                <w:vertAlign w:val="subscript"/>
                <w:lang w:val="es-CR"/>
              </w:rPr>
              <w:t>2</w:t>
            </w:r>
            <w:r w:rsidRPr="000A41CF">
              <w:rPr>
                <w:rFonts w:cs="Arial"/>
                <w:color w:val="000000"/>
                <w:sz w:val="20"/>
                <w:lang w:val="es-CR"/>
              </w:rPr>
              <w:t>. por consumo de gasolina inferior a 0,</w:t>
            </w:r>
            <w:r w:rsidR="008E1E45" w:rsidRPr="000A41CF">
              <w:rPr>
                <w:rFonts w:cs="Arial"/>
                <w:color w:val="000000"/>
                <w:sz w:val="20"/>
                <w:lang w:val="es-CR"/>
              </w:rPr>
              <w:t>16</w:t>
            </w:r>
            <w:r w:rsidRPr="000A41CF">
              <w:rPr>
                <w:rFonts w:cs="Arial"/>
                <w:color w:val="000000"/>
                <w:sz w:val="20"/>
                <w:lang w:val="es-CR"/>
              </w:rPr>
              <w:t xml:space="preserve"> ton CO</w:t>
            </w:r>
            <w:r w:rsidRPr="000A41CF">
              <w:rPr>
                <w:rFonts w:cs="Arial"/>
                <w:color w:val="000000"/>
                <w:sz w:val="20"/>
                <w:vertAlign w:val="subscript"/>
                <w:lang w:val="es-CR"/>
              </w:rPr>
              <w:t>2</w:t>
            </w:r>
            <w:r w:rsidRPr="000A41CF">
              <w:rPr>
                <w:rFonts w:cs="Arial"/>
                <w:color w:val="000000"/>
                <w:sz w:val="20"/>
                <w:lang w:val="es-CR"/>
              </w:rPr>
              <w:t>.</w:t>
            </w:r>
            <w:r w:rsidRPr="000A41CF">
              <w:rPr>
                <w:rFonts w:cs="Arial"/>
                <w:color w:val="000000"/>
                <w:sz w:val="20"/>
                <w:lang w:val="es-CR"/>
              </w:rPr>
              <w:tab/>
            </w:r>
          </w:p>
          <w:p w:rsidR="00793554" w:rsidRPr="000A41CF" w:rsidRDefault="00B91A41" w:rsidP="00B91A41">
            <w:pPr>
              <w:spacing w:line="240" w:lineRule="auto"/>
              <w:rPr>
                <w:rFonts w:cs="Arial"/>
                <w:sz w:val="20"/>
                <w:lang w:val="es-CR"/>
              </w:rPr>
            </w:pPr>
            <w:r w:rsidRPr="000A41CF">
              <w:rPr>
                <w:rFonts w:cs="Arial"/>
                <w:color w:val="000000"/>
                <w:sz w:val="20"/>
                <w:lang w:val="es-CR"/>
              </w:rPr>
              <w:t xml:space="preserve">Mantener la emisión promedio </w:t>
            </w:r>
            <w:r w:rsidR="008E1E45" w:rsidRPr="000A41CF">
              <w:rPr>
                <w:rFonts w:cs="Arial"/>
                <w:color w:val="000000"/>
                <w:sz w:val="20"/>
                <w:lang w:val="es-CR"/>
              </w:rPr>
              <w:t>anual</w:t>
            </w:r>
            <w:r w:rsidRPr="000A41CF">
              <w:rPr>
                <w:rFonts w:cs="Arial"/>
                <w:color w:val="000000"/>
                <w:sz w:val="20"/>
                <w:lang w:val="es-CR"/>
              </w:rPr>
              <w:t xml:space="preserve"> de ton CO</w:t>
            </w:r>
            <w:r w:rsidRPr="000A41CF">
              <w:rPr>
                <w:rFonts w:cs="Arial"/>
                <w:color w:val="000000"/>
                <w:sz w:val="20"/>
                <w:vertAlign w:val="subscript"/>
                <w:lang w:val="es-CR"/>
              </w:rPr>
              <w:t>2</w:t>
            </w:r>
            <w:r w:rsidRPr="000A41CF">
              <w:rPr>
                <w:rFonts w:cs="Arial"/>
                <w:color w:val="000000"/>
                <w:sz w:val="20"/>
                <w:lang w:val="es-CR"/>
              </w:rPr>
              <w:t xml:space="preserve">. por consumo de </w:t>
            </w:r>
            <w:r w:rsidRPr="000A41CF">
              <w:rPr>
                <w:rFonts w:cs="Arial"/>
                <w:i/>
                <w:color w:val="000000"/>
                <w:sz w:val="20"/>
                <w:lang w:val="es-CR"/>
              </w:rPr>
              <w:t>diésel</w:t>
            </w:r>
            <w:r w:rsidRPr="000A41CF">
              <w:rPr>
                <w:rFonts w:cs="Arial"/>
                <w:color w:val="000000"/>
                <w:sz w:val="20"/>
                <w:lang w:val="es-CR"/>
              </w:rPr>
              <w:t xml:space="preserve"> inferior a 0,</w:t>
            </w:r>
            <w:r w:rsidR="008E1E45" w:rsidRPr="000A41CF">
              <w:rPr>
                <w:rFonts w:cs="Arial"/>
                <w:color w:val="000000"/>
                <w:sz w:val="20"/>
                <w:lang w:val="es-CR"/>
              </w:rPr>
              <w:t>16</w:t>
            </w:r>
            <w:r w:rsidRPr="000A41CF">
              <w:rPr>
                <w:rFonts w:cs="Arial"/>
                <w:color w:val="000000"/>
                <w:sz w:val="20"/>
                <w:lang w:val="es-CR"/>
              </w:rPr>
              <w:t xml:space="preserve"> ton CO</w:t>
            </w:r>
            <w:r w:rsidRPr="000A41CF">
              <w:rPr>
                <w:rFonts w:cs="Arial"/>
                <w:color w:val="000000"/>
                <w:sz w:val="20"/>
                <w:vertAlign w:val="subscript"/>
                <w:lang w:val="es-CR"/>
              </w:rPr>
              <w:t>2</w:t>
            </w:r>
            <w:r w:rsidRPr="000A41CF">
              <w:rPr>
                <w:rFonts w:cs="Arial"/>
                <w:color w:val="000000"/>
                <w:sz w:val="20"/>
                <w:lang w:val="es-CR"/>
              </w:rPr>
              <w:t>.</w:t>
            </w:r>
          </w:p>
        </w:tc>
        <w:tc>
          <w:tcPr>
            <w:tcW w:w="850" w:type="dxa"/>
          </w:tcPr>
          <w:p w:rsidR="00793554" w:rsidRPr="000A41CF" w:rsidRDefault="00B614FE" w:rsidP="00B614FE">
            <w:pPr>
              <w:spacing w:line="240" w:lineRule="auto"/>
              <w:jc w:val="center"/>
              <w:rPr>
                <w:rFonts w:cs="Arial"/>
                <w:sz w:val="20"/>
                <w:lang w:val="es-CR"/>
              </w:rPr>
            </w:pPr>
            <w:r w:rsidRPr="000A41CF">
              <w:rPr>
                <w:rFonts w:cs="Arial"/>
                <w:sz w:val="20"/>
                <w:lang w:val="es-CR"/>
              </w:rPr>
              <w:t>Dic-2020</w:t>
            </w:r>
          </w:p>
        </w:tc>
        <w:tc>
          <w:tcPr>
            <w:tcW w:w="1701" w:type="dxa"/>
          </w:tcPr>
          <w:p w:rsidR="00793554" w:rsidRPr="000A41CF" w:rsidRDefault="00793554" w:rsidP="00174F54">
            <w:pPr>
              <w:spacing w:line="240" w:lineRule="auto"/>
              <w:rPr>
                <w:rFonts w:cs="Arial"/>
                <w:sz w:val="20"/>
                <w:lang w:val="es-CR"/>
              </w:rPr>
            </w:pPr>
            <w:r w:rsidRPr="000A41CF">
              <w:rPr>
                <w:rFonts w:cs="Arial"/>
                <w:sz w:val="20"/>
                <w:lang w:val="es-CR"/>
              </w:rPr>
              <w:t>- Consumo total de combustibles (litros de combustible consumidos por mes)</w:t>
            </w:r>
          </w:p>
          <w:p w:rsidR="00793554" w:rsidRPr="000A41CF" w:rsidRDefault="00793554" w:rsidP="00174F54">
            <w:pPr>
              <w:spacing w:line="240" w:lineRule="auto"/>
              <w:rPr>
                <w:rFonts w:cs="Arial"/>
                <w:sz w:val="20"/>
                <w:lang w:val="es-CR"/>
              </w:rPr>
            </w:pPr>
            <w:r w:rsidRPr="000A41CF">
              <w:rPr>
                <w:rFonts w:cs="Arial"/>
                <w:sz w:val="20"/>
                <w:lang w:val="es-CR"/>
              </w:rPr>
              <w:t>- Consumo de combustibles por kilómetro (litros de combustible consumidos por mes/kilómetros recorridos por la flotilla vehicular).</w:t>
            </w:r>
          </w:p>
        </w:tc>
        <w:tc>
          <w:tcPr>
            <w:tcW w:w="3544" w:type="dxa"/>
          </w:tcPr>
          <w:p w:rsidR="00793554" w:rsidRPr="000A41CF" w:rsidRDefault="00793554" w:rsidP="00CA2ECF">
            <w:pPr>
              <w:pStyle w:val="Prrafodelista"/>
              <w:numPr>
                <w:ilvl w:val="0"/>
                <w:numId w:val="20"/>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Los procesos de la Superintendencia de Pensiones deben presentar a CyS, cronogramas semanales del transporte de funcionarios y de gestiones que impliquen el uso de automóviles. Al respecto, CyS debe coordinar las horas de salidas y llegadas, así como de las rutas de los diferentes procesos, previa consulta con las áreas respectivas.</w:t>
            </w:r>
          </w:p>
          <w:p w:rsidR="00793554" w:rsidRPr="000A41CF" w:rsidRDefault="00793554" w:rsidP="00CA2ECF">
            <w:pPr>
              <w:pStyle w:val="Prrafodelista"/>
              <w:numPr>
                <w:ilvl w:val="0"/>
                <w:numId w:val="20"/>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Cada proceso debe coordinar el trasporte de sus funcionarios, con las reuniones y actividades internas del área. De modo, que no se transporten f</w:t>
            </w:r>
            <w:r w:rsidR="002A4EA1">
              <w:rPr>
                <w:rFonts w:ascii="Arial" w:hAnsi="Arial" w:cs="Arial"/>
                <w:noProof w:val="0"/>
                <w:sz w:val="20"/>
                <w:szCs w:val="20"/>
                <w:lang w:val="es-CR"/>
              </w:rPr>
              <w:t>uncionarios en horas próximas a</w:t>
            </w:r>
            <w:r w:rsidRPr="000A41CF">
              <w:rPr>
                <w:rFonts w:ascii="Arial" w:hAnsi="Arial" w:cs="Arial"/>
                <w:noProof w:val="0"/>
                <w:sz w:val="20"/>
                <w:szCs w:val="20"/>
                <w:lang w:val="es-CR"/>
              </w:rPr>
              <w:t xml:space="preserve"> actividades internas, como reuniones, capacitaciones etc.</w:t>
            </w:r>
          </w:p>
          <w:p w:rsidR="00793554" w:rsidRPr="000A41CF" w:rsidRDefault="00793554" w:rsidP="00CA2ECF">
            <w:pPr>
              <w:pStyle w:val="Prrafodelista"/>
              <w:numPr>
                <w:ilvl w:val="0"/>
                <w:numId w:val="20"/>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Las giras de CyS deben coordinarse en la medida de lo posible, de forma trimestral.</w:t>
            </w:r>
          </w:p>
          <w:p w:rsidR="00793554" w:rsidRPr="000A41CF" w:rsidRDefault="00793554" w:rsidP="00CA2ECF">
            <w:pPr>
              <w:pStyle w:val="Prrafodelista"/>
              <w:numPr>
                <w:ilvl w:val="0"/>
                <w:numId w:val="20"/>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 xml:space="preserve">Las giras de CyS afuera del valle central, deben realizarse con los vehículos de menor cilindraje. Excepto que sea en zonas rurales, que exijan vehículos con mayor cilindraje. </w:t>
            </w:r>
          </w:p>
          <w:p w:rsidR="00793554" w:rsidRPr="000A41CF" w:rsidRDefault="00793554" w:rsidP="00CA2ECF">
            <w:pPr>
              <w:pStyle w:val="Prrafodelista"/>
              <w:numPr>
                <w:ilvl w:val="0"/>
                <w:numId w:val="20"/>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 xml:space="preserve">Establecer la coordinación de la entrega de correspondencia.  </w:t>
            </w:r>
          </w:p>
          <w:p w:rsidR="008E1E45" w:rsidRPr="000A41CF" w:rsidRDefault="008E1E45" w:rsidP="00E8568F">
            <w:pPr>
              <w:pStyle w:val="Prrafodelista"/>
              <w:spacing w:before="0" w:after="0" w:line="240" w:lineRule="auto"/>
              <w:ind w:left="360"/>
              <w:rPr>
                <w:rFonts w:ascii="Arial" w:hAnsi="Arial" w:cs="Arial"/>
                <w:noProof w:val="0"/>
                <w:sz w:val="20"/>
                <w:szCs w:val="20"/>
                <w:lang w:val="es-CR"/>
              </w:rPr>
            </w:pPr>
          </w:p>
        </w:tc>
        <w:tc>
          <w:tcPr>
            <w:tcW w:w="709" w:type="dxa"/>
            <w:shd w:val="clear" w:color="auto" w:fill="auto"/>
          </w:tcPr>
          <w:p w:rsidR="00793554" w:rsidRPr="000A41CF" w:rsidRDefault="007B7967" w:rsidP="00174F54">
            <w:pPr>
              <w:spacing w:line="240" w:lineRule="auto"/>
              <w:jc w:val="center"/>
              <w:rPr>
                <w:rFonts w:cs="Arial"/>
                <w:sz w:val="20"/>
                <w:highlight w:val="yellow"/>
                <w:lang w:val="es-CR"/>
              </w:rPr>
            </w:pPr>
            <w:r w:rsidRPr="00EA457A">
              <w:rPr>
                <w:rFonts w:cs="Arial"/>
                <w:sz w:val="20"/>
                <w:lang w:val="es-CR"/>
              </w:rPr>
              <w:t>Campañas internas de concientización con el boletín</w:t>
            </w:r>
          </w:p>
        </w:tc>
        <w:tc>
          <w:tcPr>
            <w:tcW w:w="1354" w:type="dxa"/>
          </w:tcPr>
          <w:p w:rsidR="00793554" w:rsidRPr="000A41CF" w:rsidRDefault="00793554" w:rsidP="00174F54">
            <w:pPr>
              <w:spacing w:line="240" w:lineRule="auto"/>
              <w:rPr>
                <w:rFonts w:cs="Arial"/>
                <w:sz w:val="20"/>
                <w:lang w:val="es-CR"/>
              </w:rPr>
            </w:pPr>
            <w:r w:rsidRPr="000A41CF">
              <w:rPr>
                <w:rFonts w:cs="Arial"/>
                <w:sz w:val="20"/>
                <w:lang w:val="es-CR"/>
              </w:rPr>
              <w:t>José Arias, Jefatura de CyS</w:t>
            </w:r>
          </w:p>
        </w:tc>
      </w:tr>
      <w:tr w:rsidR="00F67ACC" w:rsidRPr="000A41CF" w:rsidTr="00793554">
        <w:tc>
          <w:tcPr>
            <w:tcW w:w="1275" w:type="dxa"/>
          </w:tcPr>
          <w:p w:rsidR="00F67ACC" w:rsidRPr="000A41CF" w:rsidRDefault="00F67ACC" w:rsidP="00F67ACC">
            <w:pPr>
              <w:spacing w:line="240" w:lineRule="auto"/>
              <w:rPr>
                <w:rFonts w:cs="Arial"/>
                <w:sz w:val="20"/>
                <w:lang w:val="es-CR"/>
              </w:rPr>
            </w:pPr>
            <w:r w:rsidRPr="000A41CF">
              <w:rPr>
                <w:rFonts w:cs="Arial"/>
                <w:sz w:val="20"/>
                <w:lang w:val="es-CR"/>
              </w:rPr>
              <w:t>Consumo de agua</w:t>
            </w:r>
          </w:p>
        </w:tc>
        <w:tc>
          <w:tcPr>
            <w:tcW w:w="851" w:type="dxa"/>
          </w:tcPr>
          <w:p w:rsidR="00F67ACC" w:rsidRPr="000A41CF" w:rsidRDefault="00F67ACC" w:rsidP="00F67ACC">
            <w:pPr>
              <w:spacing w:line="240" w:lineRule="auto"/>
              <w:rPr>
                <w:rFonts w:cs="Arial"/>
                <w:sz w:val="20"/>
                <w:lang w:val="es-CR"/>
              </w:rPr>
            </w:pPr>
            <w:r w:rsidRPr="000A41CF">
              <w:rPr>
                <w:rFonts w:cs="Arial"/>
                <w:sz w:val="20"/>
                <w:lang w:val="es-CR"/>
              </w:rPr>
              <w:t>Media</w:t>
            </w:r>
          </w:p>
        </w:tc>
        <w:tc>
          <w:tcPr>
            <w:tcW w:w="1559" w:type="dxa"/>
          </w:tcPr>
          <w:p w:rsidR="00F67ACC" w:rsidRPr="000A41CF" w:rsidRDefault="00F67ACC" w:rsidP="00F67ACC">
            <w:pPr>
              <w:spacing w:line="240" w:lineRule="auto"/>
              <w:rPr>
                <w:rFonts w:cs="Arial"/>
                <w:sz w:val="20"/>
                <w:lang w:val="es-CR"/>
              </w:rPr>
            </w:pPr>
            <w:r w:rsidRPr="000A41CF">
              <w:rPr>
                <w:rFonts w:cs="Arial"/>
                <w:sz w:val="20"/>
                <w:lang w:val="es-CR"/>
              </w:rPr>
              <w:t>Uso óptimo del agua</w:t>
            </w:r>
          </w:p>
        </w:tc>
        <w:tc>
          <w:tcPr>
            <w:tcW w:w="1276" w:type="dxa"/>
          </w:tcPr>
          <w:p w:rsidR="00F67ACC" w:rsidRPr="000A41CF" w:rsidRDefault="00B91A41" w:rsidP="00F67ACC">
            <w:pPr>
              <w:spacing w:line="240" w:lineRule="auto"/>
              <w:rPr>
                <w:rFonts w:cs="Arial"/>
                <w:sz w:val="20"/>
                <w:lang w:val="es-CR"/>
              </w:rPr>
            </w:pPr>
            <w:r w:rsidRPr="000A41CF">
              <w:rPr>
                <w:rFonts w:cs="Arial"/>
                <w:color w:val="000000"/>
                <w:sz w:val="20"/>
                <w:lang w:val="es-CR"/>
              </w:rPr>
              <w:t>Mantener el consumo promedio de agua inferior a 1,20 m</w:t>
            </w:r>
            <w:r w:rsidRPr="000A41CF">
              <w:rPr>
                <w:rFonts w:cs="Arial"/>
                <w:color w:val="000000"/>
                <w:sz w:val="20"/>
                <w:vertAlign w:val="superscript"/>
                <w:lang w:val="es-CR"/>
              </w:rPr>
              <w:t>3</w:t>
            </w:r>
            <w:r w:rsidRPr="000A41CF">
              <w:rPr>
                <w:rFonts w:cs="Arial"/>
                <w:color w:val="000000"/>
                <w:sz w:val="20"/>
                <w:lang w:val="es-CR"/>
              </w:rPr>
              <w:t xml:space="preserve"> por funcionario por mes.</w:t>
            </w:r>
          </w:p>
        </w:tc>
        <w:tc>
          <w:tcPr>
            <w:tcW w:w="850" w:type="dxa"/>
          </w:tcPr>
          <w:p w:rsidR="00F67ACC" w:rsidRPr="000A41CF" w:rsidRDefault="00B614FE" w:rsidP="00B614FE">
            <w:pPr>
              <w:spacing w:line="240" w:lineRule="auto"/>
              <w:jc w:val="center"/>
              <w:rPr>
                <w:rFonts w:cs="Arial"/>
                <w:sz w:val="20"/>
                <w:lang w:val="es-CR"/>
              </w:rPr>
            </w:pPr>
            <w:r w:rsidRPr="000A41CF">
              <w:rPr>
                <w:rFonts w:cs="Arial"/>
                <w:sz w:val="20"/>
                <w:lang w:val="es-CR"/>
              </w:rPr>
              <w:t>Dic-2018</w:t>
            </w:r>
          </w:p>
        </w:tc>
        <w:tc>
          <w:tcPr>
            <w:tcW w:w="1701" w:type="dxa"/>
          </w:tcPr>
          <w:p w:rsidR="00F67ACC" w:rsidRPr="000A41CF" w:rsidRDefault="00F67ACC" w:rsidP="00F67ACC">
            <w:pPr>
              <w:spacing w:line="240" w:lineRule="auto"/>
              <w:rPr>
                <w:rFonts w:cs="Arial"/>
                <w:sz w:val="20"/>
                <w:lang w:val="es-CR"/>
              </w:rPr>
            </w:pPr>
            <w:r w:rsidRPr="000A41CF">
              <w:rPr>
                <w:rFonts w:cs="Arial"/>
                <w:sz w:val="20"/>
                <w:lang w:val="es-CR"/>
              </w:rPr>
              <w:t>Consumo de agua por empleado al mes</w:t>
            </w:r>
          </w:p>
          <w:p w:rsidR="00F67ACC" w:rsidRPr="000A41CF" w:rsidRDefault="00F67ACC" w:rsidP="00F67ACC">
            <w:pPr>
              <w:spacing w:line="240" w:lineRule="auto"/>
              <w:rPr>
                <w:rFonts w:cs="Arial"/>
                <w:sz w:val="20"/>
                <w:lang w:val="es-CR"/>
              </w:rPr>
            </w:pPr>
            <w:r w:rsidRPr="000A41CF">
              <w:rPr>
                <w:rFonts w:cs="Arial"/>
                <w:sz w:val="20"/>
                <w:lang w:val="es-CR"/>
              </w:rPr>
              <w:t>m 3 / empleado</w:t>
            </w:r>
          </w:p>
        </w:tc>
        <w:tc>
          <w:tcPr>
            <w:tcW w:w="3544" w:type="dxa"/>
          </w:tcPr>
          <w:p w:rsidR="00B614FE" w:rsidRPr="000A41CF" w:rsidRDefault="00B614FE" w:rsidP="00B614FE">
            <w:pPr>
              <w:pStyle w:val="Prrafodelista"/>
              <w:numPr>
                <w:ilvl w:val="0"/>
                <w:numId w:val="31"/>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Campañas de concientización.</w:t>
            </w:r>
          </w:p>
          <w:p w:rsidR="00F67ACC" w:rsidRPr="000A41CF" w:rsidRDefault="00601227" w:rsidP="002823CE">
            <w:pPr>
              <w:pStyle w:val="Prrafodelista"/>
              <w:spacing w:before="0" w:after="0" w:line="240" w:lineRule="auto"/>
              <w:ind w:left="360"/>
              <w:rPr>
                <w:rFonts w:ascii="Arial" w:hAnsi="Arial" w:cs="Arial"/>
                <w:noProof w:val="0"/>
                <w:sz w:val="20"/>
                <w:szCs w:val="20"/>
                <w:lang w:val="es-CR"/>
              </w:rPr>
            </w:pPr>
            <w:r w:rsidRPr="000A41CF">
              <w:rPr>
                <w:rFonts w:ascii="Arial" w:hAnsi="Arial" w:cs="Arial"/>
                <w:noProof w:val="0"/>
                <w:sz w:val="20"/>
                <w:szCs w:val="20"/>
                <w:lang w:val="es-CR"/>
              </w:rPr>
              <w:t xml:space="preserve"> </w:t>
            </w:r>
          </w:p>
        </w:tc>
        <w:tc>
          <w:tcPr>
            <w:tcW w:w="709" w:type="dxa"/>
          </w:tcPr>
          <w:p w:rsidR="007B7967" w:rsidRPr="00EA457A" w:rsidRDefault="007B7967" w:rsidP="00F67ACC">
            <w:pPr>
              <w:spacing w:line="240" w:lineRule="auto"/>
              <w:jc w:val="center"/>
              <w:rPr>
                <w:rFonts w:cs="Arial"/>
                <w:sz w:val="20"/>
                <w:lang w:val="es-CR"/>
              </w:rPr>
            </w:pPr>
            <w:r w:rsidRPr="00EA457A">
              <w:rPr>
                <w:rFonts w:cs="Arial"/>
                <w:sz w:val="20"/>
                <w:lang w:val="es-CR"/>
              </w:rPr>
              <w:t>Campañas internas de concientización con el boletín</w:t>
            </w:r>
          </w:p>
          <w:p w:rsidR="00F67ACC" w:rsidRPr="00EA457A" w:rsidRDefault="00F67ACC" w:rsidP="00F67ACC">
            <w:pPr>
              <w:spacing w:line="240" w:lineRule="auto"/>
              <w:jc w:val="center"/>
              <w:rPr>
                <w:rFonts w:cs="Arial"/>
                <w:sz w:val="20"/>
                <w:lang w:val="es-CR"/>
              </w:rPr>
            </w:pPr>
          </w:p>
        </w:tc>
        <w:tc>
          <w:tcPr>
            <w:tcW w:w="1354" w:type="dxa"/>
          </w:tcPr>
          <w:p w:rsidR="00F67ACC" w:rsidRPr="000A41CF" w:rsidRDefault="00F67ACC" w:rsidP="00F67ACC">
            <w:pPr>
              <w:spacing w:line="240" w:lineRule="auto"/>
              <w:rPr>
                <w:rFonts w:cs="Arial"/>
                <w:sz w:val="20"/>
                <w:lang w:val="es-CR"/>
              </w:rPr>
            </w:pPr>
            <w:r w:rsidRPr="000A41CF">
              <w:rPr>
                <w:rFonts w:cs="Arial"/>
                <w:sz w:val="20"/>
                <w:lang w:val="es-CR"/>
              </w:rPr>
              <w:t>José Arias</w:t>
            </w:r>
          </w:p>
          <w:p w:rsidR="00F67ACC" w:rsidRPr="000A41CF" w:rsidRDefault="00F67ACC" w:rsidP="00F67ACC">
            <w:pPr>
              <w:spacing w:line="240" w:lineRule="auto"/>
              <w:rPr>
                <w:rFonts w:cs="Arial"/>
                <w:sz w:val="20"/>
                <w:lang w:val="es-CR"/>
              </w:rPr>
            </w:pPr>
            <w:r w:rsidRPr="000A41CF">
              <w:rPr>
                <w:rFonts w:cs="Arial"/>
                <w:sz w:val="20"/>
                <w:lang w:val="es-CR"/>
              </w:rPr>
              <w:t>CyS</w:t>
            </w:r>
          </w:p>
        </w:tc>
      </w:tr>
      <w:tr w:rsidR="00F67ACC" w:rsidRPr="000A41CF" w:rsidTr="00793554">
        <w:tc>
          <w:tcPr>
            <w:tcW w:w="1275" w:type="dxa"/>
          </w:tcPr>
          <w:p w:rsidR="00F67ACC" w:rsidRPr="000A41CF" w:rsidRDefault="00F67ACC" w:rsidP="00F67ACC">
            <w:pPr>
              <w:spacing w:line="240" w:lineRule="auto"/>
              <w:rPr>
                <w:rFonts w:cs="Arial"/>
                <w:sz w:val="20"/>
                <w:lang w:val="es-CR"/>
              </w:rPr>
            </w:pPr>
            <w:r w:rsidRPr="000A41CF">
              <w:rPr>
                <w:rFonts w:cs="Arial"/>
                <w:color w:val="000000"/>
                <w:sz w:val="20"/>
                <w:lang w:val="es-CR"/>
              </w:rPr>
              <w:t>Generación de aguas residuales</w:t>
            </w:r>
          </w:p>
        </w:tc>
        <w:tc>
          <w:tcPr>
            <w:tcW w:w="851" w:type="dxa"/>
          </w:tcPr>
          <w:p w:rsidR="00F67ACC" w:rsidRPr="000A41CF" w:rsidRDefault="00F67ACC" w:rsidP="00F67ACC">
            <w:pPr>
              <w:spacing w:line="240" w:lineRule="auto"/>
              <w:rPr>
                <w:rFonts w:cs="Arial"/>
                <w:sz w:val="20"/>
                <w:lang w:val="es-CR"/>
              </w:rPr>
            </w:pPr>
          </w:p>
        </w:tc>
        <w:tc>
          <w:tcPr>
            <w:tcW w:w="1559" w:type="dxa"/>
          </w:tcPr>
          <w:p w:rsidR="00F67ACC" w:rsidRPr="000A41CF" w:rsidRDefault="004C3A1E" w:rsidP="00F67ACC">
            <w:pPr>
              <w:spacing w:line="240" w:lineRule="auto"/>
              <w:rPr>
                <w:rFonts w:cs="Arial"/>
                <w:sz w:val="20"/>
                <w:lang w:val="es-CR"/>
              </w:rPr>
            </w:pPr>
            <w:r>
              <w:rPr>
                <w:rFonts w:cs="Arial"/>
                <w:sz w:val="20"/>
                <w:lang w:val="es-CR"/>
              </w:rPr>
              <w:t>Contribuir en la no generación de residuos contaminantes</w:t>
            </w:r>
          </w:p>
        </w:tc>
        <w:tc>
          <w:tcPr>
            <w:tcW w:w="1276" w:type="dxa"/>
          </w:tcPr>
          <w:p w:rsidR="00F67ACC" w:rsidRPr="000A41CF" w:rsidRDefault="004C3A1E" w:rsidP="00F67ACC">
            <w:pPr>
              <w:spacing w:line="240" w:lineRule="auto"/>
              <w:rPr>
                <w:rFonts w:cs="Arial"/>
                <w:sz w:val="20"/>
                <w:lang w:val="es-CR"/>
              </w:rPr>
            </w:pPr>
            <w:r>
              <w:rPr>
                <w:rFonts w:cs="Arial"/>
                <w:sz w:val="20"/>
                <w:lang w:val="es-CR"/>
              </w:rPr>
              <w:t xml:space="preserve">Incorporar en los carteles relacionados de compra de suministros el uso de productos amigables con la naturaleza. </w:t>
            </w:r>
          </w:p>
        </w:tc>
        <w:tc>
          <w:tcPr>
            <w:tcW w:w="850" w:type="dxa"/>
          </w:tcPr>
          <w:p w:rsidR="00F67ACC" w:rsidRPr="000A41CF" w:rsidRDefault="004C3A1E" w:rsidP="00F67ACC">
            <w:pPr>
              <w:spacing w:line="240" w:lineRule="auto"/>
              <w:rPr>
                <w:rFonts w:cs="Arial"/>
                <w:sz w:val="20"/>
                <w:lang w:val="es-CR"/>
              </w:rPr>
            </w:pPr>
            <w:r>
              <w:rPr>
                <w:rFonts w:cs="Arial"/>
                <w:sz w:val="20"/>
                <w:lang w:val="es-CR"/>
              </w:rPr>
              <w:t>Durante todo el período</w:t>
            </w:r>
          </w:p>
        </w:tc>
        <w:tc>
          <w:tcPr>
            <w:tcW w:w="1701" w:type="dxa"/>
          </w:tcPr>
          <w:p w:rsidR="00F67ACC" w:rsidRPr="000A41CF" w:rsidRDefault="004C3A1E" w:rsidP="00F67ACC">
            <w:pPr>
              <w:spacing w:line="240" w:lineRule="auto"/>
              <w:rPr>
                <w:rFonts w:cs="Arial"/>
                <w:sz w:val="20"/>
                <w:lang w:val="es-CR"/>
              </w:rPr>
            </w:pPr>
            <w:r>
              <w:rPr>
                <w:rFonts w:cs="Arial"/>
                <w:sz w:val="20"/>
                <w:lang w:val="es-CR"/>
              </w:rPr>
              <w:t>100% de los carteles relacionados con la compra de suministros</w:t>
            </w:r>
          </w:p>
        </w:tc>
        <w:tc>
          <w:tcPr>
            <w:tcW w:w="3544" w:type="dxa"/>
          </w:tcPr>
          <w:p w:rsidR="00F67282" w:rsidRPr="000A41CF" w:rsidRDefault="00F67282" w:rsidP="00F67282">
            <w:pPr>
              <w:spacing w:line="240" w:lineRule="auto"/>
              <w:rPr>
                <w:rFonts w:cs="Arial"/>
                <w:sz w:val="20"/>
                <w:lang w:val="es-CR"/>
              </w:rPr>
            </w:pPr>
            <w:r w:rsidRPr="000A41CF">
              <w:rPr>
                <w:rFonts w:cs="Arial"/>
                <w:sz w:val="20"/>
                <w:lang w:val="es-CR"/>
              </w:rPr>
              <w:t>En cuanto a los suministros de limpieza (se incluyó en el cartel).</w:t>
            </w:r>
          </w:p>
          <w:p w:rsidR="00F67282" w:rsidRPr="000A41CF" w:rsidRDefault="00F67282" w:rsidP="00F67282">
            <w:pPr>
              <w:pStyle w:val="Prrafodelista"/>
              <w:spacing w:line="240" w:lineRule="auto"/>
              <w:ind w:left="360"/>
              <w:rPr>
                <w:rFonts w:ascii="Arial" w:hAnsi="Arial" w:cs="Arial"/>
                <w:noProof w:val="0"/>
                <w:sz w:val="20"/>
                <w:szCs w:val="20"/>
                <w:lang w:val="es-CR"/>
              </w:rPr>
            </w:pPr>
            <w:r w:rsidRPr="000A41CF">
              <w:rPr>
                <w:rFonts w:ascii="Arial" w:hAnsi="Arial" w:cs="Arial"/>
                <w:noProof w:val="0"/>
                <w:sz w:val="20"/>
                <w:szCs w:val="20"/>
                <w:lang w:val="es-CR"/>
              </w:rPr>
              <w:t>1.</w:t>
            </w:r>
            <w:r w:rsidRPr="000A41CF">
              <w:rPr>
                <w:rFonts w:ascii="Arial" w:hAnsi="Arial" w:cs="Arial"/>
                <w:noProof w:val="0"/>
                <w:sz w:val="20"/>
                <w:szCs w:val="20"/>
                <w:lang w:val="es-CR"/>
              </w:rPr>
              <w:tab/>
              <w:t>Desinfectante y jabón en polvo no deben de contener: nitratos, fosfatos, etilenodiaminotetraacetato (EDTA), metanol, alquilefenol de óxidos de etileno (APEO), nitrilotriacetato (NTA), trimetilbenceno, tricloroetileno, formaldehído.</w:t>
            </w:r>
          </w:p>
          <w:p w:rsidR="00F67282" w:rsidRPr="000A41CF" w:rsidRDefault="00F67282" w:rsidP="00F67282">
            <w:pPr>
              <w:pStyle w:val="Prrafodelista"/>
              <w:spacing w:line="240" w:lineRule="auto"/>
              <w:ind w:left="360"/>
              <w:rPr>
                <w:rFonts w:ascii="Arial" w:hAnsi="Arial" w:cs="Arial"/>
                <w:noProof w:val="0"/>
                <w:sz w:val="20"/>
                <w:szCs w:val="20"/>
                <w:lang w:val="es-CR"/>
              </w:rPr>
            </w:pPr>
          </w:p>
          <w:p w:rsidR="00F67282" w:rsidRPr="000A41CF" w:rsidRDefault="00F67282" w:rsidP="00F67282">
            <w:pPr>
              <w:pStyle w:val="Prrafodelista"/>
              <w:spacing w:line="240" w:lineRule="auto"/>
              <w:ind w:left="360"/>
              <w:rPr>
                <w:rFonts w:ascii="Arial" w:hAnsi="Arial" w:cs="Arial"/>
                <w:noProof w:val="0"/>
                <w:sz w:val="20"/>
                <w:szCs w:val="20"/>
                <w:lang w:val="es-CR"/>
              </w:rPr>
            </w:pPr>
            <w:r w:rsidRPr="000A41CF">
              <w:rPr>
                <w:rFonts w:ascii="Arial" w:hAnsi="Arial" w:cs="Arial"/>
                <w:noProof w:val="0"/>
                <w:sz w:val="20"/>
                <w:szCs w:val="20"/>
                <w:lang w:val="es-CR"/>
              </w:rPr>
              <w:t>2.</w:t>
            </w:r>
            <w:r w:rsidRPr="000A41CF">
              <w:rPr>
                <w:rFonts w:ascii="Arial" w:hAnsi="Arial" w:cs="Arial"/>
                <w:noProof w:val="0"/>
                <w:sz w:val="20"/>
                <w:szCs w:val="20"/>
                <w:lang w:val="es-CR"/>
              </w:rPr>
              <w:tab/>
              <w:t>Biodegradabilidad, extendidos por laboratorios debidamente acreditados que demuestre que los productos de limpieza, desinfectante y jabón son biodegradables.</w:t>
            </w:r>
          </w:p>
          <w:p w:rsidR="00F67282" w:rsidRPr="000A41CF" w:rsidRDefault="00F67282" w:rsidP="00F67282">
            <w:pPr>
              <w:pStyle w:val="Prrafodelista"/>
              <w:spacing w:line="240" w:lineRule="auto"/>
              <w:ind w:left="360"/>
              <w:rPr>
                <w:rFonts w:ascii="Arial" w:hAnsi="Arial" w:cs="Arial"/>
                <w:noProof w:val="0"/>
                <w:sz w:val="20"/>
                <w:szCs w:val="20"/>
                <w:lang w:val="es-CR"/>
              </w:rPr>
            </w:pPr>
            <w:r w:rsidRPr="000A41CF">
              <w:rPr>
                <w:rFonts w:ascii="Arial" w:hAnsi="Arial" w:cs="Arial"/>
                <w:noProof w:val="0"/>
                <w:sz w:val="20"/>
                <w:szCs w:val="20"/>
                <w:lang w:val="es-CR"/>
              </w:rPr>
              <w:t>a.</w:t>
            </w:r>
            <w:r w:rsidRPr="000A41CF">
              <w:rPr>
                <w:rFonts w:ascii="Arial" w:hAnsi="Arial" w:cs="Arial"/>
                <w:noProof w:val="0"/>
                <w:sz w:val="20"/>
                <w:szCs w:val="20"/>
                <w:lang w:val="es-CR"/>
              </w:rPr>
              <w:tab/>
              <w:t>% de biodegradabilidad del producto (60%).</w:t>
            </w:r>
          </w:p>
          <w:p w:rsidR="00F67282" w:rsidRPr="000A41CF" w:rsidRDefault="00F67282" w:rsidP="00F67282">
            <w:pPr>
              <w:pStyle w:val="Prrafodelista"/>
              <w:spacing w:line="240" w:lineRule="auto"/>
              <w:ind w:left="360"/>
              <w:rPr>
                <w:rFonts w:ascii="Arial" w:hAnsi="Arial" w:cs="Arial"/>
                <w:noProof w:val="0"/>
                <w:sz w:val="20"/>
                <w:szCs w:val="20"/>
                <w:lang w:val="es-CR"/>
              </w:rPr>
            </w:pPr>
            <w:r w:rsidRPr="000A41CF">
              <w:rPr>
                <w:rFonts w:ascii="Arial" w:hAnsi="Arial" w:cs="Arial"/>
                <w:noProof w:val="0"/>
                <w:sz w:val="20"/>
                <w:szCs w:val="20"/>
                <w:lang w:val="es-CR"/>
              </w:rPr>
              <w:t>b.</w:t>
            </w:r>
            <w:r w:rsidRPr="000A41CF">
              <w:rPr>
                <w:rFonts w:ascii="Arial" w:hAnsi="Arial" w:cs="Arial"/>
                <w:noProof w:val="0"/>
                <w:sz w:val="20"/>
                <w:szCs w:val="20"/>
                <w:lang w:val="es-CR"/>
              </w:rPr>
              <w:tab/>
              <w:t>número de días en el que se alcanzó dicho porcentaje. (28 días).</w:t>
            </w:r>
          </w:p>
          <w:p w:rsidR="00F67282" w:rsidRPr="000A41CF" w:rsidRDefault="00F67282" w:rsidP="00F67282">
            <w:pPr>
              <w:spacing w:line="240" w:lineRule="auto"/>
              <w:rPr>
                <w:rFonts w:cs="Arial"/>
                <w:sz w:val="20"/>
                <w:lang w:val="es-CR"/>
              </w:rPr>
            </w:pPr>
            <w:r w:rsidRPr="000A41CF">
              <w:rPr>
                <w:rFonts w:cs="Arial"/>
                <w:sz w:val="20"/>
                <w:lang w:val="es-CR"/>
              </w:rPr>
              <w:t>Adicionalmente se dispuso que la compra de jabón líquido para lavado de manos sea biodegradable.</w:t>
            </w:r>
          </w:p>
        </w:tc>
        <w:tc>
          <w:tcPr>
            <w:tcW w:w="709" w:type="dxa"/>
          </w:tcPr>
          <w:p w:rsidR="00F67ACC" w:rsidRPr="000A41CF" w:rsidRDefault="004C3A1E" w:rsidP="00F67ACC">
            <w:pPr>
              <w:spacing w:line="240" w:lineRule="auto"/>
              <w:jc w:val="center"/>
              <w:rPr>
                <w:rFonts w:cs="Arial"/>
                <w:sz w:val="20"/>
                <w:lang w:val="es-CR"/>
              </w:rPr>
            </w:pPr>
            <w:r>
              <w:rPr>
                <w:rFonts w:cs="Arial"/>
                <w:sz w:val="20"/>
                <w:lang w:val="es-CR"/>
              </w:rPr>
              <w:t>0</w:t>
            </w:r>
          </w:p>
        </w:tc>
        <w:tc>
          <w:tcPr>
            <w:tcW w:w="1354" w:type="dxa"/>
          </w:tcPr>
          <w:p w:rsidR="00F67ACC" w:rsidRPr="000A41CF" w:rsidRDefault="004C3A1E" w:rsidP="00F67ACC">
            <w:pPr>
              <w:spacing w:line="240" w:lineRule="auto"/>
              <w:rPr>
                <w:rFonts w:cs="Arial"/>
                <w:sz w:val="20"/>
                <w:lang w:val="es-CR"/>
              </w:rPr>
            </w:pPr>
            <w:r>
              <w:rPr>
                <w:rFonts w:cs="Arial"/>
                <w:sz w:val="20"/>
                <w:lang w:val="es-CR"/>
              </w:rPr>
              <w:t>José Ezequiel Arias</w:t>
            </w:r>
          </w:p>
        </w:tc>
      </w:tr>
      <w:tr w:rsidR="00165105" w:rsidRPr="000A41CF" w:rsidTr="00B303A0">
        <w:tc>
          <w:tcPr>
            <w:tcW w:w="1275" w:type="dxa"/>
            <w:vAlign w:val="center"/>
          </w:tcPr>
          <w:p w:rsidR="00165105" w:rsidRPr="006749A7" w:rsidRDefault="00165105" w:rsidP="00165105">
            <w:pPr>
              <w:spacing w:line="240" w:lineRule="auto"/>
              <w:rPr>
                <w:rFonts w:cs="Arial"/>
                <w:color w:val="000000"/>
                <w:sz w:val="20"/>
                <w:lang w:val="es-CR"/>
              </w:rPr>
            </w:pPr>
            <w:r w:rsidRPr="006749A7">
              <w:rPr>
                <w:rFonts w:cs="Arial"/>
                <w:color w:val="000000"/>
                <w:sz w:val="20"/>
                <w:lang w:val="es-CR"/>
              </w:rPr>
              <w:t>Emisiones de fuentes móviles</w:t>
            </w:r>
          </w:p>
        </w:tc>
        <w:tc>
          <w:tcPr>
            <w:tcW w:w="851" w:type="dxa"/>
          </w:tcPr>
          <w:p w:rsidR="00165105" w:rsidRPr="006749A7" w:rsidRDefault="00165105" w:rsidP="00165105">
            <w:pPr>
              <w:spacing w:line="240" w:lineRule="auto"/>
              <w:rPr>
                <w:rFonts w:cs="Arial"/>
                <w:sz w:val="20"/>
                <w:lang w:val="es-CR"/>
              </w:rPr>
            </w:pPr>
          </w:p>
        </w:tc>
        <w:tc>
          <w:tcPr>
            <w:tcW w:w="1559" w:type="dxa"/>
          </w:tcPr>
          <w:p w:rsidR="00165105" w:rsidRPr="006749A7" w:rsidRDefault="006749A7" w:rsidP="006749A7">
            <w:pPr>
              <w:spacing w:line="240" w:lineRule="auto"/>
              <w:jc w:val="center"/>
              <w:rPr>
                <w:rFonts w:cs="Arial"/>
                <w:sz w:val="20"/>
                <w:lang w:val="es-CR"/>
              </w:rPr>
            </w:pPr>
            <w:r>
              <w:rPr>
                <w:rFonts w:cs="Arial"/>
                <w:sz w:val="20"/>
                <w:lang w:val="es-CR"/>
              </w:rPr>
              <w:t>N / A</w:t>
            </w:r>
          </w:p>
        </w:tc>
        <w:tc>
          <w:tcPr>
            <w:tcW w:w="1276" w:type="dxa"/>
          </w:tcPr>
          <w:p w:rsidR="00165105" w:rsidRPr="000A41CF" w:rsidRDefault="00165105" w:rsidP="00165105">
            <w:pPr>
              <w:spacing w:line="240" w:lineRule="auto"/>
              <w:rPr>
                <w:rFonts w:cs="Arial"/>
                <w:sz w:val="20"/>
                <w:lang w:val="es-CR"/>
              </w:rPr>
            </w:pPr>
          </w:p>
        </w:tc>
        <w:tc>
          <w:tcPr>
            <w:tcW w:w="850" w:type="dxa"/>
          </w:tcPr>
          <w:p w:rsidR="00165105" w:rsidRPr="000A41CF" w:rsidRDefault="00165105" w:rsidP="00165105">
            <w:pPr>
              <w:spacing w:line="240" w:lineRule="auto"/>
              <w:rPr>
                <w:rFonts w:cs="Arial"/>
                <w:sz w:val="20"/>
                <w:lang w:val="es-CR"/>
              </w:rPr>
            </w:pPr>
          </w:p>
        </w:tc>
        <w:tc>
          <w:tcPr>
            <w:tcW w:w="1701" w:type="dxa"/>
          </w:tcPr>
          <w:p w:rsidR="00165105" w:rsidRPr="000A41CF" w:rsidRDefault="00165105" w:rsidP="00165105">
            <w:pPr>
              <w:spacing w:line="240" w:lineRule="auto"/>
              <w:rPr>
                <w:rFonts w:cs="Arial"/>
                <w:sz w:val="20"/>
                <w:lang w:val="es-CR"/>
              </w:rPr>
            </w:pPr>
          </w:p>
        </w:tc>
        <w:tc>
          <w:tcPr>
            <w:tcW w:w="3544" w:type="dxa"/>
          </w:tcPr>
          <w:p w:rsidR="00165105" w:rsidRPr="000A41CF" w:rsidRDefault="00165105" w:rsidP="00F67282">
            <w:pPr>
              <w:pStyle w:val="Prrafodelista"/>
              <w:spacing w:before="0" w:after="0" w:line="240" w:lineRule="auto"/>
              <w:ind w:left="360"/>
              <w:rPr>
                <w:rFonts w:ascii="Arial" w:hAnsi="Arial" w:cs="Arial"/>
                <w:noProof w:val="0"/>
                <w:sz w:val="20"/>
                <w:szCs w:val="20"/>
                <w:lang w:val="es-CR"/>
              </w:rPr>
            </w:pPr>
          </w:p>
        </w:tc>
        <w:tc>
          <w:tcPr>
            <w:tcW w:w="709" w:type="dxa"/>
          </w:tcPr>
          <w:p w:rsidR="00165105" w:rsidRPr="000A41CF" w:rsidRDefault="00165105" w:rsidP="00165105">
            <w:pPr>
              <w:spacing w:line="240" w:lineRule="auto"/>
              <w:jc w:val="center"/>
              <w:rPr>
                <w:rFonts w:cs="Arial"/>
                <w:sz w:val="20"/>
                <w:lang w:val="es-CR"/>
              </w:rPr>
            </w:pPr>
          </w:p>
        </w:tc>
        <w:tc>
          <w:tcPr>
            <w:tcW w:w="1354" w:type="dxa"/>
          </w:tcPr>
          <w:p w:rsidR="00165105" w:rsidRPr="000A41CF" w:rsidRDefault="00165105" w:rsidP="00165105">
            <w:pPr>
              <w:spacing w:line="240" w:lineRule="auto"/>
              <w:rPr>
                <w:rFonts w:cs="Arial"/>
                <w:sz w:val="20"/>
                <w:lang w:val="es-CR"/>
              </w:rPr>
            </w:pPr>
          </w:p>
        </w:tc>
      </w:tr>
      <w:tr w:rsidR="00165105" w:rsidRPr="000A41CF" w:rsidTr="00B303A0">
        <w:tc>
          <w:tcPr>
            <w:tcW w:w="1275" w:type="dxa"/>
            <w:vAlign w:val="center"/>
          </w:tcPr>
          <w:p w:rsidR="00165105" w:rsidRPr="006749A7" w:rsidRDefault="00165105" w:rsidP="00165105">
            <w:pPr>
              <w:spacing w:line="240" w:lineRule="auto"/>
              <w:rPr>
                <w:rFonts w:cs="Arial"/>
                <w:color w:val="000000"/>
                <w:sz w:val="20"/>
                <w:lang w:val="es-CR"/>
              </w:rPr>
            </w:pPr>
            <w:r w:rsidRPr="006749A7">
              <w:rPr>
                <w:rFonts w:cs="Arial"/>
                <w:color w:val="000000"/>
                <w:sz w:val="20"/>
                <w:lang w:val="es-CR"/>
              </w:rPr>
              <w:t>Emisiones de fuentes fijas</w:t>
            </w:r>
          </w:p>
        </w:tc>
        <w:tc>
          <w:tcPr>
            <w:tcW w:w="851" w:type="dxa"/>
          </w:tcPr>
          <w:p w:rsidR="00165105" w:rsidRPr="006749A7" w:rsidRDefault="00165105" w:rsidP="00165105">
            <w:pPr>
              <w:spacing w:line="240" w:lineRule="auto"/>
              <w:rPr>
                <w:rFonts w:cs="Arial"/>
                <w:sz w:val="20"/>
                <w:lang w:val="es-CR"/>
              </w:rPr>
            </w:pPr>
          </w:p>
        </w:tc>
        <w:tc>
          <w:tcPr>
            <w:tcW w:w="1559" w:type="dxa"/>
          </w:tcPr>
          <w:p w:rsidR="00165105" w:rsidRPr="006749A7" w:rsidRDefault="006749A7" w:rsidP="006749A7">
            <w:pPr>
              <w:spacing w:line="240" w:lineRule="auto"/>
              <w:jc w:val="center"/>
              <w:rPr>
                <w:rFonts w:cs="Arial"/>
                <w:sz w:val="20"/>
                <w:lang w:val="es-CR"/>
              </w:rPr>
            </w:pPr>
            <w:r>
              <w:rPr>
                <w:rFonts w:cs="Arial"/>
                <w:sz w:val="20"/>
                <w:lang w:val="es-CR"/>
              </w:rPr>
              <w:t>N / A</w:t>
            </w:r>
          </w:p>
        </w:tc>
        <w:tc>
          <w:tcPr>
            <w:tcW w:w="1276" w:type="dxa"/>
          </w:tcPr>
          <w:p w:rsidR="00165105" w:rsidRPr="000A41CF" w:rsidRDefault="00165105" w:rsidP="00165105">
            <w:pPr>
              <w:spacing w:line="240" w:lineRule="auto"/>
              <w:rPr>
                <w:rFonts w:cs="Arial"/>
                <w:sz w:val="20"/>
                <w:lang w:val="es-CR"/>
              </w:rPr>
            </w:pPr>
          </w:p>
        </w:tc>
        <w:tc>
          <w:tcPr>
            <w:tcW w:w="850" w:type="dxa"/>
          </w:tcPr>
          <w:p w:rsidR="00165105" w:rsidRPr="000A41CF" w:rsidRDefault="00165105" w:rsidP="00165105">
            <w:pPr>
              <w:spacing w:line="240" w:lineRule="auto"/>
              <w:rPr>
                <w:rFonts w:cs="Arial"/>
                <w:sz w:val="20"/>
                <w:lang w:val="es-CR"/>
              </w:rPr>
            </w:pPr>
          </w:p>
        </w:tc>
        <w:tc>
          <w:tcPr>
            <w:tcW w:w="1701" w:type="dxa"/>
          </w:tcPr>
          <w:p w:rsidR="00165105" w:rsidRPr="000A41CF" w:rsidRDefault="00165105" w:rsidP="00165105">
            <w:pPr>
              <w:spacing w:line="240" w:lineRule="auto"/>
              <w:rPr>
                <w:rFonts w:cs="Arial"/>
                <w:sz w:val="20"/>
                <w:lang w:val="es-CR"/>
              </w:rPr>
            </w:pPr>
          </w:p>
        </w:tc>
        <w:tc>
          <w:tcPr>
            <w:tcW w:w="3544" w:type="dxa"/>
          </w:tcPr>
          <w:p w:rsidR="00165105" w:rsidRPr="000A41CF" w:rsidRDefault="00165105" w:rsidP="00F67282">
            <w:pPr>
              <w:pStyle w:val="Prrafodelista"/>
              <w:spacing w:before="0" w:after="0" w:line="240" w:lineRule="auto"/>
              <w:ind w:left="360"/>
              <w:rPr>
                <w:rFonts w:ascii="Arial" w:hAnsi="Arial" w:cs="Arial"/>
                <w:noProof w:val="0"/>
                <w:sz w:val="20"/>
                <w:szCs w:val="20"/>
                <w:lang w:val="es-CR"/>
              </w:rPr>
            </w:pPr>
          </w:p>
        </w:tc>
        <w:tc>
          <w:tcPr>
            <w:tcW w:w="709" w:type="dxa"/>
          </w:tcPr>
          <w:p w:rsidR="00165105" w:rsidRPr="000A41CF" w:rsidRDefault="00165105" w:rsidP="00165105">
            <w:pPr>
              <w:spacing w:line="240" w:lineRule="auto"/>
              <w:jc w:val="center"/>
              <w:rPr>
                <w:rFonts w:cs="Arial"/>
                <w:sz w:val="20"/>
                <w:lang w:val="es-CR"/>
              </w:rPr>
            </w:pPr>
          </w:p>
        </w:tc>
        <w:tc>
          <w:tcPr>
            <w:tcW w:w="1354" w:type="dxa"/>
          </w:tcPr>
          <w:p w:rsidR="00165105" w:rsidRPr="000A41CF" w:rsidRDefault="00165105" w:rsidP="00165105">
            <w:pPr>
              <w:spacing w:line="240" w:lineRule="auto"/>
              <w:rPr>
                <w:rFonts w:cs="Arial"/>
                <w:sz w:val="20"/>
                <w:lang w:val="es-CR"/>
              </w:rPr>
            </w:pPr>
          </w:p>
        </w:tc>
      </w:tr>
      <w:tr w:rsidR="00165105" w:rsidRPr="000A41CF" w:rsidTr="00793554">
        <w:tc>
          <w:tcPr>
            <w:tcW w:w="1275" w:type="dxa"/>
          </w:tcPr>
          <w:p w:rsidR="00165105" w:rsidRPr="000A41CF" w:rsidRDefault="00165105" w:rsidP="00165105">
            <w:pPr>
              <w:spacing w:line="240" w:lineRule="auto"/>
              <w:rPr>
                <w:rFonts w:cs="Arial"/>
                <w:sz w:val="20"/>
                <w:lang w:val="es-CR"/>
              </w:rPr>
            </w:pPr>
            <w:r w:rsidRPr="000A41CF">
              <w:rPr>
                <w:rFonts w:cs="Arial"/>
                <w:sz w:val="20"/>
                <w:lang w:val="es-CR"/>
              </w:rPr>
              <w:t xml:space="preserve">Consumo de papel </w:t>
            </w:r>
          </w:p>
        </w:tc>
        <w:tc>
          <w:tcPr>
            <w:tcW w:w="851" w:type="dxa"/>
          </w:tcPr>
          <w:p w:rsidR="00165105" w:rsidRPr="000A41CF" w:rsidRDefault="00165105" w:rsidP="00165105">
            <w:pPr>
              <w:spacing w:line="240" w:lineRule="auto"/>
              <w:rPr>
                <w:rFonts w:cs="Arial"/>
                <w:sz w:val="20"/>
                <w:lang w:val="es-CR"/>
              </w:rPr>
            </w:pPr>
            <w:r w:rsidRPr="000A41CF">
              <w:rPr>
                <w:rFonts w:cs="Arial"/>
                <w:sz w:val="20"/>
                <w:lang w:val="es-CR"/>
              </w:rPr>
              <w:t>Media</w:t>
            </w:r>
          </w:p>
        </w:tc>
        <w:tc>
          <w:tcPr>
            <w:tcW w:w="1559" w:type="dxa"/>
          </w:tcPr>
          <w:p w:rsidR="00165105" w:rsidRPr="000A41CF" w:rsidRDefault="00CF1BF1" w:rsidP="00165105">
            <w:pPr>
              <w:spacing w:line="240" w:lineRule="auto"/>
              <w:rPr>
                <w:rFonts w:cs="Arial"/>
                <w:sz w:val="20"/>
                <w:lang w:val="es-CR"/>
              </w:rPr>
            </w:pPr>
            <w:r>
              <w:rPr>
                <w:rFonts w:cs="Arial"/>
                <w:sz w:val="20"/>
                <w:lang w:val="es-CR"/>
              </w:rPr>
              <w:t>No aumentar</w:t>
            </w:r>
            <w:r w:rsidR="00165105" w:rsidRPr="000A41CF">
              <w:rPr>
                <w:rFonts w:cs="Arial"/>
                <w:sz w:val="20"/>
                <w:lang w:val="es-CR"/>
              </w:rPr>
              <w:t xml:space="preserve"> el consumo de hojas </w:t>
            </w:r>
            <w:r>
              <w:rPr>
                <w:rFonts w:cs="Arial"/>
                <w:sz w:val="20"/>
                <w:lang w:val="es-CR"/>
              </w:rPr>
              <w:t>de papel</w:t>
            </w:r>
          </w:p>
        </w:tc>
        <w:tc>
          <w:tcPr>
            <w:tcW w:w="1276" w:type="dxa"/>
          </w:tcPr>
          <w:p w:rsidR="00165105" w:rsidRPr="000A41CF" w:rsidRDefault="00165105" w:rsidP="00165105">
            <w:pPr>
              <w:spacing w:line="240" w:lineRule="auto"/>
              <w:rPr>
                <w:rFonts w:cs="Arial"/>
                <w:sz w:val="20"/>
                <w:lang w:val="es-CR"/>
              </w:rPr>
            </w:pPr>
            <w:r w:rsidRPr="000A41CF">
              <w:rPr>
                <w:rFonts w:cs="Arial"/>
                <w:color w:val="000000"/>
                <w:sz w:val="20"/>
                <w:lang w:val="es-CR"/>
              </w:rPr>
              <w:t>Mantener el consumo promedio de papel inferior a 50 hojas por funcionario por mes.</w:t>
            </w:r>
          </w:p>
        </w:tc>
        <w:tc>
          <w:tcPr>
            <w:tcW w:w="850" w:type="dxa"/>
          </w:tcPr>
          <w:p w:rsidR="00165105" w:rsidRPr="000A41CF" w:rsidRDefault="00CF1BF1" w:rsidP="00165105">
            <w:pPr>
              <w:spacing w:line="240" w:lineRule="auto"/>
              <w:rPr>
                <w:rFonts w:cs="Arial"/>
                <w:sz w:val="20"/>
                <w:lang w:val="es-CR"/>
              </w:rPr>
            </w:pPr>
            <w:r>
              <w:rPr>
                <w:rFonts w:cs="Arial"/>
                <w:sz w:val="20"/>
                <w:lang w:val="es-CR"/>
              </w:rPr>
              <w:t>Labor continua durante todo el período</w:t>
            </w:r>
          </w:p>
        </w:tc>
        <w:tc>
          <w:tcPr>
            <w:tcW w:w="1701" w:type="dxa"/>
          </w:tcPr>
          <w:p w:rsidR="00165105" w:rsidRPr="000A41CF" w:rsidRDefault="00165105" w:rsidP="00165105">
            <w:pPr>
              <w:spacing w:line="240" w:lineRule="auto"/>
              <w:rPr>
                <w:rFonts w:cs="Arial"/>
                <w:sz w:val="20"/>
                <w:lang w:val="es-CR"/>
              </w:rPr>
            </w:pPr>
            <w:r w:rsidRPr="000A41CF">
              <w:rPr>
                <w:rFonts w:cs="Arial"/>
                <w:sz w:val="20"/>
                <w:lang w:val="es-CR"/>
              </w:rPr>
              <w:t>-Consumo total de papel (resmas/mes)</w:t>
            </w:r>
          </w:p>
          <w:p w:rsidR="00165105" w:rsidRPr="000A41CF" w:rsidRDefault="00165105" w:rsidP="00165105">
            <w:pPr>
              <w:spacing w:line="240" w:lineRule="auto"/>
              <w:rPr>
                <w:rFonts w:cs="Arial"/>
                <w:sz w:val="20"/>
                <w:lang w:val="es-CR"/>
              </w:rPr>
            </w:pPr>
            <w:r w:rsidRPr="000A41CF">
              <w:rPr>
                <w:rFonts w:cs="Arial"/>
                <w:sz w:val="20"/>
                <w:lang w:val="es-CR"/>
              </w:rPr>
              <w:t>-Consumo de papel por empleado (hojas/empleado/mes)</w:t>
            </w:r>
          </w:p>
        </w:tc>
        <w:tc>
          <w:tcPr>
            <w:tcW w:w="3544" w:type="dxa"/>
          </w:tcPr>
          <w:p w:rsidR="00165105" w:rsidRPr="000A41CF" w:rsidRDefault="00165105" w:rsidP="00F67282">
            <w:pPr>
              <w:pStyle w:val="Prrafodelista"/>
              <w:numPr>
                <w:ilvl w:val="0"/>
                <w:numId w:val="28"/>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Que los funcionarios del proceso verifiquen que la información física, antes de imprimir el documento y así reducir el gasto de papel</w:t>
            </w:r>
          </w:p>
          <w:p w:rsidR="00165105" w:rsidRPr="000A41CF" w:rsidRDefault="00165105" w:rsidP="00F67282">
            <w:pPr>
              <w:pStyle w:val="Prrafodelista"/>
              <w:numPr>
                <w:ilvl w:val="0"/>
                <w:numId w:val="28"/>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Que cada encargado de proceso ponga un tope de hojas para cada funcionario.</w:t>
            </w:r>
          </w:p>
          <w:p w:rsidR="00165105" w:rsidRPr="000A41CF" w:rsidRDefault="00165105" w:rsidP="006749A7">
            <w:pPr>
              <w:spacing w:line="240" w:lineRule="auto"/>
              <w:ind w:left="360"/>
              <w:rPr>
                <w:rFonts w:cs="Arial"/>
                <w:sz w:val="20"/>
                <w:lang w:val="es-CR"/>
              </w:rPr>
            </w:pPr>
            <w:r w:rsidRPr="000A41CF">
              <w:rPr>
                <w:rFonts w:cs="Arial"/>
                <w:sz w:val="20"/>
                <w:lang w:val="es-CR"/>
              </w:rPr>
              <w:t>Valorar Compras amigables con el ambiente.</w:t>
            </w:r>
          </w:p>
        </w:tc>
        <w:tc>
          <w:tcPr>
            <w:tcW w:w="709" w:type="dxa"/>
          </w:tcPr>
          <w:p w:rsidR="00165105" w:rsidRPr="000A41CF" w:rsidRDefault="00165105" w:rsidP="00165105">
            <w:pPr>
              <w:spacing w:line="240" w:lineRule="auto"/>
              <w:jc w:val="center"/>
              <w:rPr>
                <w:rFonts w:cs="Arial"/>
                <w:sz w:val="20"/>
                <w:highlight w:val="yellow"/>
                <w:lang w:val="es-CR"/>
              </w:rPr>
            </w:pPr>
            <w:r w:rsidRPr="000A41CF">
              <w:rPr>
                <w:rFonts w:cs="Arial"/>
                <w:sz w:val="20"/>
                <w:lang w:val="es-CR"/>
              </w:rPr>
              <w:t>N/A</w:t>
            </w:r>
          </w:p>
        </w:tc>
        <w:tc>
          <w:tcPr>
            <w:tcW w:w="1354" w:type="dxa"/>
          </w:tcPr>
          <w:p w:rsidR="00165105" w:rsidRPr="000A41CF" w:rsidRDefault="0039125B" w:rsidP="00165105">
            <w:pPr>
              <w:spacing w:line="240" w:lineRule="auto"/>
              <w:rPr>
                <w:rFonts w:cs="Arial"/>
                <w:sz w:val="20"/>
                <w:lang w:val="es-CR"/>
              </w:rPr>
            </w:pPr>
            <w:r w:rsidRPr="000A41CF">
              <w:rPr>
                <w:rFonts w:cs="Arial"/>
                <w:sz w:val="20"/>
                <w:lang w:val="es-CR"/>
              </w:rPr>
              <w:t>Yendry Montenegro</w:t>
            </w:r>
          </w:p>
          <w:p w:rsidR="00165105" w:rsidRPr="000A41CF" w:rsidRDefault="00165105" w:rsidP="00165105">
            <w:pPr>
              <w:spacing w:line="240" w:lineRule="auto"/>
              <w:rPr>
                <w:rFonts w:cs="Arial"/>
                <w:sz w:val="20"/>
                <w:lang w:val="es-CR"/>
              </w:rPr>
            </w:pPr>
            <w:r w:rsidRPr="000A41CF">
              <w:rPr>
                <w:rFonts w:cs="Arial"/>
                <w:sz w:val="20"/>
                <w:lang w:val="es-CR"/>
              </w:rPr>
              <w:t>CyS</w:t>
            </w:r>
          </w:p>
        </w:tc>
      </w:tr>
      <w:tr w:rsidR="00165105" w:rsidRPr="000A41CF" w:rsidTr="00793554">
        <w:trPr>
          <w:trHeight w:val="1419"/>
        </w:trPr>
        <w:tc>
          <w:tcPr>
            <w:tcW w:w="1275" w:type="dxa"/>
          </w:tcPr>
          <w:p w:rsidR="00165105" w:rsidRPr="000A41CF" w:rsidRDefault="00165105" w:rsidP="00165105">
            <w:pPr>
              <w:spacing w:line="240" w:lineRule="auto"/>
              <w:rPr>
                <w:rFonts w:cs="Arial"/>
                <w:sz w:val="20"/>
                <w:lang w:val="es-CR"/>
              </w:rPr>
            </w:pPr>
            <w:r w:rsidRPr="000A41CF">
              <w:rPr>
                <w:rFonts w:cs="Arial"/>
                <w:color w:val="000000"/>
                <w:sz w:val="20"/>
                <w:lang w:val="es-CR"/>
              </w:rPr>
              <w:t>Generación de residuos sólidos (ordinarios, peligros, y de manejo especial)</w:t>
            </w:r>
          </w:p>
        </w:tc>
        <w:tc>
          <w:tcPr>
            <w:tcW w:w="851" w:type="dxa"/>
          </w:tcPr>
          <w:p w:rsidR="00165105" w:rsidRPr="000A41CF" w:rsidRDefault="00165105" w:rsidP="00165105">
            <w:pPr>
              <w:spacing w:line="240" w:lineRule="auto"/>
              <w:rPr>
                <w:rFonts w:cs="Arial"/>
                <w:sz w:val="20"/>
                <w:lang w:val="es-CR"/>
              </w:rPr>
            </w:pPr>
            <w:r w:rsidRPr="000A41CF">
              <w:rPr>
                <w:rFonts w:cs="Arial"/>
                <w:sz w:val="20"/>
                <w:lang w:val="es-CR"/>
              </w:rPr>
              <w:t>Media</w:t>
            </w:r>
          </w:p>
        </w:tc>
        <w:tc>
          <w:tcPr>
            <w:tcW w:w="1559" w:type="dxa"/>
          </w:tcPr>
          <w:p w:rsidR="00165105" w:rsidRPr="000A41CF" w:rsidRDefault="00165105" w:rsidP="00165105">
            <w:pPr>
              <w:spacing w:line="240" w:lineRule="auto"/>
              <w:rPr>
                <w:rFonts w:cs="Arial"/>
                <w:sz w:val="20"/>
                <w:lang w:val="es-CR"/>
              </w:rPr>
            </w:pPr>
            <w:r w:rsidRPr="000A41CF">
              <w:rPr>
                <w:rFonts w:cs="Arial"/>
                <w:sz w:val="20"/>
                <w:lang w:val="es-CR"/>
              </w:rPr>
              <w:t>Separar los residuos sólidos y disponer correctamente de ellos.</w:t>
            </w:r>
          </w:p>
          <w:p w:rsidR="00165105" w:rsidRPr="000A41CF" w:rsidRDefault="00165105" w:rsidP="00165105">
            <w:pPr>
              <w:spacing w:line="240" w:lineRule="auto"/>
              <w:rPr>
                <w:rFonts w:cs="Arial"/>
                <w:sz w:val="20"/>
                <w:lang w:val="es-CR"/>
              </w:rPr>
            </w:pPr>
          </w:p>
        </w:tc>
        <w:tc>
          <w:tcPr>
            <w:tcW w:w="1276" w:type="dxa"/>
          </w:tcPr>
          <w:p w:rsidR="00165105" w:rsidRPr="000A41CF" w:rsidRDefault="00165105" w:rsidP="00165105">
            <w:pPr>
              <w:spacing w:line="240" w:lineRule="auto"/>
              <w:rPr>
                <w:rFonts w:cs="Arial"/>
                <w:sz w:val="20"/>
                <w:lang w:val="es-CR"/>
              </w:rPr>
            </w:pPr>
            <w:r w:rsidRPr="000A41CF">
              <w:rPr>
                <w:rFonts w:cs="Arial"/>
                <w:sz w:val="20"/>
                <w:lang w:val="es-CR"/>
              </w:rPr>
              <w:t>Cero residuos reciclables en la basura tradicional.</w:t>
            </w:r>
          </w:p>
          <w:p w:rsidR="00165105" w:rsidRPr="000A41CF" w:rsidRDefault="00165105" w:rsidP="00165105">
            <w:pPr>
              <w:spacing w:line="240" w:lineRule="auto"/>
              <w:rPr>
                <w:rFonts w:cs="Arial"/>
                <w:sz w:val="20"/>
                <w:lang w:val="es-CR"/>
              </w:rPr>
            </w:pPr>
          </w:p>
          <w:p w:rsidR="00165105" w:rsidRPr="000A41CF" w:rsidRDefault="00165105" w:rsidP="00165105">
            <w:pPr>
              <w:spacing w:line="240" w:lineRule="auto"/>
              <w:rPr>
                <w:rFonts w:cs="Arial"/>
                <w:sz w:val="20"/>
                <w:lang w:val="es-CR"/>
              </w:rPr>
            </w:pPr>
          </w:p>
        </w:tc>
        <w:tc>
          <w:tcPr>
            <w:tcW w:w="850" w:type="dxa"/>
          </w:tcPr>
          <w:p w:rsidR="00165105" w:rsidRPr="000A41CF" w:rsidRDefault="00165105" w:rsidP="00165105">
            <w:pPr>
              <w:spacing w:line="240" w:lineRule="auto"/>
              <w:rPr>
                <w:rFonts w:cs="Arial"/>
                <w:sz w:val="20"/>
                <w:lang w:val="es-CR"/>
              </w:rPr>
            </w:pPr>
            <w:r w:rsidRPr="000A41CF">
              <w:rPr>
                <w:rFonts w:cs="Arial"/>
                <w:sz w:val="20"/>
                <w:lang w:val="es-CR"/>
              </w:rPr>
              <w:t>Diciembre 2018</w:t>
            </w:r>
          </w:p>
        </w:tc>
        <w:tc>
          <w:tcPr>
            <w:tcW w:w="1701" w:type="dxa"/>
          </w:tcPr>
          <w:p w:rsidR="00165105" w:rsidRPr="000A41CF" w:rsidRDefault="00165105" w:rsidP="00165105">
            <w:pPr>
              <w:spacing w:line="240" w:lineRule="auto"/>
              <w:rPr>
                <w:rFonts w:cs="Arial"/>
                <w:sz w:val="20"/>
                <w:lang w:val="es-CR"/>
              </w:rPr>
            </w:pPr>
            <w:r w:rsidRPr="000A41CF">
              <w:rPr>
                <w:rFonts w:cs="Arial"/>
                <w:sz w:val="20"/>
                <w:lang w:val="es-CR"/>
              </w:rPr>
              <w:t>Cantidad de residuos reciclables encontrados en la basura tradicional</w:t>
            </w:r>
          </w:p>
        </w:tc>
        <w:tc>
          <w:tcPr>
            <w:tcW w:w="3544" w:type="dxa"/>
          </w:tcPr>
          <w:p w:rsidR="00165105" w:rsidRPr="000A41CF" w:rsidRDefault="00165105" w:rsidP="00165105">
            <w:pPr>
              <w:pStyle w:val="Prrafodelista"/>
              <w:numPr>
                <w:ilvl w:val="0"/>
                <w:numId w:val="19"/>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Capacitación sobre los tipos de residuos reciclables</w:t>
            </w:r>
          </w:p>
          <w:p w:rsidR="00165105" w:rsidRPr="000A41CF" w:rsidRDefault="00165105" w:rsidP="00A112B8">
            <w:pPr>
              <w:spacing w:line="240" w:lineRule="auto"/>
              <w:ind w:left="311"/>
              <w:rPr>
                <w:rFonts w:cs="Arial"/>
                <w:sz w:val="20"/>
                <w:lang w:val="es-CR"/>
              </w:rPr>
            </w:pPr>
            <w:r w:rsidRPr="000A41CF">
              <w:rPr>
                <w:rFonts w:cs="Arial"/>
                <w:sz w:val="20"/>
                <w:lang w:val="es-CR"/>
              </w:rPr>
              <w:t>Sensibilización: comunicados de recomendaciones y resultados en correo, portal</w:t>
            </w:r>
          </w:p>
          <w:p w:rsidR="00165105" w:rsidRPr="000A41CF" w:rsidRDefault="00165105" w:rsidP="00165105">
            <w:pPr>
              <w:pStyle w:val="Prrafodelista"/>
              <w:numPr>
                <w:ilvl w:val="0"/>
                <w:numId w:val="19"/>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Campañas especiales para re</w:t>
            </w:r>
            <w:r w:rsidR="00F67282" w:rsidRPr="000A41CF">
              <w:rPr>
                <w:rFonts w:ascii="Arial" w:hAnsi="Arial" w:cs="Arial"/>
                <w:noProof w:val="0"/>
                <w:sz w:val="20"/>
                <w:szCs w:val="20"/>
                <w:lang w:val="es-CR"/>
              </w:rPr>
              <w:t>colectar materiales reciclables.</w:t>
            </w:r>
          </w:p>
          <w:p w:rsidR="00F67282" w:rsidRPr="000A41CF" w:rsidRDefault="00F67282" w:rsidP="00F67282">
            <w:pPr>
              <w:pStyle w:val="Prrafodelista"/>
              <w:numPr>
                <w:ilvl w:val="0"/>
                <w:numId w:val="19"/>
              </w:numPr>
              <w:spacing w:line="240" w:lineRule="auto"/>
              <w:rPr>
                <w:rFonts w:ascii="Arial" w:hAnsi="Arial" w:cs="Arial"/>
                <w:noProof w:val="0"/>
                <w:sz w:val="20"/>
                <w:szCs w:val="20"/>
                <w:lang w:val="es-CR"/>
              </w:rPr>
            </w:pPr>
            <w:r w:rsidRPr="000A41CF">
              <w:rPr>
                <w:rFonts w:ascii="Arial" w:hAnsi="Arial" w:cs="Arial"/>
                <w:noProof w:val="0"/>
                <w:sz w:val="20"/>
                <w:szCs w:val="20"/>
                <w:lang w:val="es-CR"/>
              </w:rPr>
              <w:t>En cuanto a las bolsas de basura (se incluyó en el cartel).</w:t>
            </w:r>
          </w:p>
          <w:p w:rsidR="00F67282" w:rsidRPr="000A41CF" w:rsidRDefault="00F67282" w:rsidP="00F67282">
            <w:pPr>
              <w:pStyle w:val="Prrafodelista"/>
              <w:numPr>
                <w:ilvl w:val="0"/>
                <w:numId w:val="29"/>
              </w:numPr>
              <w:spacing w:line="240" w:lineRule="auto"/>
              <w:rPr>
                <w:rFonts w:ascii="Arial" w:hAnsi="Arial" w:cs="Arial"/>
                <w:noProof w:val="0"/>
                <w:sz w:val="20"/>
                <w:szCs w:val="20"/>
                <w:lang w:val="es-CR"/>
              </w:rPr>
            </w:pPr>
            <w:r w:rsidRPr="000A41CF">
              <w:rPr>
                <w:rFonts w:ascii="Arial" w:hAnsi="Arial" w:cs="Arial"/>
                <w:noProof w:val="0"/>
                <w:sz w:val="20"/>
                <w:szCs w:val="20"/>
                <w:lang w:val="es-CR"/>
              </w:rPr>
              <w:t>Material reciclable en al menos un 50% o bolsas que utilicen la tecnología oxo o bio degradable.</w:t>
            </w:r>
          </w:p>
          <w:p w:rsidR="00F67282" w:rsidRPr="000A41CF" w:rsidRDefault="00F67282" w:rsidP="00F67282">
            <w:pPr>
              <w:pStyle w:val="Prrafodelista"/>
              <w:numPr>
                <w:ilvl w:val="0"/>
                <w:numId w:val="29"/>
              </w:numPr>
              <w:spacing w:line="240" w:lineRule="auto"/>
              <w:rPr>
                <w:rFonts w:ascii="Arial" w:hAnsi="Arial" w:cs="Arial"/>
                <w:noProof w:val="0"/>
                <w:sz w:val="20"/>
                <w:szCs w:val="20"/>
                <w:lang w:val="es-CR"/>
              </w:rPr>
            </w:pPr>
            <w:r w:rsidRPr="000A41CF">
              <w:rPr>
                <w:rFonts w:ascii="Arial" w:hAnsi="Arial" w:cs="Arial"/>
                <w:noProof w:val="0"/>
                <w:sz w:val="20"/>
                <w:szCs w:val="20"/>
                <w:lang w:val="es-CR"/>
              </w:rPr>
              <w:t>Bolsas que sean elaboradas con material reciclable, biodegradable u oxobiodegradable: Ficha técnica del producto.</w:t>
            </w:r>
          </w:p>
          <w:p w:rsidR="00F67282" w:rsidRPr="000A41CF" w:rsidRDefault="00F67282" w:rsidP="00F67282">
            <w:pPr>
              <w:pStyle w:val="Prrafodelista"/>
              <w:numPr>
                <w:ilvl w:val="0"/>
                <w:numId w:val="29"/>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Bolsas oxobiodegradables: certificado del fabricante que haga constar que está autorizado para aplicar la tecnología oxobiodegradable. El certificado debe darse por el dueño de la tecnología oxo aplicable.</w:t>
            </w:r>
          </w:p>
          <w:p w:rsidR="00165105" w:rsidRPr="000A41CF" w:rsidRDefault="00165105" w:rsidP="00165105">
            <w:pPr>
              <w:pStyle w:val="Prrafodelista"/>
              <w:numPr>
                <w:ilvl w:val="0"/>
                <w:numId w:val="19"/>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 xml:space="preserve">Quitar los basureros de cada cubículo para </w:t>
            </w:r>
            <w:r w:rsidR="008D79D5" w:rsidRPr="000A41CF">
              <w:rPr>
                <w:rFonts w:ascii="Arial" w:hAnsi="Arial" w:cs="Arial"/>
                <w:noProof w:val="0"/>
                <w:sz w:val="20"/>
                <w:szCs w:val="20"/>
                <w:lang w:val="es-CR"/>
              </w:rPr>
              <w:t>que</w:t>
            </w:r>
            <w:r w:rsidRPr="000A41CF">
              <w:rPr>
                <w:rFonts w:ascii="Arial" w:hAnsi="Arial" w:cs="Arial"/>
                <w:noProof w:val="0"/>
                <w:sz w:val="20"/>
                <w:szCs w:val="20"/>
                <w:lang w:val="es-CR"/>
              </w:rPr>
              <w:t xml:space="preserve"> las personas </w:t>
            </w:r>
            <w:r w:rsidR="008D79D5" w:rsidRPr="000A41CF">
              <w:rPr>
                <w:rFonts w:ascii="Arial" w:hAnsi="Arial" w:cs="Arial"/>
                <w:noProof w:val="0"/>
                <w:sz w:val="20"/>
                <w:szCs w:val="20"/>
                <w:lang w:val="es-CR"/>
              </w:rPr>
              <w:t>clasifiquen</w:t>
            </w:r>
            <w:r w:rsidRPr="000A41CF">
              <w:rPr>
                <w:rFonts w:ascii="Arial" w:hAnsi="Arial" w:cs="Arial"/>
                <w:noProof w:val="0"/>
                <w:sz w:val="20"/>
                <w:szCs w:val="20"/>
                <w:lang w:val="es-CR"/>
              </w:rPr>
              <w:t xml:space="preserve"> correctamente los residuos.</w:t>
            </w:r>
          </w:p>
          <w:p w:rsidR="00165105" w:rsidRPr="000A41CF" w:rsidRDefault="008D79D5" w:rsidP="00165105">
            <w:pPr>
              <w:pStyle w:val="Prrafodelista"/>
              <w:numPr>
                <w:ilvl w:val="0"/>
                <w:numId w:val="19"/>
              </w:numPr>
              <w:spacing w:before="0" w:after="0" w:line="240" w:lineRule="auto"/>
              <w:rPr>
                <w:rFonts w:ascii="Arial" w:hAnsi="Arial" w:cs="Arial"/>
                <w:noProof w:val="0"/>
                <w:sz w:val="20"/>
                <w:szCs w:val="20"/>
                <w:lang w:val="es-CR"/>
              </w:rPr>
            </w:pPr>
            <w:r w:rsidRPr="000A41CF">
              <w:rPr>
                <w:rFonts w:ascii="Arial" w:hAnsi="Arial" w:cs="Arial"/>
                <w:noProof w:val="0"/>
                <w:sz w:val="20"/>
                <w:szCs w:val="20"/>
                <w:lang w:val="es-CR"/>
              </w:rPr>
              <w:t>Ubicar</w:t>
            </w:r>
            <w:r w:rsidR="00165105" w:rsidRPr="000A41CF">
              <w:rPr>
                <w:rFonts w:ascii="Arial" w:hAnsi="Arial" w:cs="Arial"/>
                <w:noProof w:val="0"/>
                <w:sz w:val="20"/>
                <w:szCs w:val="20"/>
                <w:lang w:val="es-CR"/>
              </w:rPr>
              <w:t xml:space="preserve"> más depósitos para reciclaje en cada piso.</w:t>
            </w:r>
          </w:p>
          <w:p w:rsidR="00165105" w:rsidRPr="000A41CF" w:rsidRDefault="00165105" w:rsidP="00165105">
            <w:pPr>
              <w:spacing w:line="240" w:lineRule="auto"/>
              <w:rPr>
                <w:rFonts w:cs="Arial"/>
                <w:sz w:val="20"/>
                <w:lang w:val="es-CR"/>
              </w:rPr>
            </w:pPr>
          </w:p>
        </w:tc>
        <w:tc>
          <w:tcPr>
            <w:tcW w:w="709" w:type="dxa"/>
          </w:tcPr>
          <w:p w:rsidR="00165105" w:rsidRPr="000A41CF" w:rsidRDefault="00E8568F" w:rsidP="00165105">
            <w:pPr>
              <w:spacing w:line="240" w:lineRule="auto"/>
              <w:jc w:val="center"/>
              <w:rPr>
                <w:rFonts w:cs="Arial"/>
                <w:sz w:val="20"/>
                <w:highlight w:val="yellow"/>
                <w:lang w:val="es-CR"/>
              </w:rPr>
            </w:pPr>
            <w:r w:rsidRPr="00EA457A">
              <w:rPr>
                <w:rFonts w:cs="Arial"/>
                <w:sz w:val="20"/>
                <w:lang w:val="es-CR"/>
              </w:rPr>
              <w:t>C</w:t>
            </w:r>
            <w:r w:rsidR="00960B47" w:rsidRPr="00EA457A">
              <w:rPr>
                <w:rFonts w:cs="Arial"/>
                <w:sz w:val="20"/>
                <w:lang w:val="es-CR"/>
              </w:rPr>
              <w:t>ampañas internas</w:t>
            </w:r>
            <w:r w:rsidRPr="00EA457A">
              <w:rPr>
                <w:rFonts w:cs="Arial"/>
                <w:sz w:val="20"/>
                <w:lang w:val="es-CR"/>
              </w:rPr>
              <w:t xml:space="preserve"> de concientización</w:t>
            </w:r>
            <w:r w:rsidR="00960B47" w:rsidRPr="00EA457A">
              <w:rPr>
                <w:rFonts w:cs="Arial"/>
                <w:sz w:val="20"/>
                <w:lang w:val="es-CR"/>
              </w:rPr>
              <w:t xml:space="preserve"> con el boletín </w:t>
            </w:r>
          </w:p>
        </w:tc>
        <w:tc>
          <w:tcPr>
            <w:tcW w:w="1354" w:type="dxa"/>
          </w:tcPr>
          <w:p w:rsidR="00165105" w:rsidRPr="000A41CF" w:rsidRDefault="00165105" w:rsidP="00165105">
            <w:pPr>
              <w:spacing w:line="240" w:lineRule="auto"/>
              <w:rPr>
                <w:rFonts w:cs="Arial"/>
                <w:sz w:val="20"/>
                <w:lang w:val="es-CR"/>
              </w:rPr>
            </w:pPr>
            <w:r w:rsidRPr="000A41CF">
              <w:rPr>
                <w:rFonts w:cs="Arial"/>
                <w:sz w:val="20"/>
                <w:lang w:val="es-CR"/>
              </w:rPr>
              <w:t xml:space="preserve">Priscilla Méndez </w:t>
            </w:r>
          </w:p>
          <w:p w:rsidR="00165105" w:rsidRPr="000A41CF" w:rsidRDefault="00165105" w:rsidP="00165105">
            <w:pPr>
              <w:spacing w:line="240" w:lineRule="auto"/>
              <w:rPr>
                <w:rFonts w:cs="Arial"/>
                <w:sz w:val="20"/>
                <w:lang w:val="es-CR"/>
              </w:rPr>
            </w:pPr>
            <w:r w:rsidRPr="000A41CF">
              <w:rPr>
                <w:rFonts w:cs="Arial"/>
                <w:sz w:val="20"/>
                <w:lang w:val="es-CR"/>
              </w:rPr>
              <w:t>CyS</w:t>
            </w:r>
          </w:p>
        </w:tc>
      </w:tr>
      <w:tr w:rsidR="00165105" w:rsidRPr="000A41CF" w:rsidTr="00793554">
        <w:trPr>
          <w:trHeight w:val="1419"/>
        </w:trPr>
        <w:tc>
          <w:tcPr>
            <w:tcW w:w="1275" w:type="dxa"/>
          </w:tcPr>
          <w:p w:rsidR="00165105" w:rsidRPr="000A41CF" w:rsidRDefault="00165105" w:rsidP="00165105">
            <w:pPr>
              <w:spacing w:line="240" w:lineRule="auto"/>
              <w:rPr>
                <w:rFonts w:cs="Arial"/>
                <w:sz w:val="20"/>
                <w:lang w:val="es-CR"/>
              </w:rPr>
            </w:pPr>
            <w:r w:rsidRPr="000A41CF">
              <w:rPr>
                <w:rFonts w:cs="Arial"/>
                <w:color w:val="000000"/>
                <w:sz w:val="20"/>
                <w:lang w:val="es-CR"/>
              </w:rPr>
              <w:t>Generación de residuos sólidos (ordinarios, peligros, y de manejo especial)</w:t>
            </w:r>
          </w:p>
        </w:tc>
        <w:tc>
          <w:tcPr>
            <w:tcW w:w="851" w:type="dxa"/>
          </w:tcPr>
          <w:p w:rsidR="00165105" w:rsidRPr="000A41CF" w:rsidRDefault="00165105" w:rsidP="00165105">
            <w:pPr>
              <w:spacing w:line="240" w:lineRule="auto"/>
              <w:rPr>
                <w:rFonts w:cs="Arial"/>
                <w:sz w:val="20"/>
                <w:lang w:val="es-CR"/>
              </w:rPr>
            </w:pPr>
            <w:r w:rsidRPr="000A41CF">
              <w:rPr>
                <w:rFonts w:cs="Arial"/>
                <w:sz w:val="20"/>
                <w:lang w:val="es-CR"/>
              </w:rPr>
              <w:t>Media</w:t>
            </w:r>
          </w:p>
        </w:tc>
        <w:tc>
          <w:tcPr>
            <w:tcW w:w="1559" w:type="dxa"/>
          </w:tcPr>
          <w:p w:rsidR="00165105" w:rsidRPr="000A41CF" w:rsidRDefault="00165105" w:rsidP="00165105">
            <w:pPr>
              <w:spacing w:line="240" w:lineRule="auto"/>
              <w:rPr>
                <w:rFonts w:cs="Arial"/>
                <w:sz w:val="20"/>
                <w:lang w:val="es-CR"/>
              </w:rPr>
            </w:pPr>
            <w:r w:rsidRPr="000A41CF">
              <w:rPr>
                <w:rFonts w:cs="Arial"/>
                <w:sz w:val="20"/>
                <w:lang w:val="es-CR"/>
              </w:rPr>
              <w:t>Disponer adecuadamente de los residuos electrónicos</w:t>
            </w:r>
          </w:p>
        </w:tc>
        <w:tc>
          <w:tcPr>
            <w:tcW w:w="1276" w:type="dxa"/>
          </w:tcPr>
          <w:p w:rsidR="00165105" w:rsidRPr="000A41CF" w:rsidRDefault="00165105" w:rsidP="00165105">
            <w:pPr>
              <w:spacing w:line="240" w:lineRule="auto"/>
              <w:rPr>
                <w:rFonts w:cs="Arial"/>
                <w:sz w:val="20"/>
                <w:lang w:val="es-CR"/>
              </w:rPr>
            </w:pPr>
            <w:r w:rsidRPr="000A41CF">
              <w:rPr>
                <w:rFonts w:cs="Arial"/>
                <w:sz w:val="20"/>
                <w:lang w:val="es-CR"/>
              </w:rPr>
              <w:t>Cero residuos electrónicos en la basura tradicional</w:t>
            </w:r>
          </w:p>
        </w:tc>
        <w:tc>
          <w:tcPr>
            <w:tcW w:w="850" w:type="dxa"/>
          </w:tcPr>
          <w:p w:rsidR="00165105" w:rsidRPr="000A41CF" w:rsidRDefault="00165105" w:rsidP="00165105">
            <w:pPr>
              <w:spacing w:line="240" w:lineRule="auto"/>
              <w:rPr>
                <w:rFonts w:cs="Arial"/>
                <w:sz w:val="20"/>
                <w:lang w:val="es-CR"/>
              </w:rPr>
            </w:pPr>
            <w:r w:rsidRPr="000A41CF">
              <w:rPr>
                <w:rFonts w:cs="Arial"/>
                <w:sz w:val="20"/>
                <w:lang w:val="es-CR"/>
              </w:rPr>
              <w:t>Diciembre 2018</w:t>
            </w:r>
          </w:p>
        </w:tc>
        <w:tc>
          <w:tcPr>
            <w:tcW w:w="1701" w:type="dxa"/>
          </w:tcPr>
          <w:p w:rsidR="00165105" w:rsidRPr="000A41CF" w:rsidDel="00C21E35" w:rsidRDefault="00165105" w:rsidP="00165105">
            <w:pPr>
              <w:spacing w:line="240" w:lineRule="auto"/>
              <w:rPr>
                <w:rFonts w:cs="Arial"/>
                <w:sz w:val="20"/>
                <w:lang w:val="es-CR"/>
              </w:rPr>
            </w:pPr>
            <w:r w:rsidRPr="000A41CF">
              <w:rPr>
                <w:rFonts w:cs="Arial"/>
                <w:sz w:val="20"/>
                <w:lang w:val="es-CR"/>
              </w:rPr>
              <w:t>Cantidad de residuos electrónicos encontrados en la basura tradicional</w:t>
            </w:r>
          </w:p>
        </w:tc>
        <w:tc>
          <w:tcPr>
            <w:tcW w:w="3544" w:type="dxa"/>
          </w:tcPr>
          <w:p w:rsidR="00165105" w:rsidRPr="000A41CF" w:rsidRDefault="00165105" w:rsidP="00165105">
            <w:pPr>
              <w:spacing w:line="240" w:lineRule="auto"/>
              <w:rPr>
                <w:rFonts w:cs="Arial"/>
                <w:sz w:val="20"/>
                <w:u w:val="single"/>
                <w:lang w:val="es-CR"/>
              </w:rPr>
            </w:pPr>
            <w:r w:rsidRPr="000A41CF">
              <w:rPr>
                <w:rFonts w:cs="Arial"/>
                <w:sz w:val="20"/>
                <w:u w:val="single"/>
                <w:lang w:val="es-CR"/>
              </w:rPr>
              <w:t>Electrónicos:</w:t>
            </w:r>
          </w:p>
          <w:p w:rsidR="00165105" w:rsidRPr="000A41CF" w:rsidRDefault="00165105" w:rsidP="00165105">
            <w:pPr>
              <w:spacing w:line="240" w:lineRule="auto"/>
              <w:rPr>
                <w:rFonts w:cs="Arial"/>
                <w:sz w:val="20"/>
                <w:lang w:val="es-CR"/>
              </w:rPr>
            </w:pPr>
            <w:r w:rsidRPr="000A41CF">
              <w:rPr>
                <w:rFonts w:cs="Arial"/>
                <w:sz w:val="20"/>
                <w:lang w:val="es-CR"/>
              </w:rPr>
              <w:t>programa de gestión integral de residuos electrónicos</w:t>
            </w:r>
            <w:r w:rsidR="0039125B" w:rsidRPr="000A41CF">
              <w:rPr>
                <w:rFonts w:cs="Arial"/>
                <w:sz w:val="20"/>
                <w:lang w:val="es-CR"/>
              </w:rPr>
              <w:t xml:space="preserve"> en coordinación con SUGEVAL y SUGESE.</w:t>
            </w:r>
          </w:p>
          <w:p w:rsidR="00165105" w:rsidRPr="000A41CF" w:rsidRDefault="008655A0" w:rsidP="008655A0">
            <w:pPr>
              <w:spacing w:line="240" w:lineRule="auto"/>
              <w:rPr>
                <w:rFonts w:cs="Arial"/>
                <w:sz w:val="20"/>
                <w:u w:val="single"/>
                <w:lang w:val="es-CR"/>
              </w:rPr>
            </w:pPr>
            <w:r w:rsidRPr="000A41CF">
              <w:rPr>
                <w:rFonts w:cs="Arial"/>
                <w:sz w:val="20"/>
                <w:lang w:val="es-CR"/>
              </w:rPr>
              <w:t xml:space="preserve">Se entregan en SOLIRSA (Soluciones integrales en reciclaje S.A.), </w:t>
            </w:r>
            <w:r w:rsidR="00165105" w:rsidRPr="000A41CF">
              <w:rPr>
                <w:rFonts w:cs="Arial"/>
                <w:sz w:val="20"/>
                <w:lang w:val="es-CR"/>
              </w:rPr>
              <w:t>Gestor autorizado para el manejo integral de residuos de electrónicos.</w:t>
            </w:r>
          </w:p>
        </w:tc>
        <w:tc>
          <w:tcPr>
            <w:tcW w:w="709" w:type="dxa"/>
          </w:tcPr>
          <w:p w:rsidR="00165105" w:rsidRPr="000A41CF" w:rsidRDefault="00165105" w:rsidP="00165105">
            <w:pPr>
              <w:spacing w:line="240" w:lineRule="auto"/>
              <w:jc w:val="center"/>
              <w:rPr>
                <w:rFonts w:cs="Arial"/>
                <w:sz w:val="20"/>
                <w:lang w:val="es-CR"/>
              </w:rPr>
            </w:pPr>
            <w:r w:rsidRPr="000A41CF">
              <w:rPr>
                <w:rFonts w:cs="Arial"/>
                <w:sz w:val="20"/>
                <w:lang w:val="es-CR"/>
              </w:rPr>
              <w:t>N/A</w:t>
            </w:r>
          </w:p>
        </w:tc>
        <w:tc>
          <w:tcPr>
            <w:tcW w:w="1354" w:type="dxa"/>
          </w:tcPr>
          <w:p w:rsidR="00165105" w:rsidRPr="000A41CF" w:rsidRDefault="00165105" w:rsidP="00165105">
            <w:pPr>
              <w:spacing w:line="240" w:lineRule="auto"/>
              <w:rPr>
                <w:rFonts w:cs="Arial"/>
                <w:sz w:val="20"/>
                <w:lang w:val="es-CR"/>
              </w:rPr>
            </w:pPr>
            <w:r w:rsidRPr="000A41CF">
              <w:rPr>
                <w:rFonts w:cs="Arial"/>
                <w:sz w:val="20"/>
                <w:lang w:val="es-CR"/>
              </w:rPr>
              <w:t>Oscar Hidalgo</w:t>
            </w:r>
          </w:p>
        </w:tc>
      </w:tr>
      <w:tr w:rsidR="00165105" w:rsidRPr="000A41CF" w:rsidTr="00793554">
        <w:trPr>
          <w:trHeight w:val="1419"/>
        </w:trPr>
        <w:tc>
          <w:tcPr>
            <w:tcW w:w="1275" w:type="dxa"/>
          </w:tcPr>
          <w:p w:rsidR="00165105" w:rsidRPr="000A41CF" w:rsidRDefault="00165105" w:rsidP="00165105">
            <w:pPr>
              <w:spacing w:line="240" w:lineRule="auto"/>
              <w:rPr>
                <w:rFonts w:cs="Arial"/>
                <w:sz w:val="20"/>
                <w:lang w:val="es-CR"/>
              </w:rPr>
            </w:pPr>
            <w:r w:rsidRPr="000A41CF">
              <w:rPr>
                <w:rFonts w:cs="Arial"/>
                <w:color w:val="000000"/>
                <w:sz w:val="20"/>
                <w:lang w:val="es-CR"/>
              </w:rPr>
              <w:t>Generación de residuos sólidos (ordinarios, peligros, y de manejo especial)</w:t>
            </w:r>
          </w:p>
        </w:tc>
        <w:tc>
          <w:tcPr>
            <w:tcW w:w="851" w:type="dxa"/>
          </w:tcPr>
          <w:p w:rsidR="00165105" w:rsidRPr="000A41CF" w:rsidRDefault="00165105" w:rsidP="00165105">
            <w:pPr>
              <w:spacing w:line="240" w:lineRule="auto"/>
              <w:rPr>
                <w:rFonts w:cs="Arial"/>
                <w:sz w:val="20"/>
                <w:lang w:val="es-CR"/>
              </w:rPr>
            </w:pPr>
            <w:r w:rsidRPr="000A41CF">
              <w:rPr>
                <w:rFonts w:cs="Arial"/>
                <w:sz w:val="20"/>
                <w:lang w:val="es-CR"/>
              </w:rPr>
              <w:t>Media</w:t>
            </w:r>
          </w:p>
        </w:tc>
        <w:tc>
          <w:tcPr>
            <w:tcW w:w="1559" w:type="dxa"/>
          </w:tcPr>
          <w:p w:rsidR="00165105" w:rsidRPr="000A41CF" w:rsidRDefault="00165105" w:rsidP="00165105">
            <w:pPr>
              <w:spacing w:line="240" w:lineRule="auto"/>
              <w:rPr>
                <w:rFonts w:cs="Arial"/>
                <w:sz w:val="20"/>
                <w:lang w:val="es-CR"/>
              </w:rPr>
            </w:pPr>
            <w:r w:rsidRPr="000A41CF">
              <w:rPr>
                <w:rFonts w:cs="Arial"/>
                <w:sz w:val="20"/>
                <w:lang w:val="es-CR"/>
              </w:rPr>
              <w:t>Disponer adecuadamente de los residuos infectocontagiosos</w:t>
            </w:r>
          </w:p>
        </w:tc>
        <w:tc>
          <w:tcPr>
            <w:tcW w:w="1276" w:type="dxa"/>
          </w:tcPr>
          <w:p w:rsidR="00165105" w:rsidRPr="000A41CF" w:rsidRDefault="00165105" w:rsidP="00165105">
            <w:pPr>
              <w:spacing w:line="240" w:lineRule="auto"/>
              <w:rPr>
                <w:rFonts w:cs="Arial"/>
                <w:sz w:val="20"/>
                <w:lang w:val="es-CR"/>
              </w:rPr>
            </w:pPr>
            <w:r w:rsidRPr="000A41CF">
              <w:rPr>
                <w:rFonts w:cs="Arial"/>
                <w:sz w:val="20"/>
                <w:lang w:val="es-CR"/>
              </w:rPr>
              <w:t>Cero residuos infectocontagiosos en la basura tradicional</w:t>
            </w:r>
          </w:p>
        </w:tc>
        <w:tc>
          <w:tcPr>
            <w:tcW w:w="850" w:type="dxa"/>
          </w:tcPr>
          <w:p w:rsidR="00165105" w:rsidRPr="000A41CF" w:rsidRDefault="00165105" w:rsidP="00165105">
            <w:pPr>
              <w:spacing w:line="240" w:lineRule="auto"/>
              <w:rPr>
                <w:rFonts w:cs="Arial"/>
                <w:sz w:val="20"/>
                <w:lang w:val="es-CR"/>
              </w:rPr>
            </w:pPr>
            <w:r w:rsidRPr="000A41CF">
              <w:rPr>
                <w:rFonts w:cs="Arial"/>
                <w:sz w:val="20"/>
                <w:lang w:val="es-CR"/>
              </w:rPr>
              <w:t>Diciembre 2018</w:t>
            </w:r>
          </w:p>
        </w:tc>
        <w:tc>
          <w:tcPr>
            <w:tcW w:w="1701" w:type="dxa"/>
          </w:tcPr>
          <w:p w:rsidR="00165105" w:rsidRPr="000A41CF" w:rsidDel="00C21E35" w:rsidRDefault="00165105" w:rsidP="00165105">
            <w:pPr>
              <w:spacing w:line="240" w:lineRule="auto"/>
              <w:rPr>
                <w:rFonts w:cs="Arial"/>
                <w:sz w:val="20"/>
                <w:lang w:val="es-CR"/>
              </w:rPr>
            </w:pPr>
            <w:r w:rsidRPr="000A41CF">
              <w:rPr>
                <w:rFonts w:cs="Arial"/>
                <w:sz w:val="20"/>
                <w:lang w:val="es-CR"/>
              </w:rPr>
              <w:t>Cantidad de residuos infectocontagiosos encontrados en la basura tradicional</w:t>
            </w:r>
          </w:p>
        </w:tc>
        <w:tc>
          <w:tcPr>
            <w:tcW w:w="3544" w:type="dxa"/>
          </w:tcPr>
          <w:p w:rsidR="00165105" w:rsidRPr="000A41CF" w:rsidRDefault="00165105" w:rsidP="00165105">
            <w:pPr>
              <w:spacing w:line="240" w:lineRule="auto"/>
              <w:rPr>
                <w:rFonts w:cs="Arial"/>
                <w:b/>
                <w:sz w:val="20"/>
                <w:u w:val="single"/>
                <w:lang w:val="es-CR"/>
              </w:rPr>
            </w:pPr>
            <w:r w:rsidRPr="000A41CF">
              <w:rPr>
                <w:rFonts w:cs="Arial"/>
                <w:b/>
                <w:sz w:val="20"/>
                <w:u w:val="single"/>
                <w:lang w:val="es-CR"/>
              </w:rPr>
              <w:t>Infectocontagiosos</w:t>
            </w:r>
          </w:p>
          <w:p w:rsidR="00165105" w:rsidRPr="000A41CF" w:rsidRDefault="00165105" w:rsidP="00165105">
            <w:pPr>
              <w:spacing w:line="240" w:lineRule="auto"/>
              <w:rPr>
                <w:rFonts w:cs="Arial"/>
                <w:sz w:val="20"/>
                <w:lang w:val="es-CR"/>
              </w:rPr>
            </w:pPr>
            <w:r w:rsidRPr="000A41CF">
              <w:rPr>
                <w:rFonts w:cs="Arial"/>
                <w:sz w:val="20"/>
                <w:lang w:val="es-CR"/>
              </w:rPr>
              <w:t>Se cuenta con un contrato con una empresa especializada que recoge los desechos infectocontagiosos.</w:t>
            </w:r>
          </w:p>
          <w:p w:rsidR="00165105" w:rsidRPr="000A41CF" w:rsidRDefault="00165105" w:rsidP="00165105">
            <w:pPr>
              <w:spacing w:line="240" w:lineRule="auto"/>
              <w:rPr>
                <w:rFonts w:cs="Arial"/>
                <w:b/>
                <w:sz w:val="20"/>
                <w:u w:val="single"/>
                <w:lang w:val="es-CR"/>
              </w:rPr>
            </w:pPr>
          </w:p>
        </w:tc>
        <w:tc>
          <w:tcPr>
            <w:tcW w:w="709" w:type="dxa"/>
          </w:tcPr>
          <w:p w:rsidR="00165105" w:rsidRPr="000A41CF" w:rsidRDefault="00960B47" w:rsidP="00165105">
            <w:pPr>
              <w:spacing w:line="240" w:lineRule="auto"/>
              <w:jc w:val="center"/>
              <w:rPr>
                <w:rFonts w:cs="Arial"/>
                <w:sz w:val="20"/>
                <w:lang w:val="es-CR"/>
              </w:rPr>
            </w:pPr>
            <w:r>
              <w:rPr>
                <w:rFonts w:cs="Arial"/>
                <w:sz w:val="20"/>
                <w:lang w:val="es-CR"/>
              </w:rPr>
              <w:t>0,4</w:t>
            </w:r>
            <w:r w:rsidR="004C3A1E">
              <w:rPr>
                <w:rFonts w:cs="Arial"/>
                <w:sz w:val="20"/>
                <w:lang w:val="es-CR"/>
              </w:rPr>
              <w:t xml:space="preserve"> mm</w:t>
            </w:r>
          </w:p>
        </w:tc>
        <w:tc>
          <w:tcPr>
            <w:tcW w:w="1354" w:type="dxa"/>
          </w:tcPr>
          <w:p w:rsidR="00165105" w:rsidRPr="000A41CF" w:rsidRDefault="00165105" w:rsidP="00165105">
            <w:pPr>
              <w:spacing w:line="240" w:lineRule="auto"/>
              <w:rPr>
                <w:rFonts w:cs="Arial"/>
                <w:sz w:val="20"/>
                <w:lang w:val="es-CR"/>
              </w:rPr>
            </w:pPr>
          </w:p>
        </w:tc>
      </w:tr>
    </w:tbl>
    <w:p w:rsidR="009B34C5" w:rsidRPr="000A41CF" w:rsidRDefault="009B34C5">
      <w:pPr>
        <w:spacing w:after="200" w:line="276" w:lineRule="auto"/>
        <w:jc w:val="left"/>
        <w:rPr>
          <w:rFonts w:asciiTheme="minorHAnsi" w:hAnsiTheme="minorHAnsi" w:cstheme="minorHAnsi"/>
          <w:sz w:val="24"/>
          <w:szCs w:val="24"/>
          <w:lang w:val="es-CR"/>
        </w:rPr>
      </w:pPr>
      <w:r w:rsidRPr="000A41CF">
        <w:rPr>
          <w:rFonts w:asciiTheme="minorHAnsi" w:hAnsiTheme="minorHAnsi" w:cstheme="minorHAnsi"/>
          <w:sz w:val="24"/>
          <w:szCs w:val="24"/>
          <w:lang w:val="es-CR"/>
        </w:rPr>
        <w:br w:type="page"/>
      </w:r>
    </w:p>
    <w:p w:rsidR="003D6E35" w:rsidRPr="000A41CF" w:rsidRDefault="003D6E35" w:rsidP="00D9239A">
      <w:pPr>
        <w:pStyle w:val="Ttulo1"/>
        <w:rPr>
          <w:rFonts w:asciiTheme="minorHAnsi" w:hAnsiTheme="minorHAnsi" w:cstheme="minorHAnsi"/>
          <w:color w:val="auto"/>
          <w:sz w:val="24"/>
          <w:szCs w:val="24"/>
          <w:lang w:val="es-CR"/>
        </w:rPr>
        <w:sectPr w:rsidR="003D6E35" w:rsidRPr="000A41CF" w:rsidSect="00D938B7">
          <w:pgSz w:w="15842" w:h="12242" w:orient="landscape" w:code="1"/>
          <w:pgMar w:top="1701" w:right="1417" w:bottom="1701" w:left="1417" w:header="708" w:footer="708" w:gutter="0"/>
          <w:cols w:space="708"/>
          <w:docGrid w:linePitch="360"/>
        </w:sectPr>
      </w:pPr>
    </w:p>
    <w:p w:rsidR="009B34C5" w:rsidRPr="000A41CF" w:rsidRDefault="009B34C5" w:rsidP="00D9239A">
      <w:pPr>
        <w:pStyle w:val="Ttulo1"/>
        <w:rPr>
          <w:rFonts w:asciiTheme="minorHAnsi" w:hAnsiTheme="minorHAnsi" w:cstheme="minorHAnsi"/>
          <w:color w:val="auto"/>
          <w:sz w:val="24"/>
          <w:szCs w:val="24"/>
          <w:lang w:val="es-CR"/>
        </w:rPr>
      </w:pPr>
      <w:bookmarkStart w:id="19" w:name="_Toc487097528"/>
      <w:r w:rsidRPr="000A41CF">
        <w:rPr>
          <w:rFonts w:asciiTheme="minorHAnsi" w:hAnsiTheme="minorHAnsi" w:cstheme="minorHAnsi"/>
          <w:color w:val="auto"/>
          <w:sz w:val="24"/>
          <w:szCs w:val="24"/>
          <w:lang w:val="es-CR"/>
        </w:rPr>
        <w:t>Tareas pendientes de mejora ambiental</w:t>
      </w:r>
      <w:bookmarkEnd w:id="19"/>
    </w:p>
    <w:p w:rsidR="009B34C5" w:rsidRPr="000A41CF" w:rsidRDefault="009B34C5" w:rsidP="009B34C5">
      <w:pPr>
        <w:spacing w:line="240" w:lineRule="auto"/>
        <w:rPr>
          <w:rFonts w:cs="Arial"/>
          <w:lang w:val="es-CR"/>
        </w:rPr>
      </w:pPr>
    </w:p>
    <w:p w:rsidR="002772CD" w:rsidRPr="000A41CF" w:rsidRDefault="00B614FE" w:rsidP="0045533D">
      <w:pPr>
        <w:pStyle w:val="Prrafodelista"/>
        <w:numPr>
          <w:ilvl w:val="0"/>
          <w:numId w:val="13"/>
        </w:numPr>
        <w:spacing w:line="240" w:lineRule="auto"/>
        <w:rPr>
          <w:rFonts w:cs="Arial"/>
          <w:noProof w:val="0"/>
          <w:lang w:val="es-CR"/>
        </w:rPr>
      </w:pPr>
      <w:r w:rsidRPr="000A41CF">
        <w:rPr>
          <w:rFonts w:cs="Arial"/>
          <w:noProof w:val="0"/>
          <w:lang w:val="es-CR"/>
        </w:rPr>
        <w:t xml:space="preserve">Documentar las </w:t>
      </w:r>
      <w:r w:rsidR="004B2E92" w:rsidRPr="000A41CF">
        <w:rPr>
          <w:rFonts w:cs="Arial"/>
          <w:noProof w:val="0"/>
          <w:lang w:val="es-CR"/>
        </w:rPr>
        <w:t>medidas para</w:t>
      </w:r>
      <w:r w:rsidR="002772CD" w:rsidRPr="000A41CF">
        <w:rPr>
          <w:rFonts w:cs="Arial"/>
          <w:noProof w:val="0"/>
          <w:lang w:val="es-CR"/>
        </w:rPr>
        <w:t xml:space="preserve"> el manejo de residuos no tradicionales:  fluorescentes, llantas usadas, equipo, mobiliario</w:t>
      </w:r>
      <w:r w:rsidRPr="000A41CF">
        <w:rPr>
          <w:rFonts w:cs="Arial"/>
          <w:noProof w:val="0"/>
          <w:lang w:val="es-CR"/>
        </w:rPr>
        <w:t>, pilas</w:t>
      </w:r>
      <w:r w:rsidR="002772CD" w:rsidRPr="000A41CF">
        <w:rPr>
          <w:rFonts w:cs="Arial"/>
          <w:noProof w:val="0"/>
          <w:lang w:val="es-CR"/>
        </w:rPr>
        <w:t>.</w:t>
      </w:r>
    </w:p>
    <w:p w:rsidR="00936708" w:rsidRPr="000A41CF" w:rsidRDefault="00936708" w:rsidP="00936708">
      <w:pPr>
        <w:pStyle w:val="Prrafodelista"/>
        <w:numPr>
          <w:ilvl w:val="0"/>
          <w:numId w:val="13"/>
        </w:numPr>
        <w:spacing w:line="240" w:lineRule="auto"/>
        <w:rPr>
          <w:rFonts w:cs="Arial"/>
          <w:noProof w:val="0"/>
          <w:lang w:val="es-CR"/>
        </w:rPr>
      </w:pPr>
      <w:r w:rsidRPr="000A41CF">
        <w:rPr>
          <w:rFonts w:cs="Arial"/>
          <w:noProof w:val="0"/>
          <w:lang w:val="es-CR"/>
        </w:rPr>
        <w:t>Diagnóstico en eficiencia energética</w:t>
      </w:r>
      <w:r w:rsidR="000F7450" w:rsidRPr="000A41CF">
        <w:rPr>
          <w:rFonts w:cs="Arial"/>
          <w:noProof w:val="0"/>
          <w:lang w:val="es-CR"/>
        </w:rPr>
        <w:t>.</w:t>
      </w:r>
    </w:p>
    <w:p w:rsidR="00F34786" w:rsidRPr="000A41CF" w:rsidRDefault="00F34786" w:rsidP="009B34C5">
      <w:pPr>
        <w:spacing w:line="240" w:lineRule="auto"/>
        <w:rPr>
          <w:rFonts w:cs="Arial"/>
          <w:lang w:val="es-CR"/>
        </w:rPr>
      </w:pPr>
    </w:p>
    <w:p w:rsidR="009B34C5" w:rsidRPr="000A41CF" w:rsidRDefault="009B34C5">
      <w:pPr>
        <w:spacing w:after="200" w:line="276" w:lineRule="auto"/>
        <w:jc w:val="left"/>
        <w:rPr>
          <w:rFonts w:asciiTheme="minorHAnsi" w:hAnsiTheme="minorHAnsi" w:cstheme="minorHAnsi"/>
          <w:sz w:val="24"/>
          <w:szCs w:val="24"/>
          <w:lang w:val="es-CR"/>
        </w:rPr>
      </w:pPr>
    </w:p>
    <w:p w:rsidR="009B34C5" w:rsidRPr="000A41CF" w:rsidRDefault="009B34C5" w:rsidP="00D9239A">
      <w:pPr>
        <w:pStyle w:val="Ttulo1"/>
        <w:rPr>
          <w:rFonts w:asciiTheme="minorHAnsi" w:hAnsiTheme="minorHAnsi" w:cstheme="minorHAnsi"/>
          <w:color w:val="auto"/>
          <w:sz w:val="24"/>
          <w:szCs w:val="24"/>
          <w:lang w:val="es-CR"/>
        </w:rPr>
      </w:pPr>
      <w:bookmarkStart w:id="20" w:name="_Toc487097529"/>
      <w:r w:rsidRPr="000A41CF">
        <w:rPr>
          <w:rFonts w:asciiTheme="minorHAnsi" w:hAnsiTheme="minorHAnsi" w:cstheme="minorHAnsi"/>
          <w:color w:val="auto"/>
          <w:sz w:val="24"/>
          <w:szCs w:val="24"/>
          <w:lang w:val="es-CR"/>
        </w:rPr>
        <w:t>Anexos</w:t>
      </w:r>
      <w:bookmarkEnd w:id="20"/>
    </w:p>
    <w:p w:rsidR="009B34C5" w:rsidRPr="000A41CF" w:rsidRDefault="009B34C5" w:rsidP="009B34C5">
      <w:pPr>
        <w:spacing w:line="240" w:lineRule="auto"/>
        <w:rPr>
          <w:rFonts w:cs="Arial"/>
          <w:color w:val="000000"/>
          <w:lang w:val="es-CR"/>
        </w:rPr>
      </w:pPr>
    </w:p>
    <w:p w:rsidR="00A4486F" w:rsidRPr="000A41CF" w:rsidRDefault="00A4486F" w:rsidP="00A4486F">
      <w:pPr>
        <w:spacing w:line="240" w:lineRule="auto"/>
        <w:rPr>
          <w:rFonts w:cs="Arial"/>
          <w:color w:val="000000"/>
          <w:lang w:val="es-CR"/>
        </w:rPr>
      </w:pPr>
      <w:r w:rsidRPr="000A41CF">
        <w:rPr>
          <w:rFonts w:cs="Arial"/>
          <w:color w:val="000000"/>
          <w:lang w:val="es-CR"/>
        </w:rPr>
        <w:t>Deberá adjuntarse</w:t>
      </w:r>
      <w:r w:rsidRPr="000A41CF">
        <w:rPr>
          <w:rStyle w:val="Refdenotaalpie"/>
          <w:color w:val="000000"/>
          <w:lang w:val="es-CR"/>
        </w:rPr>
        <w:footnoteReference w:id="2"/>
      </w:r>
      <w:r w:rsidRPr="000A41CF">
        <w:rPr>
          <w:rFonts w:cs="Arial"/>
          <w:color w:val="000000"/>
          <w:lang w:val="es-CR"/>
        </w:rPr>
        <w:t xml:space="preserve">: </w:t>
      </w:r>
    </w:p>
    <w:p w:rsidR="00A4486F" w:rsidRPr="000A41CF" w:rsidRDefault="00A4486F" w:rsidP="00A4486F">
      <w:pPr>
        <w:pStyle w:val="Prrafodelista"/>
        <w:numPr>
          <w:ilvl w:val="0"/>
          <w:numId w:val="3"/>
        </w:numPr>
        <w:spacing w:before="0" w:line="240" w:lineRule="auto"/>
        <w:rPr>
          <w:rFonts w:ascii="Arial" w:hAnsi="Arial" w:cs="Arial"/>
          <w:noProof w:val="0"/>
          <w:color w:val="000000"/>
          <w:sz w:val="22"/>
          <w:lang w:val="es-CR"/>
        </w:rPr>
      </w:pPr>
      <w:r w:rsidRPr="000A41CF">
        <w:rPr>
          <w:rFonts w:ascii="Arial" w:hAnsi="Arial" w:cs="Arial"/>
          <w:noProof w:val="0"/>
          <w:color w:val="000000"/>
          <w:sz w:val="22"/>
          <w:lang w:val="es-CR"/>
        </w:rPr>
        <w:t xml:space="preserve">La metodología empleada en la fase de diagnóstico ambiental para la priorización de aspectos ambientales. En caso que se haya usado los </w:t>
      </w:r>
      <w:r w:rsidRPr="000A41CF">
        <w:rPr>
          <w:rFonts w:ascii="Arial" w:hAnsi="Arial" w:cs="Arial"/>
          <w:i/>
          <w:noProof w:val="0"/>
          <w:sz w:val="22"/>
          <w:lang w:val="es-CR"/>
        </w:rPr>
        <w:t xml:space="preserve">Protocolos de Evaluación Ambiental, </w:t>
      </w:r>
      <w:r w:rsidRPr="000A41CF">
        <w:rPr>
          <w:rFonts w:ascii="Arial" w:hAnsi="Arial" w:cs="Arial"/>
          <w:noProof w:val="0"/>
          <w:sz w:val="22"/>
          <w:lang w:val="es-CR"/>
        </w:rPr>
        <w:t>este también se debera incluir en su formato original</w:t>
      </w:r>
      <w:r w:rsidRPr="000A41CF">
        <w:rPr>
          <w:rFonts w:ascii="Arial" w:hAnsi="Arial" w:cs="Arial"/>
          <w:i/>
          <w:noProof w:val="0"/>
          <w:sz w:val="22"/>
          <w:lang w:val="es-CR"/>
        </w:rPr>
        <w:t>,</w:t>
      </w:r>
      <w:r w:rsidRPr="000A41CF">
        <w:rPr>
          <w:rFonts w:ascii="Arial" w:hAnsi="Arial" w:cs="Arial"/>
          <w:noProof w:val="0"/>
          <w:sz w:val="22"/>
          <w:lang w:val="es-CR"/>
        </w:rPr>
        <w:t xml:space="preserve"> que se encuentra disponible en </w:t>
      </w:r>
      <w:hyperlink r:id="rId32" w:history="1">
        <w:r w:rsidRPr="000A41CF">
          <w:rPr>
            <w:rStyle w:val="Hipervnculo"/>
            <w:rFonts w:ascii="Arial" w:hAnsi="Arial" w:cs="Arial"/>
            <w:noProof w:val="0"/>
            <w:sz w:val="22"/>
            <w:lang w:val="es-CR"/>
          </w:rPr>
          <w:t>http://www.digeca.go.cr/ambientalizacion/herramientasPGA.html</w:t>
        </w:r>
      </w:hyperlink>
      <w:r w:rsidRPr="000A41CF">
        <w:rPr>
          <w:rFonts w:ascii="Arial" w:hAnsi="Arial" w:cs="Arial"/>
          <w:noProof w:val="0"/>
          <w:sz w:val="22"/>
          <w:lang w:val="es-CR"/>
        </w:rPr>
        <w:t>)</w:t>
      </w:r>
      <w:r w:rsidRPr="000A41CF">
        <w:rPr>
          <w:rFonts w:ascii="Arial" w:hAnsi="Arial" w:cs="Arial"/>
          <w:noProof w:val="0"/>
          <w:color w:val="000000"/>
          <w:sz w:val="22"/>
          <w:lang w:val="es-CR"/>
        </w:rPr>
        <w:t xml:space="preserve">. </w:t>
      </w:r>
    </w:p>
    <w:p w:rsidR="00A4486F" w:rsidRPr="000A41CF" w:rsidRDefault="00A4486F" w:rsidP="00A4486F">
      <w:pPr>
        <w:pStyle w:val="Prrafodelista"/>
        <w:numPr>
          <w:ilvl w:val="0"/>
          <w:numId w:val="3"/>
        </w:numPr>
        <w:spacing w:before="0" w:line="240" w:lineRule="auto"/>
        <w:rPr>
          <w:rFonts w:ascii="Arial" w:hAnsi="Arial" w:cs="Arial"/>
          <w:noProof w:val="0"/>
          <w:sz w:val="22"/>
          <w:lang w:val="es-CR"/>
        </w:rPr>
      </w:pPr>
      <w:r w:rsidRPr="000A41CF">
        <w:rPr>
          <w:rFonts w:ascii="Arial" w:hAnsi="Arial" w:cs="Arial"/>
          <w:noProof w:val="0"/>
          <w:color w:val="000000"/>
          <w:sz w:val="22"/>
          <w:lang w:val="es-CR"/>
        </w:rPr>
        <w:t xml:space="preserve">Las </w:t>
      </w:r>
      <w:r w:rsidR="00CA3CDF" w:rsidRPr="000A41CF">
        <w:rPr>
          <w:rFonts w:ascii="Arial" w:hAnsi="Arial" w:cs="Arial"/>
          <w:noProof w:val="0"/>
          <w:color w:val="000000"/>
          <w:sz w:val="22"/>
          <w:lang w:val="es-CR"/>
        </w:rPr>
        <w:t>h</w:t>
      </w:r>
      <w:r w:rsidRPr="000A41CF">
        <w:rPr>
          <w:rFonts w:ascii="Arial" w:hAnsi="Arial" w:cs="Arial"/>
          <w:noProof w:val="0"/>
          <w:color w:val="000000"/>
          <w:sz w:val="22"/>
          <w:lang w:val="es-CR"/>
        </w:rPr>
        <w:t xml:space="preserve">ojas de </w:t>
      </w:r>
      <w:r w:rsidR="00CA3CDF" w:rsidRPr="000A41CF">
        <w:rPr>
          <w:rFonts w:ascii="Arial" w:hAnsi="Arial" w:cs="Arial"/>
          <w:noProof w:val="0"/>
          <w:color w:val="000000"/>
          <w:sz w:val="22"/>
          <w:lang w:val="es-CR"/>
        </w:rPr>
        <w:t>r</w:t>
      </w:r>
      <w:r w:rsidRPr="000A41CF">
        <w:rPr>
          <w:rFonts w:ascii="Arial" w:hAnsi="Arial" w:cs="Arial"/>
          <w:noProof w:val="0"/>
          <w:color w:val="000000"/>
          <w:sz w:val="22"/>
          <w:lang w:val="es-CR"/>
        </w:rPr>
        <w:t>egistro de consumos de energía eléctrica, combustibles, agua, papel, separación de residuos sólidos, (</w:t>
      </w:r>
      <w:r w:rsidRPr="000A41CF">
        <w:rPr>
          <w:rFonts w:ascii="Arial" w:hAnsi="Arial" w:cs="Arial"/>
          <w:noProof w:val="0"/>
          <w:sz w:val="22"/>
          <w:lang w:val="es-CR"/>
        </w:rPr>
        <w:t xml:space="preserve">disponibles en </w:t>
      </w:r>
      <w:hyperlink r:id="rId33" w:history="1">
        <w:r w:rsidRPr="000A41CF">
          <w:rPr>
            <w:rStyle w:val="Hipervnculo"/>
            <w:rFonts w:ascii="Arial" w:hAnsi="Arial" w:cs="Arial"/>
            <w:noProof w:val="0"/>
            <w:sz w:val="22"/>
            <w:lang w:val="es-CR"/>
          </w:rPr>
          <w:t>http://www.digeca.go.cr/ambientalizacion/PGA-hojasregistro.html</w:t>
        </w:r>
      </w:hyperlink>
      <w:r w:rsidRPr="000A41CF">
        <w:rPr>
          <w:rFonts w:ascii="Arial" w:hAnsi="Arial" w:cs="Arial"/>
          <w:noProof w:val="0"/>
          <w:sz w:val="22"/>
          <w:lang w:val="es-CR"/>
        </w:rPr>
        <w:t>)</w:t>
      </w:r>
      <w:r w:rsidRPr="000A41CF">
        <w:rPr>
          <w:rStyle w:val="Refdenotaalpie"/>
          <w:rFonts w:cs="Arial"/>
          <w:noProof w:val="0"/>
          <w:sz w:val="22"/>
          <w:lang w:val="es-CR"/>
        </w:rPr>
        <w:footnoteReference w:id="3"/>
      </w:r>
      <w:r w:rsidRPr="000A41CF">
        <w:rPr>
          <w:rFonts w:ascii="Arial" w:hAnsi="Arial" w:cs="Arial"/>
          <w:noProof w:val="0"/>
          <w:sz w:val="22"/>
          <w:lang w:val="es-CR"/>
        </w:rPr>
        <w:t>.</w:t>
      </w:r>
    </w:p>
    <w:p w:rsidR="00A4486F" w:rsidRPr="000A41CF" w:rsidRDefault="00A4486F" w:rsidP="00A4486F">
      <w:pPr>
        <w:pStyle w:val="Prrafodelista"/>
        <w:numPr>
          <w:ilvl w:val="0"/>
          <w:numId w:val="3"/>
        </w:numPr>
        <w:spacing w:before="0" w:line="240" w:lineRule="auto"/>
        <w:rPr>
          <w:rFonts w:ascii="Arial" w:hAnsi="Arial" w:cs="Arial"/>
          <w:noProof w:val="0"/>
          <w:sz w:val="22"/>
          <w:lang w:val="es-CR"/>
        </w:rPr>
      </w:pPr>
      <w:r w:rsidRPr="000A41CF">
        <w:rPr>
          <w:rFonts w:ascii="Arial" w:hAnsi="Arial" w:cs="Arial"/>
          <w:noProof w:val="0"/>
          <w:color w:val="000000"/>
          <w:sz w:val="22"/>
          <w:lang w:val="es-CR"/>
        </w:rPr>
        <w:t>Cualquier otra documentación que se considere necesaria.</w:t>
      </w:r>
    </w:p>
    <w:p w:rsidR="003D5B02" w:rsidRPr="000A41CF" w:rsidRDefault="003D5B02" w:rsidP="005A22F3">
      <w:pPr>
        <w:rPr>
          <w:rFonts w:asciiTheme="minorHAnsi" w:hAnsiTheme="minorHAnsi" w:cstheme="minorHAnsi"/>
          <w:sz w:val="24"/>
          <w:szCs w:val="24"/>
          <w:lang w:val="es-CR"/>
        </w:rPr>
      </w:pPr>
    </w:p>
    <w:p w:rsidR="003D5B02" w:rsidRPr="000A41CF" w:rsidRDefault="003D5B02" w:rsidP="0082107F">
      <w:pPr>
        <w:rPr>
          <w:rFonts w:asciiTheme="minorHAnsi" w:hAnsiTheme="minorHAnsi" w:cstheme="minorHAnsi"/>
          <w:sz w:val="24"/>
          <w:szCs w:val="24"/>
          <w:lang w:val="es-CR"/>
        </w:rPr>
      </w:pPr>
    </w:p>
    <w:sectPr w:rsidR="003D5B02" w:rsidRPr="000A41CF" w:rsidSect="00D938B7">
      <w:pgSz w:w="12242" w:h="15842"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57D" w:rsidRDefault="0041757D" w:rsidP="00033E90">
      <w:pPr>
        <w:spacing w:line="240" w:lineRule="auto"/>
      </w:pPr>
      <w:r>
        <w:separator/>
      </w:r>
    </w:p>
  </w:endnote>
  <w:endnote w:type="continuationSeparator" w:id="0">
    <w:p w:rsidR="0041757D" w:rsidRDefault="0041757D" w:rsidP="00033E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F7" w:rsidRPr="00FB4339" w:rsidRDefault="009F3DF7">
    <w:pPr>
      <w:pStyle w:val="Piedepgina"/>
      <w:pBdr>
        <w:top w:val="single" w:sz="4" w:space="1" w:color="auto"/>
      </w:pBdr>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sidR="00374C61">
      <w:rPr>
        <w:rFonts w:ascii="Bookman Old Style" w:hAnsi="Bookman Old Style"/>
        <w:i/>
        <w:noProof/>
        <w:snapToGrid w:val="0"/>
        <w:color w:val="0000FF"/>
        <w:sz w:val="18"/>
        <w:szCs w:val="18"/>
      </w:rPr>
      <w:t>2</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57D" w:rsidRDefault="0041757D" w:rsidP="00033E90">
      <w:pPr>
        <w:spacing w:line="240" w:lineRule="auto"/>
      </w:pPr>
      <w:r>
        <w:separator/>
      </w:r>
    </w:p>
  </w:footnote>
  <w:footnote w:type="continuationSeparator" w:id="0">
    <w:p w:rsidR="0041757D" w:rsidRDefault="0041757D" w:rsidP="00033E90">
      <w:pPr>
        <w:spacing w:line="240" w:lineRule="auto"/>
      </w:pPr>
      <w:r>
        <w:continuationSeparator/>
      </w:r>
    </w:p>
  </w:footnote>
  <w:footnote w:id="1">
    <w:p w:rsidR="009F3DF7" w:rsidRPr="00B614FE" w:rsidRDefault="009F3DF7">
      <w:pPr>
        <w:pStyle w:val="Textonotapie"/>
      </w:pPr>
      <w:r>
        <w:rPr>
          <w:rStyle w:val="Refdenotaalpie"/>
        </w:rPr>
        <w:footnoteRef/>
      </w:r>
      <w:r>
        <w:t xml:space="preserve"> </w:t>
      </w:r>
      <w:r w:rsidRPr="00B614FE">
        <w:t>Ver en el sitio http://www.digeca.go.cr/documentos/guia-para-la-gestion-de-la-energia</w:t>
      </w:r>
    </w:p>
  </w:footnote>
  <w:footnote w:id="2">
    <w:p w:rsidR="009F3DF7" w:rsidRPr="0006275E" w:rsidRDefault="009F3DF7" w:rsidP="00A4486F">
      <w:pPr>
        <w:pStyle w:val="Textonotapie"/>
        <w:spacing w:before="0" w:after="0" w:line="240" w:lineRule="auto"/>
        <w:rPr>
          <w:rFonts w:asciiTheme="minorHAnsi" w:hAnsiTheme="minorHAnsi" w:cs="Arial"/>
          <w:sz w:val="16"/>
          <w:szCs w:val="16"/>
        </w:rPr>
      </w:pPr>
      <w:r w:rsidRPr="0006275E">
        <w:rPr>
          <w:rStyle w:val="Refdenotaalpie"/>
          <w:rFonts w:asciiTheme="minorHAnsi" w:hAnsiTheme="minorHAnsi" w:cs="Arial"/>
          <w:sz w:val="16"/>
          <w:szCs w:val="16"/>
        </w:rPr>
        <w:footnoteRef/>
      </w:r>
      <w:r w:rsidRPr="0006275E">
        <w:rPr>
          <w:rFonts w:asciiTheme="minorHAnsi" w:hAnsiTheme="minorHAnsi" w:cs="Arial"/>
          <w:sz w:val="16"/>
          <w:szCs w:val="16"/>
        </w:rPr>
        <w:t xml:space="preserve"> Se deben  entregar en versión digital.</w:t>
      </w:r>
    </w:p>
  </w:footnote>
  <w:footnote w:id="3">
    <w:p w:rsidR="009F3DF7" w:rsidRPr="007F1AB8" w:rsidRDefault="009F3DF7" w:rsidP="00A4486F">
      <w:pPr>
        <w:pStyle w:val="Textonotapie"/>
        <w:spacing w:before="0" w:after="0" w:line="240" w:lineRule="auto"/>
        <w:rPr>
          <w:lang w:val="es-MX"/>
        </w:rPr>
      </w:pPr>
      <w:r w:rsidRPr="0006275E">
        <w:rPr>
          <w:rStyle w:val="Refdenotaalpie"/>
          <w:rFonts w:asciiTheme="minorHAnsi" w:hAnsiTheme="minorHAnsi" w:cs="Arial"/>
          <w:sz w:val="16"/>
          <w:szCs w:val="16"/>
        </w:rPr>
        <w:footnoteRef/>
      </w:r>
      <w:r w:rsidRPr="0006275E">
        <w:rPr>
          <w:rFonts w:asciiTheme="minorHAnsi" w:hAnsiTheme="minorHAnsi" w:cs="Arial"/>
          <w:sz w:val="16"/>
          <w:szCs w:val="16"/>
        </w:rPr>
        <w:t xml:space="preserve"> Se deben incluir registros de al menos el último semestre, deberán mantener su formato en Excel.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F7" w:rsidRPr="008E3B64" w:rsidRDefault="009F3DF7" w:rsidP="001D4B10">
    <w:pPr>
      <w:pStyle w:val="Encabezado"/>
      <w:tabs>
        <w:tab w:val="clear" w:pos="4252"/>
        <w:tab w:val="clear" w:pos="8504"/>
        <w:tab w:val="right" w:pos="10632"/>
      </w:tabs>
      <w:rPr>
        <w:rFonts w:asciiTheme="majorHAnsi" w:hAnsiTheme="majorHAnsi"/>
        <w:i/>
        <w:sz w:val="32"/>
        <w:szCs w:val="32"/>
      </w:rPr>
    </w:pPr>
    <w:r>
      <w:rPr>
        <w:rFonts w:ascii="Bookman Old Style" w:hAnsi="Bookman Old Style"/>
        <w:b/>
        <w:i/>
        <w:noProof/>
        <w:color w:val="0000FF"/>
        <w:sz w:val="18"/>
        <w:lang w:val="es-CR" w:eastAsia="es-CR"/>
      </w:rPr>
      <w:drawing>
        <wp:inline distT="0" distB="0" distL="0" distR="0" wp14:anchorId="7505BE1E" wp14:editId="1D13B490">
          <wp:extent cx="774923" cy="358445"/>
          <wp:effectExtent l="0" t="0" r="635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entidad.jpg"/>
                  <pic:cNvPicPr/>
                </pic:nvPicPr>
                <pic:blipFill>
                  <a:blip r:embed="rId1">
                    <a:extLst>
                      <a:ext uri="{28A0092B-C50C-407E-A947-70E740481C1C}">
                        <a14:useLocalDpi xmlns:a14="http://schemas.microsoft.com/office/drawing/2010/main" val="0"/>
                      </a:ext>
                    </a:extLst>
                  </a:blip>
                  <a:stretch>
                    <a:fillRect/>
                  </a:stretch>
                </pic:blipFill>
                <pic:spPr>
                  <a:xfrm>
                    <a:off x="0" y="0"/>
                    <a:ext cx="789717" cy="365288"/>
                  </a:xfrm>
                  <a:prstGeom prst="rect">
                    <a:avLst/>
                  </a:prstGeom>
                </pic:spPr>
              </pic:pic>
            </a:graphicData>
          </a:graphic>
        </wp:inline>
      </w:drawing>
    </w:r>
    <w:r>
      <w:rPr>
        <w:rFonts w:ascii="Bookman Old Style" w:hAnsi="Bookman Old Style"/>
        <w:b/>
        <w:i/>
        <w:color w:val="0000FF"/>
        <w:sz w:val="18"/>
      </w:rPr>
      <w:tab/>
    </w:r>
    <w:r w:rsidRPr="00B77936">
      <w:rPr>
        <w:rFonts w:ascii="Bookman Old Style" w:hAnsi="Bookman Old Style"/>
        <w:b/>
        <w:i/>
        <w:color w:val="0000FF"/>
        <w:sz w:val="18"/>
      </w:rPr>
      <w:t xml:space="preserve"> </w:t>
    </w:r>
    <w:r w:rsidRPr="008E3B64">
      <w:rPr>
        <w:rFonts w:asciiTheme="majorHAnsi" w:hAnsiTheme="majorHAnsi"/>
        <w:i/>
        <w:sz w:val="32"/>
        <w:szCs w:val="32"/>
      </w:rPr>
      <w:t>PGAI</w:t>
    </w:r>
  </w:p>
  <w:p w:rsidR="009F3DF7" w:rsidRPr="00673A4E" w:rsidRDefault="009F3DF7" w:rsidP="00F307FA">
    <w:pPr>
      <w:pStyle w:val="Encabezad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109"/>
    <w:multiLevelType w:val="hybridMultilevel"/>
    <w:tmpl w:val="B322922C"/>
    <w:lvl w:ilvl="0" w:tplc="9412FF0C">
      <w:start w:val="1"/>
      <w:numFmt w:val="decimal"/>
      <w:isLgl/>
      <w:lvlText w:val="%1"/>
      <w:lvlJc w:val="left"/>
      <w:pPr>
        <w:tabs>
          <w:tab w:val="num" w:pos="1134"/>
        </w:tabs>
        <w:ind w:left="1134" w:hanging="567"/>
      </w:pPr>
      <w:rPr>
        <w:rFonts w:ascii="Arial" w:hAnsi="Arial" w:hint="default"/>
        <w:b w:val="0"/>
        <w:i w:val="0"/>
        <w:color w:val="auto"/>
        <w:sz w:val="24"/>
        <w:szCs w:val="24"/>
      </w:rPr>
    </w:lvl>
    <w:lvl w:ilvl="1" w:tplc="E9308238">
      <w:start w:val="1"/>
      <w:numFmt w:val="lowerLetter"/>
      <w:lvlText w:val="%2."/>
      <w:lvlJc w:val="left"/>
      <w:pPr>
        <w:tabs>
          <w:tab w:val="num" w:pos="1701"/>
        </w:tabs>
        <w:ind w:left="1701" w:hanging="567"/>
      </w:pPr>
      <w:rPr>
        <w:rFonts w:hint="default"/>
        <w:b w:val="0"/>
        <w:i w:val="0"/>
        <w:color w:val="auto"/>
        <w:sz w:val="22"/>
        <w:szCs w:val="22"/>
      </w:rPr>
    </w:lvl>
    <w:lvl w:ilvl="2" w:tplc="2EFCDD7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87C42"/>
    <w:multiLevelType w:val="hybridMultilevel"/>
    <w:tmpl w:val="872642B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D2A80"/>
    <w:multiLevelType w:val="hybridMultilevel"/>
    <w:tmpl w:val="5688F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893D38"/>
    <w:multiLevelType w:val="hybridMultilevel"/>
    <w:tmpl w:val="5DDE83AA"/>
    <w:lvl w:ilvl="0" w:tplc="D8BAEB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985BBF"/>
    <w:multiLevelType w:val="hybridMultilevel"/>
    <w:tmpl w:val="D5EA1C46"/>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B41141"/>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AE02DD6"/>
    <w:multiLevelType w:val="hybridMultilevel"/>
    <w:tmpl w:val="FBEC10BE"/>
    <w:lvl w:ilvl="0" w:tplc="ADB44E1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8C4119"/>
    <w:multiLevelType w:val="multilevel"/>
    <w:tmpl w:val="7214D1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365F91"/>
      </w:rPr>
    </w:lvl>
    <w:lvl w:ilvl="2">
      <w:start w:val="1"/>
      <w:numFmt w:val="decimal"/>
      <w:isLgl/>
      <w:lvlText w:val="%1.%2.%3."/>
      <w:lvlJc w:val="left"/>
      <w:pPr>
        <w:ind w:left="1080" w:hanging="720"/>
      </w:pPr>
      <w:rPr>
        <w:rFonts w:hint="default"/>
        <w:color w:val="365F91"/>
      </w:rPr>
    </w:lvl>
    <w:lvl w:ilvl="3">
      <w:start w:val="1"/>
      <w:numFmt w:val="decimal"/>
      <w:isLgl/>
      <w:lvlText w:val="%1.%2.%3.%4."/>
      <w:lvlJc w:val="left"/>
      <w:pPr>
        <w:ind w:left="1440" w:hanging="1080"/>
      </w:pPr>
      <w:rPr>
        <w:rFonts w:hint="default"/>
        <w:color w:val="365F91"/>
      </w:rPr>
    </w:lvl>
    <w:lvl w:ilvl="4">
      <w:start w:val="1"/>
      <w:numFmt w:val="decimal"/>
      <w:isLgl/>
      <w:lvlText w:val="%1.%2.%3.%4.%5."/>
      <w:lvlJc w:val="left"/>
      <w:pPr>
        <w:ind w:left="1440" w:hanging="1080"/>
      </w:pPr>
      <w:rPr>
        <w:rFonts w:hint="default"/>
        <w:color w:val="365F91"/>
      </w:rPr>
    </w:lvl>
    <w:lvl w:ilvl="5">
      <w:start w:val="1"/>
      <w:numFmt w:val="decimal"/>
      <w:isLgl/>
      <w:lvlText w:val="%1.%2.%3.%4.%5.%6."/>
      <w:lvlJc w:val="left"/>
      <w:pPr>
        <w:ind w:left="1800" w:hanging="1440"/>
      </w:pPr>
      <w:rPr>
        <w:rFonts w:hint="default"/>
        <w:color w:val="365F91"/>
      </w:rPr>
    </w:lvl>
    <w:lvl w:ilvl="6">
      <w:start w:val="1"/>
      <w:numFmt w:val="decimal"/>
      <w:isLgl/>
      <w:lvlText w:val="%1.%2.%3.%4.%5.%6.%7."/>
      <w:lvlJc w:val="left"/>
      <w:pPr>
        <w:ind w:left="1800" w:hanging="1440"/>
      </w:pPr>
      <w:rPr>
        <w:rFonts w:hint="default"/>
        <w:color w:val="365F91"/>
      </w:rPr>
    </w:lvl>
    <w:lvl w:ilvl="7">
      <w:start w:val="1"/>
      <w:numFmt w:val="decimal"/>
      <w:isLgl/>
      <w:lvlText w:val="%1.%2.%3.%4.%5.%6.%7.%8."/>
      <w:lvlJc w:val="left"/>
      <w:pPr>
        <w:ind w:left="2160" w:hanging="1800"/>
      </w:pPr>
      <w:rPr>
        <w:rFonts w:hint="default"/>
        <w:color w:val="365F91"/>
      </w:rPr>
    </w:lvl>
    <w:lvl w:ilvl="8">
      <w:start w:val="1"/>
      <w:numFmt w:val="decimal"/>
      <w:isLgl/>
      <w:lvlText w:val="%1.%2.%3.%4.%5.%6.%7.%8.%9."/>
      <w:lvlJc w:val="left"/>
      <w:pPr>
        <w:ind w:left="2160" w:hanging="1800"/>
      </w:pPr>
      <w:rPr>
        <w:rFonts w:hint="default"/>
        <w:color w:val="365F91"/>
      </w:rPr>
    </w:lvl>
  </w:abstractNum>
  <w:abstractNum w:abstractNumId="8" w15:restartNumberingAfterBreak="0">
    <w:nsid w:val="261F2C64"/>
    <w:multiLevelType w:val="hybridMultilevel"/>
    <w:tmpl w:val="3C7A7600"/>
    <w:lvl w:ilvl="0" w:tplc="41DC1654">
      <w:start w:val="7"/>
      <w:numFmt w:val="lowerLetter"/>
      <w:lvlText w:val="%1."/>
      <w:lvlJc w:val="left"/>
      <w:pPr>
        <w:tabs>
          <w:tab w:val="num" w:pos="1701"/>
        </w:tabs>
        <w:ind w:left="1701" w:hanging="567"/>
      </w:pPr>
      <w:rPr>
        <w:rFonts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9" w15:restartNumberingAfterBreak="0">
    <w:nsid w:val="29F26EF2"/>
    <w:multiLevelType w:val="hybridMultilevel"/>
    <w:tmpl w:val="26C241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F96822"/>
    <w:multiLevelType w:val="hybridMultilevel"/>
    <w:tmpl w:val="04405E08"/>
    <w:lvl w:ilvl="0" w:tplc="557CF664">
      <w:numFmt w:val="bullet"/>
      <w:lvlText w:val="•"/>
      <w:lvlJc w:val="left"/>
      <w:pPr>
        <w:ind w:left="927" w:hanging="360"/>
      </w:pPr>
      <w:rPr>
        <w:rFonts w:ascii="Cambria" w:eastAsia="Times New Roman" w:hAnsi="Cambria" w:cs="Arial"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1" w15:restartNumberingAfterBreak="0">
    <w:nsid w:val="2FF21860"/>
    <w:multiLevelType w:val="hybridMultilevel"/>
    <w:tmpl w:val="CCAA12F8"/>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02B7D97"/>
    <w:multiLevelType w:val="hybridMultilevel"/>
    <w:tmpl w:val="39B07B72"/>
    <w:lvl w:ilvl="0" w:tplc="D01C6710">
      <w:start w:val="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1F6460F"/>
    <w:multiLevelType w:val="hybridMultilevel"/>
    <w:tmpl w:val="CCAA12F8"/>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3AB484C"/>
    <w:multiLevelType w:val="hybridMultilevel"/>
    <w:tmpl w:val="B322D67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AE27D6F"/>
    <w:multiLevelType w:val="hybridMultilevel"/>
    <w:tmpl w:val="CEA06730"/>
    <w:lvl w:ilvl="0" w:tplc="FC669196">
      <w:start w:val="2"/>
      <w:numFmt w:val="lowerLetter"/>
      <w:lvlText w:val="%1."/>
      <w:lvlJc w:val="left"/>
      <w:pPr>
        <w:tabs>
          <w:tab w:val="num" w:pos="1647"/>
        </w:tabs>
        <w:ind w:left="1647" w:hanging="567"/>
      </w:pPr>
      <w:rPr>
        <w:rFonts w:hint="default"/>
        <w:b w:val="0"/>
        <w:i w:val="0"/>
        <w:color w:val="auto"/>
        <w:sz w:val="22"/>
        <w:szCs w:val="22"/>
      </w:rPr>
    </w:lvl>
    <w:lvl w:ilvl="1" w:tplc="0C0A0019" w:tentative="1">
      <w:start w:val="1"/>
      <w:numFmt w:val="lowerLetter"/>
      <w:lvlText w:val="%2."/>
      <w:lvlJc w:val="left"/>
      <w:pPr>
        <w:tabs>
          <w:tab w:val="num" w:pos="1953"/>
        </w:tabs>
        <w:ind w:left="1953" w:hanging="360"/>
      </w:pPr>
    </w:lvl>
    <w:lvl w:ilvl="2" w:tplc="0C0A001B" w:tentative="1">
      <w:start w:val="1"/>
      <w:numFmt w:val="lowerRoman"/>
      <w:lvlText w:val="%3."/>
      <w:lvlJc w:val="right"/>
      <w:pPr>
        <w:tabs>
          <w:tab w:val="num" w:pos="2673"/>
        </w:tabs>
        <w:ind w:left="2673" w:hanging="180"/>
      </w:pPr>
    </w:lvl>
    <w:lvl w:ilvl="3" w:tplc="0C0A000F" w:tentative="1">
      <w:start w:val="1"/>
      <w:numFmt w:val="decimal"/>
      <w:lvlText w:val="%4."/>
      <w:lvlJc w:val="left"/>
      <w:pPr>
        <w:tabs>
          <w:tab w:val="num" w:pos="3393"/>
        </w:tabs>
        <w:ind w:left="3393" w:hanging="360"/>
      </w:pPr>
    </w:lvl>
    <w:lvl w:ilvl="4" w:tplc="0C0A0019" w:tentative="1">
      <w:start w:val="1"/>
      <w:numFmt w:val="lowerLetter"/>
      <w:lvlText w:val="%5."/>
      <w:lvlJc w:val="left"/>
      <w:pPr>
        <w:tabs>
          <w:tab w:val="num" w:pos="4113"/>
        </w:tabs>
        <w:ind w:left="4113" w:hanging="360"/>
      </w:pPr>
    </w:lvl>
    <w:lvl w:ilvl="5" w:tplc="0C0A001B" w:tentative="1">
      <w:start w:val="1"/>
      <w:numFmt w:val="lowerRoman"/>
      <w:lvlText w:val="%6."/>
      <w:lvlJc w:val="right"/>
      <w:pPr>
        <w:tabs>
          <w:tab w:val="num" w:pos="4833"/>
        </w:tabs>
        <w:ind w:left="4833" w:hanging="180"/>
      </w:pPr>
    </w:lvl>
    <w:lvl w:ilvl="6" w:tplc="0C0A000F" w:tentative="1">
      <w:start w:val="1"/>
      <w:numFmt w:val="decimal"/>
      <w:lvlText w:val="%7."/>
      <w:lvlJc w:val="left"/>
      <w:pPr>
        <w:tabs>
          <w:tab w:val="num" w:pos="5553"/>
        </w:tabs>
        <w:ind w:left="5553" w:hanging="360"/>
      </w:pPr>
    </w:lvl>
    <w:lvl w:ilvl="7" w:tplc="0C0A0019" w:tentative="1">
      <w:start w:val="1"/>
      <w:numFmt w:val="lowerLetter"/>
      <w:lvlText w:val="%8."/>
      <w:lvlJc w:val="left"/>
      <w:pPr>
        <w:tabs>
          <w:tab w:val="num" w:pos="6273"/>
        </w:tabs>
        <w:ind w:left="6273" w:hanging="360"/>
      </w:pPr>
    </w:lvl>
    <w:lvl w:ilvl="8" w:tplc="0C0A001B" w:tentative="1">
      <w:start w:val="1"/>
      <w:numFmt w:val="lowerRoman"/>
      <w:lvlText w:val="%9."/>
      <w:lvlJc w:val="right"/>
      <w:pPr>
        <w:tabs>
          <w:tab w:val="num" w:pos="6993"/>
        </w:tabs>
        <w:ind w:left="6993" w:hanging="180"/>
      </w:pPr>
    </w:lvl>
  </w:abstractNum>
  <w:abstractNum w:abstractNumId="16" w15:restartNumberingAfterBreak="0">
    <w:nsid w:val="4E317864"/>
    <w:multiLevelType w:val="hybridMultilevel"/>
    <w:tmpl w:val="D59AFD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F111731"/>
    <w:multiLevelType w:val="hybridMultilevel"/>
    <w:tmpl w:val="71D0A444"/>
    <w:lvl w:ilvl="0" w:tplc="0C0A000B">
      <w:start w:val="1"/>
      <w:numFmt w:val="bullet"/>
      <w:lvlText w:val=""/>
      <w:lvlJc w:val="left"/>
      <w:pPr>
        <w:tabs>
          <w:tab w:val="num" w:pos="1134"/>
        </w:tabs>
        <w:ind w:left="1134" w:hanging="567"/>
      </w:pPr>
      <w:rPr>
        <w:rFonts w:ascii="Wingdings" w:hAnsi="Wingdings" w:hint="default"/>
        <w:b w:val="0"/>
        <w:i w:val="0"/>
        <w:color w:val="auto"/>
        <w:sz w:val="22"/>
        <w:szCs w:val="22"/>
      </w:rPr>
    </w:lvl>
    <w:lvl w:ilvl="1" w:tplc="BAEECB28">
      <w:start w:val="1"/>
      <w:numFmt w:val="lowerLetter"/>
      <w:lvlText w:val="%2."/>
      <w:lvlJc w:val="left"/>
      <w:pPr>
        <w:tabs>
          <w:tab w:val="num" w:pos="2214"/>
        </w:tabs>
        <w:ind w:left="2214" w:hanging="567"/>
      </w:pPr>
      <w:rPr>
        <w:rFonts w:hint="default"/>
        <w:b w:val="0"/>
        <w:i w:val="0"/>
        <w:color w:val="auto"/>
        <w:sz w:val="24"/>
        <w:szCs w:val="24"/>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8" w15:restartNumberingAfterBreak="0">
    <w:nsid w:val="550F7066"/>
    <w:multiLevelType w:val="hybridMultilevel"/>
    <w:tmpl w:val="CCAA12F8"/>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56EB3CFE"/>
    <w:multiLevelType w:val="hybridMultilevel"/>
    <w:tmpl w:val="CCAA12F8"/>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8C0148F"/>
    <w:multiLevelType w:val="hybridMultilevel"/>
    <w:tmpl w:val="AA32CA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95A1EE1"/>
    <w:multiLevelType w:val="hybridMultilevel"/>
    <w:tmpl w:val="30989554"/>
    <w:lvl w:ilvl="0" w:tplc="0C0A000F">
      <w:start w:val="1"/>
      <w:numFmt w:val="decimal"/>
      <w:lvlText w:val="%1."/>
      <w:lvlJc w:val="left"/>
      <w:pPr>
        <w:ind w:left="360" w:hanging="360"/>
      </w:pPr>
      <w:rPr>
        <w:rFonts w:hint="default"/>
      </w:rPr>
    </w:lvl>
    <w:lvl w:ilvl="1" w:tplc="140A0019">
      <w:start w:val="1"/>
      <w:numFmt w:val="lowerLetter"/>
      <w:lvlText w:val="%2."/>
      <w:lvlJc w:val="left"/>
      <w:pPr>
        <w:ind w:left="1080" w:hanging="360"/>
      </w:pPr>
      <w:rPr>
        <w:rFont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D8C1391"/>
    <w:multiLevelType w:val="hybridMultilevel"/>
    <w:tmpl w:val="088052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0DB0F15"/>
    <w:multiLevelType w:val="hybridMultilevel"/>
    <w:tmpl w:val="A650BF40"/>
    <w:lvl w:ilvl="0" w:tplc="1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8FB3129"/>
    <w:multiLevelType w:val="hybridMultilevel"/>
    <w:tmpl w:val="CCAA12F8"/>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A6B4F0F"/>
    <w:multiLevelType w:val="hybridMultilevel"/>
    <w:tmpl w:val="CCAA12F8"/>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CD278FC"/>
    <w:multiLevelType w:val="hybridMultilevel"/>
    <w:tmpl w:val="2940F85C"/>
    <w:lvl w:ilvl="0" w:tplc="7FC2CB64">
      <w:start w:val="6"/>
      <w:numFmt w:val="lowerLetter"/>
      <w:lvlText w:val="%1."/>
      <w:lvlJc w:val="left"/>
      <w:pPr>
        <w:tabs>
          <w:tab w:val="num" w:pos="1701"/>
        </w:tabs>
        <w:ind w:left="1701" w:hanging="567"/>
      </w:pPr>
      <w:rPr>
        <w:rFonts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7" w15:restartNumberingAfterBreak="0">
    <w:nsid w:val="6FE57DE6"/>
    <w:multiLevelType w:val="hybridMultilevel"/>
    <w:tmpl w:val="608E863A"/>
    <w:lvl w:ilvl="0" w:tplc="0C0A0001">
      <w:start w:val="1"/>
      <w:numFmt w:val="bullet"/>
      <w:lvlText w:val=""/>
      <w:lvlJc w:val="left"/>
      <w:pPr>
        <w:ind w:left="964" w:hanging="360"/>
      </w:pPr>
      <w:rPr>
        <w:rFonts w:ascii="Symbol" w:hAnsi="Symbol" w:hint="default"/>
      </w:rPr>
    </w:lvl>
    <w:lvl w:ilvl="1" w:tplc="0C0A0003" w:tentative="1">
      <w:start w:val="1"/>
      <w:numFmt w:val="bullet"/>
      <w:lvlText w:val="o"/>
      <w:lvlJc w:val="left"/>
      <w:pPr>
        <w:ind w:left="1684" w:hanging="360"/>
      </w:pPr>
      <w:rPr>
        <w:rFonts w:ascii="Courier New" w:hAnsi="Courier New" w:cs="Courier New" w:hint="default"/>
      </w:rPr>
    </w:lvl>
    <w:lvl w:ilvl="2" w:tplc="0C0A0005" w:tentative="1">
      <w:start w:val="1"/>
      <w:numFmt w:val="bullet"/>
      <w:lvlText w:val=""/>
      <w:lvlJc w:val="left"/>
      <w:pPr>
        <w:ind w:left="2404" w:hanging="360"/>
      </w:pPr>
      <w:rPr>
        <w:rFonts w:ascii="Wingdings" w:hAnsi="Wingdings" w:hint="default"/>
      </w:rPr>
    </w:lvl>
    <w:lvl w:ilvl="3" w:tplc="0C0A0001" w:tentative="1">
      <w:start w:val="1"/>
      <w:numFmt w:val="bullet"/>
      <w:lvlText w:val=""/>
      <w:lvlJc w:val="left"/>
      <w:pPr>
        <w:ind w:left="3124" w:hanging="360"/>
      </w:pPr>
      <w:rPr>
        <w:rFonts w:ascii="Symbol" w:hAnsi="Symbol" w:hint="default"/>
      </w:rPr>
    </w:lvl>
    <w:lvl w:ilvl="4" w:tplc="0C0A0003" w:tentative="1">
      <w:start w:val="1"/>
      <w:numFmt w:val="bullet"/>
      <w:lvlText w:val="o"/>
      <w:lvlJc w:val="left"/>
      <w:pPr>
        <w:ind w:left="3844" w:hanging="360"/>
      </w:pPr>
      <w:rPr>
        <w:rFonts w:ascii="Courier New" w:hAnsi="Courier New" w:cs="Courier New" w:hint="default"/>
      </w:rPr>
    </w:lvl>
    <w:lvl w:ilvl="5" w:tplc="0C0A0005" w:tentative="1">
      <w:start w:val="1"/>
      <w:numFmt w:val="bullet"/>
      <w:lvlText w:val=""/>
      <w:lvlJc w:val="left"/>
      <w:pPr>
        <w:ind w:left="4564" w:hanging="360"/>
      </w:pPr>
      <w:rPr>
        <w:rFonts w:ascii="Wingdings" w:hAnsi="Wingdings" w:hint="default"/>
      </w:rPr>
    </w:lvl>
    <w:lvl w:ilvl="6" w:tplc="0C0A0001" w:tentative="1">
      <w:start w:val="1"/>
      <w:numFmt w:val="bullet"/>
      <w:lvlText w:val=""/>
      <w:lvlJc w:val="left"/>
      <w:pPr>
        <w:ind w:left="5284" w:hanging="360"/>
      </w:pPr>
      <w:rPr>
        <w:rFonts w:ascii="Symbol" w:hAnsi="Symbol" w:hint="default"/>
      </w:rPr>
    </w:lvl>
    <w:lvl w:ilvl="7" w:tplc="0C0A0003" w:tentative="1">
      <w:start w:val="1"/>
      <w:numFmt w:val="bullet"/>
      <w:lvlText w:val="o"/>
      <w:lvlJc w:val="left"/>
      <w:pPr>
        <w:ind w:left="6004" w:hanging="360"/>
      </w:pPr>
      <w:rPr>
        <w:rFonts w:ascii="Courier New" w:hAnsi="Courier New" w:cs="Courier New" w:hint="default"/>
      </w:rPr>
    </w:lvl>
    <w:lvl w:ilvl="8" w:tplc="0C0A0005" w:tentative="1">
      <w:start w:val="1"/>
      <w:numFmt w:val="bullet"/>
      <w:lvlText w:val=""/>
      <w:lvlJc w:val="left"/>
      <w:pPr>
        <w:ind w:left="6724" w:hanging="360"/>
      </w:pPr>
      <w:rPr>
        <w:rFonts w:ascii="Wingdings" w:hAnsi="Wingdings" w:hint="default"/>
      </w:rPr>
    </w:lvl>
  </w:abstractNum>
  <w:abstractNum w:abstractNumId="28" w15:restartNumberingAfterBreak="0">
    <w:nsid w:val="74650BF0"/>
    <w:multiLevelType w:val="hybridMultilevel"/>
    <w:tmpl w:val="62AAB0D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69D4295"/>
    <w:multiLevelType w:val="hybridMultilevel"/>
    <w:tmpl w:val="488473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85473B3"/>
    <w:multiLevelType w:val="hybridMultilevel"/>
    <w:tmpl w:val="B1C085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28"/>
  </w:num>
  <w:num w:numId="4">
    <w:abstractNumId w:val="2"/>
  </w:num>
  <w:num w:numId="5">
    <w:abstractNumId w:val="5"/>
  </w:num>
  <w:num w:numId="6">
    <w:abstractNumId w:val="0"/>
  </w:num>
  <w:num w:numId="7">
    <w:abstractNumId w:val="17"/>
  </w:num>
  <w:num w:numId="8">
    <w:abstractNumId w:val="15"/>
  </w:num>
  <w:num w:numId="9">
    <w:abstractNumId w:val="26"/>
  </w:num>
  <w:num w:numId="10">
    <w:abstractNumId w:val="8"/>
  </w:num>
  <w:num w:numId="11">
    <w:abstractNumId w:val="1"/>
  </w:num>
  <w:num w:numId="12">
    <w:abstractNumId w:val="10"/>
  </w:num>
  <w:num w:numId="13">
    <w:abstractNumId w:val="3"/>
  </w:num>
  <w:num w:numId="14">
    <w:abstractNumId w:val="12"/>
  </w:num>
  <w:num w:numId="15">
    <w:abstractNumId w:val="30"/>
  </w:num>
  <w:num w:numId="16">
    <w:abstractNumId w:val="20"/>
  </w:num>
  <w:num w:numId="17">
    <w:abstractNumId w:val="13"/>
  </w:num>
  <w:num w:numId="18">
    <w:abstractNumId w:val="11"/>
  </w:num>
  <w:num w:numId="19">
    <w:abstractNumId w:val="21"/>
  </w:num>
  <w:num w:numId="20">
    <w:abstractNumId w:val="25"/>
  </w:num>
  <w:num w:numId="21">
    <w:abstractNumId w:val="16"/>
  </w:num>
  <w:num w:numId="22">
    <w:abstractNumId w:val="6"/>
  </w:num>
  <w:num w:numId="23">
    <w:abstractNumId w:val="29"/>
  </w:num>
  <w:num w:numId="24">
    <w:abstractNumId w:val="27"/>
  </w:num>
  <w:num w:numId="25">
    <w:abstractNumId w:val="9"/>
  </w:num>
  <w:num w:numId="26">
    <w:abstractNumId w:val="22"/>
  </w:num>
  <w:num w:numId="27">
    <w:abstractNumId w:val="24"/>
  </w:num>
  <w:num w:numId="28">
    <w:abstractNumId w:val="18"/>
  </w:num>
  <w:num w:numId="29">
    <w:abstractNumId w:val="4"/>
  </w:num>
  <w:num w:numId="30">
    <w:abstractNumId w:val="2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90"/>
    <w:rsid w:val="00010C2C"/>
    <w:rsid w:val="00033E90"/>
    <w:rsid w:val="000368CC"/>
    <w:rsid w:val="0006382F"/>
    <w:rsid w:val="000875D7"/>
    <w:rsid w:val="00087646"/>
    <w:rsid w:val="00087E13"/>
    <w:rsid w:val="0009092A"/>
    <w:rsid w:val="00093D85"/>
    <w:rsid w:val="00096912"/>
    <w:rsid w:val="000A41CF"/>
    <w:rsid w:val="000A5F5C"/>
    <w:rsid w:val="000B31F9"/>
    <w:rsid w:val="000B42FE"/>
    <w:rsid w:val="000B4BEF"/>
    <w:rsid w:val="000B7F8D"/>
    <w:rsid w:val="000D14C5"/>
    <w:rsid w:val="000E1B41"/>
    <w:rsid w:val="000E38FF"/>
    <w:rsid w:val="000F4406"/>
    <w:rsid w:val="000F4F7D"/>
    <w:rsid w:val="000F513C"/>
    <w:rsid w:val="000F54BE"/>
    <w:rsid w:val="000F7450"/>
    <w:rsid w:val="001013F5"/>
    <w:rsid w:val="001045DB"/>
    <w:rsid w:val="0010712A"/>
    <w:rsid w:val="00110CF0"/>
    <w:rsid w:val="001170BF"/>
    <w:rsid w:val="001242F6"/>
    <w:rsid w:val="001252AE"/>
    <w:rsid w:val="001319B9"/>
    <w:rsid w:val="00135B2B"/>
    <w:rsid w:val="00137102"/>
    <w:rsid w:val="001429DE"/>
    <w:rsid w:val="00154AAE"/>
    <w:rsid w:val="00155812"/>
    <w:rsid w:val="0016426B"/>
    <w:rsid w:val="00165105"/>
    <w:rsid w:val="00171CFB"/>
    <w:rsid w:val="001736C1"/>
    <w:rsid w:val="00174F54"/>
    <w:rsid w:val="00181E89"/>
    <w:rsid w:val="0018440F"/>
    <w:rsid w:val="001846F6"/>
    <w:rsid w:val="0019147E"/>
    <w:rsid w:val="00192029"/>
    <w:rsid w:val="00192747"/>
    <w:rsid w:val="001969EB"/>
    <w:rsid w:val="001A6973"/>
    <w:rsid w:val="001C21C6"/>
    <w:rsid w:val="001C4D4F"/>
    <w:rsid w:val="001C4D95"/>
    <w:rsid w:val="001C560A"/>
    <w:rsid w:val="001D0526"/>
    <w:rsid w:val="001D40BB"/>
    <w:rsid w:val="001D4B10"/>
    <w:rsid w:val="001E356A"/>
    <w:rsid w:val="001F5479"/>
    <w:rsid w:val="001F7D8B"/>
    <w:rsid w:val="00200E98"/>
    <w:rsid w:val="0020467E"/>
    <w:rsid w:val="00205D66"/>
    <w:rsid w:val="00210148"/>
    <w:rsid w:val="0021460F"/>
    <w:rsid w:val="00215378"/>
    <w:rsid w:val="0022418A"/>
    <w:rsid w:val="0024204F"/>
    <w:rsid w:val="0026367E"/>
    <w:rsid w:val="00266349"/>
    <w:rsid w:val="002772CD"/>
    <w:rsid w:val="00277FB5"/>
    <w:rsid w:val="002823CE"/>
    <w:rsid w:val="002857AF"/>
    <w:rsid w:val="00287893"/>
    <w:rsid w:val="002A1E94"/>
    <w:rsid w:val="002A4EA1"/>
    <w:rsid w:val="002D6A2C"/>
    <w:rsid w:val="002E1800"/>
    <w:rsid w:val="002E5C1D"/>
    <w:rsid w:val="002F7710"/>
    <w:rsid w:val="00304FFF"/>
    <w:rsid w:val="00305A88"/>
    <w:rsid w:val="0030770F"/>
    <w:rsid w:val="003151D7"/>
    <w:rsid w:val="00315664"/>
    <w:rsid w:val="00315FE7"/>
    <w:rsid w:val="00322D1A"/>
    <w:rsid w:val="003454EB"/>
    <w:rsid w:val="00347695"/>
    <w:rsid w:val="00347776"/>
    <w:rsid w:val="00365F18"/>
    <w:rsid w:val="00367D39"/>
    <w:rsid w:val="00371AE7"/>
    <w:rsid w:val="00373315"/>
    <w:rsid w:val="00374C61"/>
    <w:rsid w:val="003871D6"/>
    <w:rsid w:val="0039125B"/>
    <w:rsid w:val="003A2B97"/>
    <w:rsid w:val="003A6F8A"/>
    <w:rsid w:val="003B540F"/>
    <w:rsid w:val="003B5BCA"/>
    <w:rsid w:val="003D0C12"/>
    <w:rsid w:val="003D4B03"/>
    <w:rsid w:val="003D5B02"/>
    <w:rsid w:val="003D6E35"/>
    <w:rsid w:val="003D7255"/>
    <w:rsid w:val="0040132E"/>
    <w:rsid w:val="00410C3D"/>
    <w:rsid w:val="0041757D"/>
    <w:rsid w:val="00417DA0"/>
    <w:rsid w:val="004236B7"/>
    <w:rsid w:val="00431EFD"/>
    <w:rsid w:val="00434F19"/>
    <w:rsid w:val="0045122F"/>
    <w:rsid w:val="0045533D"/>
    <w:rsid w:val="004630AC"/>
    <w:rsid w:val="00463ED4"/>
    <w:rsid w:val="004670EB"/>
    <w:rsid w:val="00467D9A"/>
    <w:rsid w:val="004712C1"/>
    <w:rsid w:val="004748BE"/>
    <w:rsid w:val="00476F99"/>
    <w:rsid w:val="00491A76"/>
    <w:rsid w:val="004932B0"/>
    <w:rsid w:val="00494BCD"/>
    <w:rsid w:val="004961FE"/>
    <w:rsid w:val="004B1CD6"/>
    <w:rsid w:val="004B2E92"/>
    <w:rsid w:val="004C35D5"/>
    <w:rsid w:val="004C3A1E"/>
    <w:rsid w:val="004C6E76"/>
    <w:rsid w:val="004D085F"/>
    <w:rsid w:val="004D290C"/>
    <w:rsid w:val="004D5033"/>
    <w:rsid w:val="004D7637"/>
    <w:rsid w:val="004E103F"/>
    <w:rsid w:val="004E2F15"/>
    <w:rsid w:val="004F03F7"/>
    <w:rsid w:val="005117D9"/>
    <w:rsid w:val="00513674"/>
    <w:rsid w:val="0053285B"/>
    <w:rsid w:val="00541BD9"/>
    <w:rsid w:val="00553453"/>
    <w:rsid w:val="00555423"/>
    <w:rsid w:val="00567569"/>
    <w:rsid w:val="00574A16"/>
    <w:rsid w:val="00581080"/>
    <w:rsid w:val="005811EE"/>
    <w:rsid w:val="005816B2"/>
    <w:rsid w:val="005835E4"/>
    <w:rsid w:val="00584695"/>
    <w:rsid w:val="00592003"/>
    <w:rsid w:val="00596299"/>
    <w:rsid w:val="005A22F3"/>
    <w:rsid w:val="005B4090"/>
    <w:rsid w:val="005C0B9D"/>
    <w:rsid w:val="005D2433"/>
    <w:rsid w:val="005E40A4"/>
    <w:rsid w:val="00601227"/>
    <w:rsid w:val="006100B0"/>
    <w:rsid w:val="00611150"/>
    <w:rsid w:val="006139B7"/>
    <w:rsid w:val="006234B1"/>
    <w:rsid w:val="00631D34"/>
    <w:rsid w:val="006332FF"/>
    <w:rsid w:val="00635E78"/>
    <w:rsid w:val="00657CC2"/>
    <w:rsid w:val="0066129F"/>
    <w:rsid w:val="00661784"/>
    <w:rsid w:val="00664627"/>
    <w:rsid w:val="0066771A"/>
    <w:rsid w:val="006745AE"/>
    <w:rsid w:val="006749A7"/>
    <w:rsid w:val="00676C01"/>
    <w:rsid w:val="006A2719"/>
    <w:rsid w:val="006A4DAD"/>
    <w:rsid w:val="006A76F1"/>
    <w:rsid w:val="006B445B"/>
    <w:rsid w:val="006C3879"/>
    <w:rsid w:val="006C426C"/>
    <w:rsid w:val="006C4F0F"/>
    <w:rsid w:val="006D280A"/>
    <w:rsid w:val="006D372C"/>
    <w:rsid w:val="006D6803"/>
    <w:rsid w:val="006D72F2"/>
    <w:rsid w:val="006D7A93"/>
    <w:rsid w:val="006E3E60"/>
    <w:rsid w:val="006E6AC7"/>
    <w:rsid w:val="006F36BC"/>
    <w:rsid w:val="00712E4D"/>
    <w:rsid w:val="0072042C"/>
    <w:rsid w:val="00720630"/>
    <w:rsid w:val="0072106C"/>
    <w:rsid w:val="007312E6"/>
    <w:rsid w:val="007356F4"/>
    <w:rsid w:val="007401A2"/>
    <w:rsid w:val="00742F70"/>
    <w:rsid w:val="007451BB"/>
    <w:rsid w:val="00745941"/>
    <w:rsid w:val="00766EF1"/>
    <w:rsid w:val="00770256"/>
    <w:rsid w:val="0078166B"/>
    <w:rsid w:val="007831CB"/>
    <w:rsid w:val="00783FFB"/>
    <w:rsid w:val="00787E8B"/>
    <w:rsid w:val="00790EE0"/>
    <w:rsid w:val="00793554"/>
    <w:rsid w:val="007A0DF0"/>
    <w:rsid w:val="007A4AE3"/>
    <w:rsid w:val="007A5580"/>
    <w:rsid w:val="007B07CD"/>
    <w:rsid w:val="007B0CD5"/>
    <w:rsid w:val="007B57E5"/>
    <w:rsid w:val="007B7967"/>
    <w:rsid w:val="007C2487"/>
    <w:rsid w:val="007C4FD4"/>
    <w:rsid w:val="007D3377"/>
    <w:rsid w:val="007D59F0"/>
    <w:rsid w:val="007D59F7"/>
    <w:rsid w:val="007E0468"/>
    <w:rsid w:val="007E3350"/>
    <w:rsid w:val="007E35D1"/>
    <w:rsid w:val="007E5972"/>
    <w:rsid w:val="007E6E8A"/>
    <w:rsid w:val="007F6B06"/>
    <w:rsid w:val="00800D5E"/>
    <w:rsid w:val="00801939"/>
    <w:rsid w:val="00801971"/>
    <w:rsid w:val="00804C4C"/>
    <w:rsid w:val="0081296E"/>
    <w:rsid w:val="00816B87"/>
    <w:rsid w:val="0082107F"/>
    <w:rsid w:val="00826E1C"/>
    <w:rsid w:val="00847CF0"/>
    <w:rsid w:val="00851E60"/>
    <w:rsid w:val="00854583"/>
    <w:rsid w:val="0085544A"/>
    <w:rsid w:val="008655A0"/>
    <w:rsid w:val="00865B41"/>
    <w:rsid w:val="00866100"/>
    <w:rsid w:val="00876C12"/>
    <w:rsid w:val="00880805"/>
    <w:rsid w:val="00880EFF"/>
    <w:rsid w:val="008847C5"/>
    <w:rsid w:val="00894BD3"/>
    <w:rsid w:val="00895CE0"/>
    <w:rsid w:val="008A0F97"/>
    <w:rsid w:val="008C1391"/>
    <w:rsid w:val="008C6211"/>
    <w:rsid w:val="008C6CDF"/>
    <w:rsid w:val="008C75BE"/>
    <w:rsid w:val="008D78DA"/>
    <w:rsid w:val="008D79D5"/>
    <w:rsid w:val="008E1E45"/>
    <w:rsid w:val="008E3B64"/>
    <w:rsid w:val="008F2ED1"/>
    <w:rsid w:val="008F2F2A"/>
    <w:rsid w:val="00905632"/>
    <w:rsid w:val="009063E5"/>
    <w:rsid w:val="00911644"/>
    <w:rsid w:val="009132DB"/>
    <w:rsid w:val="00913A9B"/>
    <w:rsid w:val="00913F5B"/>
    <w:rsid w:val="00915918"/>
    <w:rsid w:val="0091648F"/>
    <w:rsid w:val="00927DC6"/>
    <w:rsid w:val="009341C3"/>
    <w:rsid w:val="00936708"/>
    <w:rsid w:val="00943469"/>
    <w:rsid w:val="0095019A"/>
    <w:rsid w:val="00960B47"/>
    <w:rsid w:val="00970497"/>
    <w:rsid w:val="00972D7D"/>
    <w:rsid w:val="00982890"/>
    <w:rsid w:val="009878BC"/>
    <w:rsid w:val="009909D4"/>
    <w:rsid w:val="00995D1F"/>
    <w:rsid w:val="009A001C"/>
    <w:rsid w:val="009A48CF"/>
    <w:rsid w:val="009B33B3"/>
    <w:rsid w:val="009B34C5"/>
    <w:rsid w:val="009B6099"/>
    <w:rsid w:val="009C1767"/>
    <w:rsid w:val="009C1D48"/>
    <w:rsid w:val="009C3A3E"/>
    <w:rsid w:val="009C46EC"/>
    <w:rsid w:val="009C67D8"/>
    <w:rsid w:val="009D0554"/>
    <w:rsid w:val="009E10A4"/>
    <w:rsid w:val="009E4D03"/>
    <w:rsid w:val="009F1EBD"/>
    <w:rsid w:val="009F3DF7"/>
    <w:rsid w:val="009F4A17"/>
    <w:rsid w:val="009F5DC0"/>
    <w:rsid w:val="00A1052A"/>
    <w:rsid w:val="00A10CC9"/>
    <w:rsid w:val="00A112B8"/>
    <w:rsid w:val="00A11EFE"/>
    <w:rsid w:val="00A15A1F"/>
    <w:rsid w:val="00A251E2"/>
    <w:rsid w:val="00A27CA1"/>
    <w:rsid w:val="00A324B1"/>
    <w:rsid w:val="00A34119"/>
    <w:rsid w:val="00A35DD5"/>
    <w:rsid w:val="00A3716C"/>
    <w:rsid w:val="00A4486F"/>
    <w:rsid w:val="00A51D46"/>
    <w:rsid w:val="00A53B9D"/>
    <w:rsid w:val="00A6292D"/>
    <w:rsid w:val="00A62ED3"/>
    <w:rsid w:val="00A760F7"/>
    <w:rsid w:val="00A90D83"/>
    <w:rsid w:val="00A925C6"/>
    <w:rsid w:val="00AB7E48"/>
    <w:rsid w:val="00AC66C1"/>
    <w:rsid w:val="00AC7D03"/>
    <w:rsid w:val="00AD29D8"/>
    <w:rsid w:val="00AD34B6"/>
    <w:rsid w:val="00AD3991"/>
    <w:rsid w:val="00AD63BA"/>
    <w:rsid w:val="00AE4DF5"/>
    <w:rsid w:val="00AE6D20"/>
    <w:rsid w:val="00B06295"/>
    <w:rsid w:val="00B15C73"/>
    <w:rsid w:val="00B179B2"/>
    <w:rsid w:val="00B21232"/>
    <w:rsid w:val="00B301E1"/>
    <w:rsid w:val="00B303A0"/>
    <w:rsid w:val="00B34A9D"/>
    <w:rsid w:val="00B34D70"/>
    <w:rsid w:val="00B35DCE"/>
    <w:rsid w:val="00B37875"/>
    <w:rsid w:val="00B51742"/>
    <w:rsid w:val="00B54816"/>
    <w:rsid w:val="00B6011E"/>
    <w:rsid w:val="00B614FE"/>
    <w:rsid w:val="00B63E21"/>
    <w:rsid w:val="00B66643"/>
    <w:rsid w:val="00B818D0"/>
    <w:rsid w:val="00B91A41"/>
    <w:rsid w:val="00B93832"/>
    <w:rsid w:val="00B95A7F"/>
    <w:rsid w:val="00BA095B"/>
    <w:rsid w:val="00BA1577"/>
    <w:rsid w:val="00BA21AF"/>
    <w:rsid w:val="00BA3A3B"/>
    <w:rsid w:val="00BB1259"/>
    <w:rsid w:val="00BB3C04"/>
    <w:rsid w:val="00BC22DB"/>
    <w:rsid w:val="00BC60DB"/>
    <w:rsid w:val="00BD0317"/>
    <w:rsid w:val="00C0146D"/>
    <w:rsid w:val="00C118D3"/>
    <w:rsid w:val="00C167CA"/>
    <w:rsid w:val="00C173FC"/>
    <w:rsid w:val="00C21E35"/>
    <w:rsid w:val="00C27023"/>
    <w:rsid w:val="00C32088"/>
    <w:rsid w:val="00C3260A"/>
    <w:rsid w:val="00C3532E"/>
    <w:rsid w:val="00C46453"/>
    <w:rsid w:val="00C52C4F"/>
    <w:rsid w:val="00C55E35"/>
    <w:rsid w:val="00C60BDC"/>
    <w:rsid w:val="00C62176"/>
    <w:rsid w:val="00C742E6"/>
    <w:rsid w:val="00C7443B"/>
    <w:rsid w:val="00C75B5C"/>
    <w:rsid w:val="00C775B8"/>
    <w:rsid w:val="00C81850"/>
    <w:rsid w:val="00C90A26"/>
    <w:rsid w:val="00C9204D"/>
    <w:rsid w:val="00C93E9C"/>
    <w:rsid w:val="00CA2ECF"/>
    <w:rsid w:val="00CA3CDF"/>
    <w:rsid w:val="00CA7A8A"/>
    <w:rsid w:val="00CB3574"/>
    <w:rsid w:val="00CB5F78"/>
    <w:rsid w:val="00CC478A"/>
    <w:rsid w:val="00CD127B"/>
    <w:rsid w:val="00CD26BB"/>
    <w:rsid w:val="00CD4058"/>
    <w:rsid w:val="00CD417A"/>
    <w:rsid w:val="00CD5F64"/>
    <w:rsid w:val="00CE5465"/>
    <w:rsid w:val="00CF1BF1"/>
    <w:rsid w:val="00D00107"/>
    <w:rsid w:val="00D06D51"/>
    <w:rsid w:val="00D33C2A"/>
    <w:rsid w:val="00D37096"/>
    <w:rsid w:val="00D52E6F"/>
    <w:rsid w:val="00D9239A"/>
    <w:rsid w:val="00D938B7"/>
    <w:rsid w:val="00D9535F"/>
    <w:rsid w:val="00D977D5"/>
    <w:rsid w:val="00DA248B"/>
    <w:rsid w:val="00DB0E0E"/>
    <w:rsid w:val="00DB61B0"/>
    <w:rsid w:val="00DB7299"/>
    <w:rsid w:val="00DC137D"/>
    <w:rsid w:val="00DE3580"/>
    <w:rsid w:val="00DE6038"/>
    <w:rsid w:val="00DF48DC"/>
    <w:rsid w:val="00E03063"/>
    <w:rsid w:val="00E03B30"/>
    <w:rsid w:val="00E21960"/>
    <w:rsid w:val="00E25728"/>
    <w:rsid w:val="00E30505"/>
    <w:rsid w:val="00E3099A"/>
    <w:rsid w:val="00E34EE4"/>
    <w:rsid w:val="00E37E26"/>
    <w:rsid w:val="00E46238"/>
    <w:rsid w:val="00E64A29"/>
    <w:rsid w:val="00E67602"/>
    <w:rsid w:val="00E76079"/>
    <w:rsid w:val="00E80CA6"/>
    <w:rsid w:val="00E81886"/>
    <w:rsid w:val="00E8505F"/>
    <w:rsid w:val="00E8568F"/>
    <w:rsid w:val="00E86518"/>
    <w:rsid w:val="00E879AC"/>
    <w:rsid w:val="00EA21B5"/>
    <w:rsid w:val="00EA457A"/>
    <w:rsid w:val="00EB0D7C"/>
    <w:rsid w:val="00EE053F"/>
    <w:rsid w:val="00EE5A57"/>
    <w:rsid w:val="00F11A87"/>
    <w:rsid w:val="00F145BB"/>
    <w:rsid w:val="00F14E1B"/>
    <w:rsid w:val="00F27CA5"/>
    <w:rsid w:val="00F307FA"/>
    <w:rsid w:val="00F30B5A"/>
    <w:rsid w:val="00F337F2"/>
    <w:rsid w:val="00F34786"/>
    <w:rsid w:val="00F41C01"/>
    <w:rsid w:val="00F41DB8"/>
    <w:rsid w:val="00F54CFD"/>
    <w:rsid w:val="00F57945"/>
    <w:rsid w:val="00F62317"/>
    <w:rsid w:val="00F6653E"/>
    <w:rsid w:val="00F67282"/>
    <w:rsid w:val="00F67ACC"/>
    <w:rsid w:val="00F77E2E"/>
    <w:rsid w:val="00F90852"/>
    <w:rsid w:val="00F94316"/>
    <w:rsid w:val="00FA3682"/>
    <w:rsid w:val="00FA4B70"/>
    <w:rsid w:val="00FB6850"/>
    <w:rsid w:val="00FC2C64"/>
    <w:rsid w:val="00FC3F18"/>
    <w:rsid w:val="00FC419D"/>
    <w:rsid w:val="00FD1C38"/>
    <w:rsid w:val="00FE613A"/>
    <w:rsid w:val="00FF2AEB"/>
    <w:rsid w:val="00FF6B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1C863B-7761-467D-88DD-63856E77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E90"/>
    <w:pPr>
      <w:spacing w:after="0" w:line="312" w:lineRule="auto"/>
      <w:jc w:val="both"/>
    </w:pPr>
    <w:rPr>
      <w:rFonts w:ascii="Arial" w:eastAsia="Times New Roman" w:hAnsi="Arial" w:cs="Times New Roman"/>
      <w:szCs w:val="20"/>
      <w:lang w:eastAsia="es-ES"/>
    </w:rPr>
  </w:style>
  <w:style w:type="paragraph" w:styleId="Ttulo1">
    <w:name w:val="heading 1"/>
    <w:basedOn w:val="Normal"/>
    <w:next w:val="Normal"/>
    <w:link w:val="Ttulo1Car"/>
    <w:uiPriority w:val="9"/>
    <w:qFormat/>
    <w:rsid w:val="008E3B64"/>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3B64"/>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9204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71AE7"/>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371AE7"/>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371AE7"/>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371AE7"/>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371AE7"/>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71AE7"/>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033E90"/>
  </w:style>
  <w:style w:type="character" w:customStyle="1" w:styleId="Textoindependiente2Car">
    <w:name w:val="Texto independiente 2 Car"/>
    <w:basedOn w:val="Fuentedeprrafopredeter"/>
    <w:link w:val="Textoindependiente2"/>
    <w:rsid w:val="00033E90"/>
    <w:rPr>
      <w:rFonts w:ascii="Arial" w:eastAsia="Times New Roman" w:hAnsi="Arial" w:cs="Times New Roman"/>
      <w:szCs w:val="20"/>
      <w:lang w:eastAsia="es-ES"/>
    </w:rPr>
  </w:style>
  <w:style w:type="paragraph" w:styleId="Encabezado">
    <w:name w:val="header"/>
    <w:basedOn w:val="Normal"/>
    <w:link w:val="EncabezadoCar"/>
    <w:rsid w:val="00033E90"/>
    <w:pPr>
      <w:tabs>
        <w:tab w:val="center" w:pos="4252"/>
        <w:tab w:val="right" w:pos="8504"/>
      </w:tabs>
    </w:pPr>
  </w:style>
  <w:style w:type="character" w:customStyle="1" w:styleId="EncabezadoCar">
    <w:name w:val="Encabezado Car"/>
    <w:basedOn w:val="Fuentedeprrafopredeter"/>
    <w:link w:val="Encabezado"/>
    <w:rsid w:val="00033E90"/>
    <w:rPr>
      <w:rFonts w:ascii="Arial" w:eastAsia="Times New Roman" w:hAnsi="Arial" w:cs="Times New Roman"/>
      <w:szCs w:val="20"/>
      <w:lang w:eastAsia="es-ES"/>
    </w:rPr>
  </w:style>
  <w:style w:type="paragraph" w:styleId="Piedepgina">
    <w:name w:val="footer"/>
    <w:basedOn w:val="Normal"/>
    <w:link w:val="PiedepginaCar"/>
    <w:uiPriority w:val="99"/>
    <w:rsid w:val="00033E90"/>
    <w:pPr>
      <w:tabs>
        <w:tab w:val="center" w:pos="4252"/>
        <w:tab w:val="right" w:pos="8504"/>
      </w:tabs>
    </w:pPr>
  </w:style>
  <w:style w:type="character" w:customStyle="1" w:styleId="PiedepginaCar">
    <w:name w:val="Pie de página Car"/>
    <w:basedOn w:val="Fuentedeprrafopredeter"/>
    <w:link w:val="Piedepgina"/>
    <w:uiPriority w:val="99"/>
    <w:rsid w:val="00033E90"/>
    <w:rPr>
      <w:rFonts w:ascii="Arial" w:eastAsia="Times New Roman" w:hAnsi="Arial" w:cs="Times New Roman"/>
      <w:szCs w:val="20"/>
      <w:lang w:eastAsia="es-ES"/>
    </w:rPr>
  </w:style>
  <w:style w:type="paragraph" w:styleId="Textodeglobo">
    <w:name w:val="Balloon Text"/>
    <w:basedOn w:val="Normal"/>
    <w:link w:val="TextodegloboCar"/>
    <w:uiPriority w:val="99"/>
    <w:semiHidden/>
    <w:unhideWhenUsed/>
    <w:rsid w:val="00033E9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E90"/>
    <w:rPr>
      <w:rFonts w:ascii="Tahoma" w:eastAsia="Times New Roman" w:hAnsi="Tahoma" w:cs="Tahoma"/>
      <w:sz w:val="16"/>
      <w:szCs w:val="16"/>
      <w:lang w:eastAsia="es-ES"/>
    </w:rPr>
  </w:style>
  <w:style w:type="character" w:customStyle="1" w:styleId="Ttulo1Car">
    <w:name w:val="Título 1 Car"/>
    <w:basedOn w:val="Fuentedeprrafopredeter"/>
    <w:link w:val="Ttulo1"/>
    <w:uiPriority w:val="9"/>
    <w:rsid w:val="008E3B64"/>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semiHidden/>
    <w:rsid w:val="008E3B64"/>
    <w:rPr>
      <w:rFonts w:asciiTheme="majorHAnsi" w:eastAsiaTheme="majorEastAsia" w:hAnsiTheme="majorHAnsi" w:cstheme="majorBidi"/>
      <w:b/>
      <w:bCs/>
      <w:color w:val="4F81BD" w:themeColor="accent1"/>
      <w:sz w:val="26"/>
      <w:szCs w:val="26"/>
      <w:lang w:eastAsia="es-ES"/>
    </w:rPr>
  </w:style>
  <w:style w:type="paragraph" w:styleId="Textonotapie">
    <w:name w:val="footnote text"/>
    <w:basedOn w:val="Normal"/>
    <w:link w:val="TextonotapieCar"/>
    <w:uiPriority w:val="99"/>
    <w:semiHidden/>
    <w:rsid w:val="008E3B64"/>
    <w:pPr>
      <w:spacing w:before="360" w:after="240" w:line="360" w:lineRule="auto"/>
    </w:pPr>
    <w:rPr>
      <w:rFonts w:ascii="Calibri" w:hAnsi="Calibri"/>
      <w:noProof/>
      <w:sz w:val="20"/>
    </w:rPr>
  </w:style>
  <w:style w:type="character" w:customStyle="1" w:styleId="TextonotapieCar">
    <w:name w:val="Texto nota pie Car"/>
    <w:basedOn w:val="Fuentedeprrafopredeter"/>
    <w:link w:val="Textonotapie"/>
    <w:uiPriority w:val="99"/>
    <w:semiHidden/>
    <w:rsid w:val="008E3B64"/>
    <w:rPr>
      <w:rFonts w:ascii="Calibri" w:eastAsia="Times New Roman" w:hAnsi="Calibri" w:cs="Times New Roman"/>
      <w:noProof/>
      <w:sz w:val="20"/>
      <w:szCs w:val="20"/>
      <w:lang w:eastAsia="es-ES"/>
    </w:rPr>
  </w:style>
  <w:style w:type="character" w:styleId="Refdenotaalpie">
    <w:name w:val="footnote reference"/>
    <w:basedOn w:val="Fuentedeprrafopredeter"/>
    <w:semiHidden/>
    <w:rsid w:val="008E3B64"/>
    <w:rPr>
      <w:rFonts w:cs="Times New Roman"/>
      <w:vertAlign w:val="superscript"/>
    </w:rPr>
  </w:style>
  <w:style w:type="paragraph" w:styleId="TtuloTDC">
    <w:name w:val="TOC Heading"/>
    <w:basedOn w:val="Ttulo1"/>
    <w:next w:val="Normal"/>
    <w:uiPriority w:val="39"/>
    <w:semiHidden/>
    <w:unhideWhenUsed/>
    <w:qFormat/>
    <w:rsid w:val="008E3B64"/>
    <w:pPr>
      <w:numPr>
        <w:numId w:val="0"/>
      </w:numPr>
      <w:spacing w:line="276" w:lineRule="auto"/>
      <w:jc w:val="left"/>
      <w:outlineLvl w:val="9"/>
    </w:pPr>
  </w:style>
  <w:style w:type="paragraph" w:styleId="TDC1">
    <w:name w:val="toc 1"/>
    <w:basedOn w:val="Normal"/>
    <w:next w:val="Normal"/>
    <w:autoRedefine/>
    <w:uiPriority w:val="39"/>
    <w:unhideWhenUsed/>
    <w:rsid w:val="008E3B64"/>
    <w:pPr>
      <w:spacing w:after="100"/>
    </w:pPr>
  </w:style>
  <w:style w:type="paragraph" w:styleId="TDC2">
    <w:name w:val="toc 2"/>
    <w:basedOn w:val="Normal"/>
    <w:next w:val="Normal"/>
    <w:autoRedefine/>
    <w:uiPriority w:val="39"/>
    <w:unhideWhenUsed/>
    <w:rsid w:val="008E3B64"/>
    <w:pPr>
      <w:spacing w:after="100"/>
      <w:ind w:left="220"/>
    </w:pPr>
  </w:style>
  <w:style w:type="character" w:styleId="Hipervnculo">
    <w:name w:val="Hyperlink"/>
    <w:basedOn w:val="Fuentedeprrafopredeter"/>
    <w:uiPriority w:val="99"/>
    <w:unhideWhenUsed/>
    <w:rsid w:val="008E3B64"/>
    <w:rPr>
      <w:color w:val="0000FF" w:themeColor="hyperlink"/>
      <w:u w:val="single"/>
    </w:rPr>
  </w:style>
  <w:style w:type="paragraph" w:styleId="Prrafodelista">
    <w:name w:val="List Paragraph"/>
    <w:basedOn w:val="Normal"/>
    <w:uiPriority w:val="34"/>
    <w:qFormat/>
    <w:rsid w:val="005A22F3"/>
    <w:pPr>
      <w:spacing w:before="360" w:after="240" w:line="360" w:lineRule="auto"/>
      <w:ind w:left="720"/>
      <w:contextualSpacing/>
    </w:pPr>
    <w:rPr>
      <w:rFonts w:ascii="Calibri" w:hAnsi="Calibri"/>
      <w:noProof/>
      <w:sz w:val="24"/>
      <w:szCs w:val="22"/>
    </w:rPr>
  </w:style>
  <w:style w:type="character" w:customStyle="1" w:styleId="Ttulo3Car">
    <w:name w:val="Título 3 Car"/>
    <w:basedOn w:val="Fuentedeprrafopredeter"/>
    <w:link w:val="Ttulo3"/>
    <w:uiPriority w:val="9"/>
    <w:rsid w:val="00C9204D"/>
    <w:rPr>
      <w:rFonts w:asciiTheme="majorHAnsi" w:eastAsiaTheme="majorEastAsia" w:hAnsiTheme="majorHAnsi" w:cstheme="majorBidi"/>
      <w:b/>
      <w:bCs/>
      <w:color w:val="4F81BD" w:themeColor="accent1"/>
      <w:szCs w:val="20"/>
      <w:lang w:eastAsia="es-ES"/>
    </w:rPr>
  </w:style>
  <w:style w:type="paragraph" w:styleId="TDC3">
    <w:name w:val="toc 3"/>
    <w:basedOn w:val="Normal"/>
    <w:next w:val="Normal"/>
    <w:autoRedefine/>
    <w:uiPriority w:val="39"/>
    <w:unhideWhenUsed/>
    <w:rsid w:val="00D9239A"/>
    <w:pPr>
      <w:spacing w:after="100"/>
      <w:ind w:left="440"/>
    </w:pPr>
  </w:style>
  <w:style w:type="paragraph" w:styleId="Ttulo">
    <w:name w:val="Title"/>
    <w:basedOn w:val="Normal"/>
    <w:link w:val="TtuloCar"/>
    <w:qFormat/>
    <w:rsid w:val="00E67602"/>
    <w:pPr>
      <w:spacing w:line="240" w:lineRule="auto"/>
      <w:jc w:val="center"/>
    </w:pPr>
    <w:rPr>
      <w:rFonts w:ascii="Garamond" w:hAnsi="Garamond" w:cs="Tahoma"/>
      <w:b/>
      <w:bCs/>
      <w:sz w:val="28"/>
      <w:szCs w:val="24"/>
      <w:lang w:val="es-MX"/>
    </w:rPr>
  </w:style>
  <w:style w:type="character" w:customStyle="1" w:styleId="TtuloCar">
    <w:name w:val="Título Car"/>
    <w:basedOn w:val="Fuentedeprrafopredeter"/>
    <w:link w:val="Ttulo"/>
    <w:rsid w:val="00E67602"/>
    <w:rPr>
      <w:rFonts w:ascii="Garamond" w:eastAsia="Times New Roman" w:hAnsi="Garamond" w:cs="Tahoma"/>
      <w:b/>
      <w:bCs/>
      <w:sz w:val="28"/>
      <w:szCs w:val="24"/>
      <w:lang w:val="es-MX" w:eastAsia="es-ES"/>
    </w:rPr>
  </w:style>
  <w:style w:type="table" w:styleId="Tablaconcuadrcula">
    <w:name w:val="Table Grid"/>
    <w:basedOn w:val="Tablanormal"/>
    <w:uiPriority w:val="59"/>
    <w:rsid w:val="00155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C75BE"/>
    <w:rPr>
      <w:color w:val="800080" w:themeColor="followedHyperlink"/>
      <w:u w:val="single"/>
    </w:rPr>
  </w:style>
  <w:style w:type="character" w:styleId="Refdecomentario">
    <w:name w:val="annotation reference"/>
    <w:basedOn w:val="Fuentedeprrafopredeter"/>
    <w:uiPriority w:val="99"/>
    <w:semiHidden/>
    <w:unhideWhenUsed/>
    <w:rsid w:val="00770256"/>
    <w:rPr>
      <w:sz w:val="16"/>
      <w:szCs w:val="16"/>
    </w:rPr>
  </w:style>
  <w:style w:type="paragraph" w:styleId="Textocomentario">
    <w:name w:val="annotation text"/>
    <w:basedOn w:val="Normal"/>
    <w:link w:val="TextocomentarioCar"/>
    <w:uiPriority w:val="99"/>
    <w:unhideWhenUsed/>
    <w:rsid w:val="00770256"/>
    <w:pPr>
      <w:spacing w:line="240" w:lineRule="auto"/>
    </w:pPr>
    <w:rPr>
      <w:sz w:val="20"/>
    </w:rPr>
  </w:style>
  <w:style w:type="character" w:customStyle="1" w:styleId="TextocomentarioCar">
    <w:name w:val="Texto comentario Car"/>
    <w:basedOn w:val="Fuentedeprrafopredeter"/>
    <w:link w:val="Textocomentario"/>
    <w:uiPriority w:val="99"/>
    <w:rsid w:val="00770256"/>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70256"/>
    <w:rPr>
      <w:b/>
      <w:bCs/>
    </w:rPr>
  </w:style>
  <w:style w:type="character" w:customStyle="1" w:styleId="AsuntodelcomentarioCar">
    <w:name w:val="Asunto del comentario Car"/>
    <w:basedOn w:val="TextocomentarioCar"/>
    <w:link w:val="Asuntodelcomentario"/>
    <w:uiPriority w:val="99"/>
    <w:semiHidden/>
    <w:rsid w:val="00770256"/>
    <w:rPr>
      <w:rFonts w:ascii="Arial" w:eastAsia="Times New Roman" w:hAnsi="Arial" w:cs="Times New Roman"/>
      <w:b/>
      <w:bCs/>
      <w:sz w:val="20"/>
      <w:szCs w:val="20"/>
      <w:lang w:eastAsia="es-ES"/>
    </w:rPr>
  </w:style>
  <w:style w:type="character" w:customStyle="1" w:styleId="Ttulo4Car">
    <w:name w:val="Título 4 Car"/>
    <w:basedOn w:val="Fuentedeprrafopredeter"/>
    <w:link w:val="Ttulo4"/>
    <w:uiPriority w:val="9"/>
    <w:semiHidden/>
    <w:rsid w:val="00371AE7"/>
    <w:rPr>
      <w:rFonts w:asciiTheme="majorHAnsi" w:eastAsiaTheme="majorEastAsia" w:hAnsiTheme="majorHAnsi" w:cstheme="majorBidi"/>
      <w:i/>
      <w:iCs/>
      <w:color w:val="365F91" w:themeColor="accent1" w:themeShade="BF"/>
      <w:szCs w:val="20"/>
      <w:lang w:eastAsia="es-ES"/>
    </w:rPr>
  </w:style>
  <w:style w:type="character" w:customStyle="1" w:styleId="Ttulo5Car">
    <w:name w:val="Título 5 Car"/>
    <w:basedOn w:val="Fuentedeprrafopredeter"/>
    <w:link w:val="Ttulo5"/>
    <w:uiPriority w:val="9"/>
    <w:semiHidden/>
    <w:rsid w:val="00371AE7"/>
    <w:rPr>
      <w:rFonts w:asciiTheme="majorHAnsi" w:eastAsiaTheme="majorEastAsia" w:hAnsiTheme="majorHAnsi" w:cstheme="majorBidi"/>
      <w:color w:val="365F91" w:themeColor="accent1" w:themeShade="BF"/>
      <w:szCs w:val="20"/>
      <w:lang w:eastAsia="es-ES"/>
    </w:rPr>
  </w:style>
  <w:style w:type="character" w:customStyle="1" w:styleId="Ttulo6Car">
    <w:name w:val="Título 6 Car"/>
    <w:basedOn w:val="Fuentedeprrafopredeter"/>
    <w:link w:val="Ttulo6"/>
    <w:uiPriority w:val="9"/>
    <w:semiHidden/>
    <w:rsid w:val="00371AE7"/>
    <w:rPr>
      <w:rFonts w:asciiTheme="majorHAnsi" w:eastAsiaTheme="majorEastAsia" w:hAnsiTheme="majorHAnsi" w:cstheme="majorBidi"/>
      <w:color w:val="243F60" w:themeColor="accent1" w:themeShade="7F"/>
      <w:szCs w:val="20"/>
      <w:lang w:eastAsia="es-ES"/>
    </w:rPr>
  </w:style>
  <w:style w:type="character" w:customStyle="1" w:styleId="Ttulo7Car">
    <w:name w:val="Título 7 Car"/>
    <w:basedOn w:val="Fuentedeprrafopredeter"/>
    <w:link w:val="Ttulo7"/>
    <w:uiPriority w:val="9"/>
    <w:semiHidden/>
    <w:rsid w:val="00371AE7"/>
    <w:rPr>
      <w:rFonts w:asciiTheme="majorHAnsi" w:eastAsiaTheme="majorEastAsia" w:hAnsiTheme="majorHAnsi" w:cstheme="majorBidi"/>
      <w:i/>
      <w:iCs/>
      <w:color w:val="243F60" w:themeColor="accent1" w:themeShade="7F"/>
      <w:szCs w:val="20"/>
      <w:lang w:eastAsia="es-ES"/>
    </w:rPr>
  </w:style>
  <w:style w:type="character" w:customStyle="1" w:styleId="Ttulo8Car">
    <w:name w:val="Título 8 Car"/>
    <w:basedOn w:val="Fuentedeprrafopredeter"/>
    <w:link w:val="Ttulo8"/>
    <w:uiPriority w:val="9"/>
    <w:semiHidden/>
    <w:rsid w:val="00371AE7"/>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uiPriority w:val="9"/>
    <w:semiHidden/>
    <w:rsid w:val="00371AE7"/>
    <w:rPr>
      <w:rFonts w:asciiTheme="majorHAnsi" w:eastAsiaTheme="majorEastAsia" w:hAnsiTheme="majorHAnsi" w:cstheme="majorBidi"/>
      <w:i/>
      <w:iCs/>
      <w:color w:val="272727" w:themeColor="text1" w:themeTint="D8"/>
      <w:sz w:val="21"/>
      <w:szCs w:val="21"/>
      <w:lang w:eastAsia="es-ES"/>
    </w:rPr>
  </w:style>
  <w:style w:type="paragraph" w:styleId="Descripcin">
    <w:name w:val="caption"/>
    <w:basedOn w:val="Normal"/>
    <w:next w:val="Normal"/>
    <w:uiPriority w:val="35"/>
    <w:unhideWhenUsed/>
    <w:qFormat/>
    <w:rsid w:val="009A001C"/>
    <w:pPr>
      <w:spacing w:after="200" w:line="240" w:lineRule="auto"/>
    </w:pPr>
    <w:rPr>
      <w:i/>
      <w:iCs/>
      <w:color w:val="1F497D" w:themeColor="text2"/>
      <w:sz w:val="18"/>
      <w:szCs w:val="18"/>
    </w:rPr>
  </w:style>
  <w:style w:type="paragraph" w:styleId="Revisin">
    <w:name w:val="Revision"/>
    <w:hidden/>
    <w:uiPriority w:val="99"/>
    <w:semiHidden/>
    <w:rsid w:val="00BC60DB"/>
    <w:pPr>
      <w:spacing w:after="0" w:line="240" w:lineRule="auto"/>
    </w:pPr>
    <w:rPr>
      <w:rFonts w:ascii="Arial" w:eastAsia="Times New Roman" w:hAnsi="Arial" w:cs="Times New Roman"/>
      <w:szCs w:val="20"/>
      <w:lang w:eastAsia="es-ES"/>
    </w:rPr>
  </w:style>
  <w:style w:type="character" w:styleId="Mencionar">
    <w:name w:val="Mention"/>
    <w:basedOn w:val="Fuentedeprrafopredeter"/>
    <w:uiPriority w:val="99"/>
    <w:semiHidden/>
    <w:unhideWhenUsed/>
    <w:rsid w:val="00F41C0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riasGJ@supen.fi.cr" TargetMode="External"/><Relationship Id="rId26"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mailto:montenegroVY@supen.fi.c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ramosCA@supen.fi.cr" TargetMode="External"/><Relationship Id="rId25" Type="http://schemas.openxmlformats.org/officeDocument/2006/relationships/hyperlink" Target="mailto:hidalgoCO@supen.fi.cr" TargetMode="External"/><Relationship Id="rId33" Type="http://schemas.openxmlformats.org/officeDocument/2006/relationships/hyperlink" Target="http://www.digeca.go.cr/ambientalizacion/PGA-hojasregistro.html" TargetMode="External"/><Relationship Id="rId2" Type="http://schemas.openxmlformats.org/officeDocument/2006/relationships/customXml" Target="../customXml/item2.xml"/><Relationship Id="rId16" Type="http://schemas.openxmlformats.org/officeDocument/2006/relationships/hyperlink" Target="mailto:supen@supen.fi.cr" TargetMode="External"/><Relationship Id="rId20" Type="http://schemas.openxmlformats.org/officeDocument/2006/relationships/hyperlink" Target="mailto:mendezZP@supen.fi.cr" TargetMode="Externa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wongVM@supen.fi.cr" TargetMode="External"/><Relationship Id="rId32" Type="http://schemas.openxmlformats.org/officeDocument/2006/relationships/hyperlink" Target="http://www.digeca.go.cr/ambientalizacion/herramientasPGA.html" TargetMode="External"/><Relationship Id="rId5" Type="http://schemas.openxmlformats.org/officeDocument/2006/relationships/numbering" Target="numbering.xml"/><Relationship Id="rId15" Type="http://schemas.openxmlformats.org/officeDocument/2006/relationships/hyperlink" Target="http://www.supen.fi.cr" TargetMode="External"/><Relationship Id="rId23" Type="http://schemas.openxmlformats.org/officeDocument/2006/relationships/hyperlink" Target="mailto:munozGJ@supen.fi.cr"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mailto:guevaraSG@supen.fi.cr" TargetMode="External"/><Relationship Id="rId31"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mailto:ariasMC@supen.fi.cr" TargetMode="Externa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E298130950FD8408E6CC941FC021D9D" ma:contentTypeVersion="12" ma:contentTypeDescription="Crear nuevo documento." ma:contentTypeScope="" ma:versionID="1513e4972295117954157dae4f9b29dc">
  <xsd:schema xmlns:xsd="http://www.w3.org/2001/XMLSchema" xmlns:xs="http://www.w3.org/2001/XMLSchema" xmlns:p="http://schemas.microsoft.com/office/2006/metadata/properties" xmlns:ns2="59edb153-39ed-4056-b12b-5a6ee259c2e4" xmlns:ns3="3e8ee11b-6e51-46c9-875c-58450c2b6e96" xmlns:ns4="71354e75-b190-4916-962e-77de997adbc9" targetNamespace="http://schemas.microsoft.com/office/2006/metadata/properties" ma:root="true" ma:fieldsID="794417e608e5df392f7771cfe9db4716" ns2:_="" ns3:_="" ns4:_="">
    <xsd:import namespace="59edb153-39ed-4056-b12b-5a6ee259c2e4"/>
    <xsd:import namespace="3e8ee11b-6e51-46c9-875c-58450c2b6e96"/>
    <xsd:import namespace="71354e75-b190-4916-962e-77de997adbc9"/>
    <xsd:element name="properties">
      <xsd:complexType>
        <xsd:sequence>
          <xsd:element name="documentManagement">
            <xsd:complexType>
              <xsd:all>
                <xsd:element ref="ns2:SharedWithUsers" minOccurs="0"/>
                <xsd:element ref="ns2:SharedWithDetails" minOccurs="0"/>
                <xsd:element ref="ns3:Evento"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ee11b-6e51-46c9-875c-58450c2b6e96" elementFormDefault="qualified">
    <xsd:import namespace="http://schemas.microsoft.com/office/2006/documentManagement/types"/>
    <xsd:import namespace="http://schemas.microsoft.com/office/infopath/2007/PartnerControls"/>
    <xsd:element name="Evento" ma:index="10" nillable="true" ma:displayName="Evento" ma:format="Hyperlink" ma:internalName="Evento">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354e75-b190-4916-962e-77de997adb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Evento xmlns="3e8ee11b-6e51-46c9-875c-58450c2b6e96">
      <Url>https://si.supen.fi.cr/Tramites/Tram_Detalle_Evento.aspx?evento=2017066720&amp;op=3</Url>
      <Description>2017066720</Description>
    </Even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73F1-2202-42E0-AFAD-E7AC4C6A7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3e8ee11b-6e51-46c9-875c-58450c2b6e96"/>
    <ds:schemaRef ds:uri="71354e75-b190-4916-962e-77de997ad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EFAB9-2832-4A7A-A94E-DE5F85A5007A}">
  <ds:schemaRefs>
    <ds:schemaRef ds:uri="http://schemas.microsoft.com/office/2006/metadata/properties"/>
    <ds:schemaRef ds:uri="3e8ee11b-6e51-46c9-875c-58450c2b6e96"/>
  </ds:schemaRefs>
</ds:datastoreItem>
</file>

<file path=customXml/itemProps3.xml><?xml version="1.0" encoding="utf-8"?>
<ds:datastoreItem xmlns:ds="http://schemas.openxmlformats.org/officeDocument/2006/customXml" ds:itemID="{EA30CAFA-9274-49EA-9739-3C5FE3C27F14}">
  <ds:schemaRefs>
    <ds:schemaRef ds:uri="http://schemas.microsoft.com/sharepoint/v3/contenttype/forms"/>
  </ds:schemaRefs>
</ds:datastoreItem>
</file>

<file path=customXml/itemProps4.xml><?xml version="1.0" encoding="utf-8"?>
<ds:datastoreItem xmlns:ds="http://schemas.openxmlformats.org/officeDocument/2006/customXml" ds:itemID="{EEB705FC-0FA2-41CE-B306-582F2A1B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4270</Words>
  <Characters>23490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PGAI rev 2017 - SUPEN.docx</vt:lpstr>
    </vt:vector>
  </TitlesOfParts>
  <Company/>
  <LinksUpToDate>false</LinksUpToDate>
  <CharactersWithSpaces>27705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PGAI rev 2017 - SUPEN.docx</dc:title>
  <dc:subject/>
  <dc:creator>José Arias González</dc:creator>
  <cp:keywords/>
  <dc:description/>
  <cp:lastModifiedBy>MENDEZ ZUNIGA ANA PRISCILLA</cp:lastModifiedBy>
  <cp:revision>1</cp:revision>
  <cp:lastPrinted>2014-08-22T19:31:00Z</cp:lastPrinted>
  <dcterms:created xsi:type="dcterms:W3CDTF">2018-01-02T21:37:00Z</dcterms:created>
  <dcterms:modified xsi:type="dcterms:W3CDTF">2018-01-02T21:37:00Z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0x010100DE298130950FD8408E6CC941FC021D9D</vt:lpwstr>
  </property>
</Properties>
</file>