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ABF2" w14:textId="0F9823BB" w:rsidR="00A4778B" w:rsidRPr="009E227A" w:rsidRDefault="00314DC6" w:rsidP="009E227A">
      <w:pPr>
        <w:pStyle w:val="SupenEncabezado"/>
        <w:spacing w:line="240" w:lineRule="auto"/>
        <w:contextualSpacing/>
        <w:rPr>
          <w:rStyle w:val="SupenEncabezadoCar"/>
          <w:rFonts w:cs="Times New Roman"/>
          <w:b/>
          <w:bCs/>
          <w:szCs w:val="24"/>
        </w:rPr>
      </w:pPr>
      <w:sdt>
        <w:sdtPr>
          <w:rPr>
            <w:rStyle w:val="SupenEncabezadoCar"/>
            <w:rFonts w:cs="Times New Roman"/>
            <w:b/>
            <w:bCs/>
            <w:szCs w:val="24"/>
          </w:rPr>
          <w:alias w:val="Código"/>
          <w:tag w:val="A"/>
          <w:id w:val="1991359848"/>
          <w:lock w:val="sdtLocked"/>
          <w:placeholder>
            <w:docPart w:val="5133B443C32D4BBA84994ED17141131F"/>
          </w:placeholder>
          <w:text/>
        </w:sdtPr>
        <w:sdtEndPr>
          <w:rPr>
            <w:rStyle w:val="SupenEncabezadoCar"/>
          </w:rPr>
        </w:sdtEndPr>
        <w:sdtContent>
          <w:r w:rsidR="00640F5D" w:rsidRPr="009E227A">
            <w:rPr>
              <w:rStyle w:val="SupenEncabezadoCar"/>
              <w:rFonts w:cs="Times New Roman"/>
              <w:b/>
              <w:bCs/>
              <w:szCs w:val="24"/>
            </w:rPr>
            <w:t>SP-A-258-2022</w:t>
          </w:r>
        </w:sdtContent>
      </w:sdt>
    </w:p>
    <w:p w14:paraId="55D92539" w14:textId="77777777" w:rsidR="003262D5" w:rsidRPr="009E227A" w:rsidRDefault="003262D5" w:rsidP="009E227A">
      <w:pPr>
        <w:spacing w:line="240" w:lineRule="auto"/>
        <w:contextualSpacing/>
        <w:rPr>
          <w:rFonts w:cs="Times New Roman"/>
          <w:szCs w:val="24"/>
        </w:rPr>
      </w:pPr>
    </w:p>
    <w:p w14:paraId="0675F266" w14:textId="77777777" w:rsidR="002129F1" w:rsidRPr="009E227A" w:rsidRDefault="002129F1" w:rsidP="009E227A">
      <w:pPr>
        <w:spacing w:line="240" w:lineRule="auto"/>
        <w:contextualSpacing/>
        <w:jc w:val="center"/>
        <w:rPr>
          <w:rFonts w:cs="Times New Roman"/>
          <w:b/>
          <w:szCs w:val="24"/>
        </w:rPr>
      </w:pPr>
      <w:r w:rsidRPr="009E227A">
        <w:rPr>
          <w:rFonts w:cs="Times New Roman"/>
          <w:b/>
          <w:szCs w:val="24"/>
        </w:rPr>
        <w:t>SE REFORMA AL ACUERDO SP-A-194-2018 DE LAS DIEZ HORAS DEL TRES DE ENERO DE DOS MIL DIECIOCHO, PORTAL SUPEN DIRECTO REGISTRO Y ACTUALIZACIÓN DE ROLES</w:t>
      </w:r>
    </w:p>
    <w:p w14:paraId="75E0DBBD" w14:textId="6D9F16F0" w:rsidR="002129F1" w:rsidRPr="009E227A" w:rsidRDefault="00012F22" w:rsidP="009E227A">
      <w:pPr>
        <w:spacing w:line="240" w:lineRule="auto"/>
        <w:contextualSpacing/>
        <w:jc w:val="center"/>
        <w:rPr>
          <w:rFonts w:cs="Times New Roman"/>
          <w:szCs w:val="24"/>
        </w:rPr>
      </w:pPr>
      <w:r>
        <w:rPr>
          <w:rFonts w:cs="Times New Roman"/>
          <w:szCs w:val="24"/>
        </w:rPr>
        <w:t xml:space="preserve"> </w:t>
      </w:r>
    </w:p>
    <w:p w14:paraId="4E5AD3B3" w14:textId="7BBED5BD" w:rsidR="00291B81" w:rsidRPr="009E227A" w:rsidRDefault="00291B81" w:rsidP="009E227A">
      <w:pPr>
        <w:spacing w:line="240" w:lineRule="auto"/>
        <w:contextualSpacing/>
        <w:jc w:val="both"/>
        <w:rPr>
          <w:rFonts w:cs="Times New Roman"/>
          <w:szCs w:val="24"/>
        </w:rPr>
      </w:pPr>
      <w:r w:rsidRPr="009E227A">
        <w:rPr>
          <w:rFonts w:cs="Times New Roman"/>
          <w:szCs w:val="24"/>
        </w:rPr>
        <w:t xml:space="preserve">Superintendencia de Pensiones, al ser las </w:t>
      </w:r>
      <w:r w:rsidR="00C76EB1" w:rsidRPr="009E227A">
        <w:rPr>
          <w:rFonts w:cs="Times New Roman"/>
          <w:szCs w:val="24"/>
        </w:rPr>
        <w:t>quince</w:t>
      </w:r>
      <w:r w:rsidRPr="009E227A">
        <w:rPr>
          <w:rFonts w:cs="Times New Roman"/>
          <w:szCs w:val="24"/>
        </w:rPr>
        <w:t xml:space="preserve"> horas del día </w:t>
      </w:r>
      <w:r w:rsidR="007E642C">
        <w:rPr>
          <w:rFonts w:cs="Times New Roman"/>
          <w:szCs w:val="24"/>
        </w:rPr>
        <w:t>diecisiete</w:t>
      </w:r>
      <w:r w:rsidRPr="009E227A">
        <w:rPr>
          <w:rFonts w:cs="Times New Roman"/>
          <w:szCs w:val="24"/>
        </w:rPr>
        <w:t xml:space="preserve"> de </w:t>
      </w:r>
      <w:r w:rsidR="00C76EB1" w:rsidRPr="009E227A">
        <w:rPr>
          <w:rFonts w:cs="Times New Roman"/>
          <w:szCs w:val="24"/>
        </w:rPr>
        <w:t xml:space="preserve">noviembre </w:t>
      </w:r>
      <w:r w:rsidRPr="009E227A">
        <w:rPr>
          <w:rFonts w:cs="Times New Roman"/>
          <w:szCs w:val="24"/>
        </w:rPr>
        <w:t>de 20</w:t>
      </w:r>
      <w:r w:rsidR="0058032C" w:rsidRPr="009E227A">
        <w:rPr>
          <w:rFonts w:cs="Times New Roman"/>
          <w:szCs w:val="24"/>
        </w:rPr>
        <w:t>22</w:t>
      </w:r>
      <w:r w:rsidRPr="009E227A">
        <w:rPr>
          <w:rFonts w:cs="Times New Roman"/>
          <w:szCs w:val="24"/>
        </w:rPr>
        <w:t>.</w:t>
      </w:r>
    </w:p>
    <w:p w14:paraId="5EDC9ECC" w14:textId="77777777" w:rsidR="004D7DD8" w:rsidRPr="009E227A" w:rsidRDefault="004D7DD8" w:rsidP="009E227A">
      <w:pPr>
        <w:spacing w:line="240" w:lineRule="auto"/>
        <w:contextualSpacing/>
        <w:jc w:val="both"/>
        <w:rPr>
          <w:rFonts w:cs="Times New Roman"/>
          <w:b/>
          <w:szCs w:val="24"/>
        </w:rPr>
      </w:pPr>
    </w:p>
    <w:p w14:paraId="50C4EA60" w14:textId="77777777" w:rsidR="004D7DD8" w:rsidRPr="009E227A" w:rsidRDefault="004D7DD8" w:rsidP="009E227A">
      <w:pPr>
        <w:spacing w:line="240" w:lineRule="auto"/>
        <w:contextualSpacing/>
        <w:jc w:val="center"/>
        <w:rPr>
          <w:rFonts w:cs="Times New Roman"/>
          <w:b/>
          <w:szCs w:val="24"/>
        </w:rPr>
      </w:pPr>
      <w:r w:rsidRPr="009E227A">
        <w:rPr>
          <w:rFonts w:cs="Times New Roman"/>
          <w:b/>
          <w:szCs w:val="24"/>
        </w:rPr>
        <w:t xml:space="preserve">CONSIDERANDO: </w:t>
      </w:r>
    </w:p>
    <w:p w14:paraId="2D603ECA" w14:textId="77777777" w:rsidR="004D7DD8" w:rsidRPr="009E227A" w:rsidRDefault="004D7DD8" w:rsidP="009E227A">
      <w:pPr>
        <w:spacing w:line="240" w:lineRule="auto"/>
        <w:contextualSpacing/>
        <w:rPr>
          <w:rFonts w:cs="Times New Roman"/>
          <w:b/>
          <w:szCs w:val="24"/>
        </w:rPr>
      </w:pPr>
    </w:p>
    <w:p w14:paraId="6055A405" w14:textId="77777777" w:rsidR="00DD37F0" w:rsidRPr="009E227A" w:rsidRDefault="004D7DD8" w:rsidP="009E227A">
      <w:pPr>
        <w:pStyle w:val="Prrafodelista"/>
        <w:widowControl w:val="0"/>
        <w:numPr>
          <w:ilvl w:val="0"/>
          <w:numId w:val="4"/>
        </w:numPr>
        <w:autoSpaceDE w:val="0"/>
        <w:autoSpaceDN w:val="0"/>
        <w:spacing w:line="240" w:lineRule="auto"/>
        <w:jc w:val="both"/>
        <w:rPr>
          <w:rFonts w:eastAsia="Times New Roman" w:cs="Times New Roman"/>
          <w:b/>
          <w:szCs w:val="24"/>
          <w:lang w:val="es-CR"/>
        </w:rPr>
      </w:pPr>
      <w:r w:rsidRPr="009E227A">
        <w:rPr>
          <w:rFonts w:eastAsia="Times New Roman" w:cs="Times New Roman"/>
          <w:bCs/>
          <w:szCs w:val="24"/>
          <w:lang w:val="es-CR"/>
        </w:rPr>
        <w:t xml:space="preserve">Los incisos g) y p) del artículo 42 de la </w:t>
      </w:r>
      <w:r w:rsidRPr="009E227A">
        <w:rPr>
          <w:rFonts w:eastAsia="Times New Roman" w:cs="Times New Roman"/>
          <w:bCs/>
          <w:i/>
          <w:iCs/>
          <w:szCs w:val="24"/>
          <w:lang w:val="es-CR"/>
        </w:rPr>
        <w:t>Ley de Protección al Trabajador</w:t>
      </w:r>
      <w:r w:rsidRPr="009E227A">
        <w:rPr>
          <w:rFonts w:eastAsia="Times New Roman" w:cs="Times New Roman"/>
          <w:bCs/>
          <w:szCs w:val="24"/>
          <w:lang w:val="es-CR"/>
        </w:rPr>
        <w:t xml:space="preserve">, establecen el deber de las entidades </w:t>
      </w:r>
      <w:r w:rsidR="00BE2BED" w:rsidRPr="009E227A">
        <w:rPr>
          <w:rFonts w:eastAsia="Times New Roman" w:cs="Times New Roman"/>
          <w:bCs/>
          <w:szCs w:val="24"/>
          <w:lang w:val="es-CR"/>
        </w:rPr>
        <w:t>autorizadas</w:t>
      </w:r>
      <w:r w:rsidRPr="009E227A">
        <w:rPr>
          <w:rFonts w:eastAsia="Times New Roman" w:cs="Times New Roman"/>
          <w:bCs/>
          <w:szCs w:val="24"/>
          <w:lang w:val="es-CR"/>
        </w:rPr>
        <w:t xml:space="preserve"> de proporcionar la información general y financiera requerida por la Superintendencia de Pensiones, dentro de los plazos y condiciones que al efecto se </w:t>
      </w:r>
      <w:r w:rsidR="00BE2BED" w:rsidRPr="009E227A">
        <w:rPr>
          <w:rFonts w:eastAsia="Times New Roman" w:cs="Times New Roman"/>
          <w:bCs/>
          <w:szCs w:val="24"/>
          <w:lang w:val="es-CR"/>
        </w:rPr>
        <w:t>disponga</w:t>
      </w:r>
      <w:r w:rsidRPr="009E227A">
        <w:rPr>
          <w:rFonts w:eastAsia="Times New Roman" w:cs="Times New Roman"/>
          <w:bCs/>
          <w:szCs w:val="24"/>
          <w:lang w:val="es-CR"/>
        </w:rPr>
        <w:t>.</w:t>
      </w:r>
    </w:p>
    <w:p w14:paraId="50824F73" w14:textId="77777777" w:rsidR="00DD37F0" w:rsidRPr="009E227A" w:rsidRDefault="00DD37F0" w:rsidP="009E227A">
      <w:pPr>
        <w:pStyle w:val="Prrafodelista"/>
        <w:widowControl w:val="0"/>
        <w:autoSpaceDE w:val="0"/>
        <w:autoSpaceDN w:val="0"/>
        <w:spacing w:line="240" w:lineRule="auto"/>
        <w:jc w:val="both"/>
        <w:rPr>
          <w:rFonts w:eastAsia="Times New Roman" w:cs="Times New Roman"/>
          <w:b/>
          <w:szCs w:val="24"/>
          <w:lang w:val="es-CR"/>
        </w:rPr>
      </w:pPr>
    </w:p>
    <w:p w14:paraId="322EBD61" w14:textId="77777777" w:rsidR="00DD37F0" w:rsidRPr="009E227A" w:rsidRDefault="004D7DD8" w:rsidP="009E227A">
      <w:pPr>
        <w:pStyle w:val="Prrafodelista"/>
        <w:widowControl w:val="0"/>
        <w:numPr>
          <w:ilvl w:val="0"/>
          <w:numId w:val="4"/>
        </w:numPr>
        <w:autoSpaceDE w:val="0"/>
        <w:autoSpaceDN w:val="0"/>
        <w:spacing w:line="240" w:lineRule="auto"/>
        <w:jc w:val="both"/>
        <w:rPr>
          <w:rFonts w:eastAsia="Times New Roman" w:cs="Times New Roman"/>
          <w:b/>
          <w:szCs w:val="24"/>
          <w:lang w:val="es-CR"/>
        </w:rPr>
      </w:pPr>
      <w:r w:rsidRPr="009E227A">
        <w:rPr>
          <w:rFonts w:eastAsia="Times New Roman" w:cs="Times New Roman"/>
          <w:b/>
          <w:szCs w:val="24"/>
          <w:lang w:val="es-CR"/>
        </w:rPr>
        <w:t xml:space="preserve"> </w:t>
      </w:r>
      <w:r w:rsidRPr="009E227A">
        <w:rPr>
          <w:rFonts w:eastAsia="Times New Roman" w:cs="Times New Roman"/>
          <w:bCs/>
          <w:szCs w:val="24"/>
          <w:lang w:val="es-CR"/>
        </w:rPr>
        <w:t>El artículo 38, literales f) y r) de la Ley N</w:t>
      </w:r>
      <w:r w:rsidRPr="009E227A">
        <w:rPr>
          <w:rFonts w:eastAsia="Times New Roman" w:cs="Times New Roman"/>
          <w:bCs/>
          <w:szCs w:val="24"/>
          <w:vertAlign w:val="superscript"/>
          <w:lang w:val="es-CR"/>
        </w:rPr>
        <w:t>o</w:t>
      </w:r>
      <w:r w:rsidRPr="009E227A">
        <w:rPr>
          <w:rFonts w:eastAsia="Times New Roman" w:cs="Times New Roman"/>
          <w:bCs/>
          <w:szCs w:val="24"/>
          <w:lang w:val="es-CR"/>
        </w:rPr>
        <w:t xml:space="preserve">. 7523, </w:t>
      </w:r>
      <w:r w:rsidRPr="009E227A">
        <w:rPr>
          <w:rFonts w:eastAsia="Times New Roman" w:cs="Times New Roman"/>
          <w:bCs/>
          <w:i/>
          <w:iCs/>
          <w:szCs w:val="24"/>
          <w:lang w:val="es-CR"/>
        </w:rPr>
        <w:t>Régimen Privado de Pensiones Complementarias,</w:t>
      </w:r>
      <w:r w:rsidRPr="009E227A">
        <w:rPr>
          <w:rFonts w:eastAsia="Times New Roman" w:cs="Times New Roman"/>
          <w:bCs/>
          <w:szCs w:val="24"/>
          <w:lang w:val="es-CR"/>
        </w:rPr>
        <w:t xml:space="preserve"> </w:t>
      </w:r>
      <w:r w:rsidR="003D4491" w:rsidRPr="009E227A">
        <w:rPr>
          <w:rFonts w:eastAsia="Times New Roman" w:cs="Times New Roman"/>
          <w:bCs/>
          <w:szCs w:val="24"/>
          <w:lang w:val="es-CR"/>
        </w:rPr>
        <w:t xml:space="preserve">establece como </w:t>
      </w:r>
      <w:r w:rsidR="00DD37F0" w:rsidRPr="009E227A">
        <w:rPr>
          <w:rFonts w:eastAsia="Times New Roman" w:cs="Times New Roman"/>
          <w:bCs/>
          <w:szCs w:val="24"/>
          <w:lang w:val="es-CR"/>
        </w:rPr>
        <w:t xml:space="preserve">una </w:t>
      </w:r>
      <w:r w:rsidR="003D4491" w:rsidRPr="009E227A">
        <w:rPr>
          <w:rFonts w:eastAsia="Times New Roman" w:cs="Times New Roman"/>
          <w:bCs/>
          <w:szCs w:val="24"/>
          <w:lang w:val="es-CR"/>
        </w:rPr>
        <w:t>atribución</w:t>
      </w:r>
      <w:r w:rsidRPr="009E227A">
        <w:rPr>
          <w:rFonts w:eastAsia="Times New Roman" w:cs="Times New Roman"/>
          <w:bCs/>
          <w:szCs w:val="24"/>
          <w:lang w:val="es-CR"/>
        </w:rPr>
        <w:t xml:space="preserve"> del Superintendente, adoptar las acciones necesarias para el cumplimiento de las funciones de regulación, supervisión y fiscalización. En ese sentido, la SUPEN podrá dictar normas específicas sobre el contenido, la forma y la periodicidad, con que los entes supervisados, deberán presentar </w:t>
      </w:r>
      <w:r w:rsidR="00134D3B" w:rsidRPr="009E227A">
        <w:rPr>
          <w:rFonts w:eastAsia="Times New Roman" w:cs="Times New Roman"/>
          <w:bCs/>
          <w:szCs w:val="24"/>
          <w:lang w:val="es-CR"/>
        </w:rPr>
        <w:t>datos</w:t>
      </w:r>
      <w:r w:rsidRPr="009E227A">
        <w:rPr>
          <w:rFonts w:eastAsia="Times New Roman" w:cs="Times New Roman"/>
          <w:bCs/>
          <w:szCs w:val="24"/>
          <w:lang w:val="es-CR"/>
        </w:rPr>
        <w:t xml:space="preserve"> relacionad</w:t>
      </w:r>
      <w:r w:rsidR="00134D3B" w:rsidRPr="009E227A">
        <w:rPr>
          <w:rFonts w:eastAsia="Times New Roman" w:cs="Times New Roman"/>
          <w:bCs/>
          <w:szCs w:val="24"/>
          <w:lang w:val="es-CR"/>
        </w:rPr>
        <w:t>os</w:t>
      </w:r>
      <w:r w:rsidRPr="009E227A">
        <w:rPr>
          <w:rFonts w:eastAsia="Times New Roman" w:cs="Times New Roman"/>
          <w:bCs/>
          <w:szCs w:val="24"/>
          <w:lang w:val="es-CR"/>
        </w:rPr>
        <w:t xml:space="preserve"> a su situación jurídica, económica, financiera y de cualquier otra naturaleza, que considere relevante, con el propósito de que exista información suficiente y confiable sobre la situación de las entidades supervisadas.</w:t>
      </w:r>
    </w:p>
    <w:p w14:paraId="4623FA78" w14:textId="77777777" w:rsidR="00DD37F0" w:rsidRPr="009E227A" w:rsidRDefault="00DD37F0" w:rsidP="009E227A">
      <w:pPr>
        <w:pStyle w:val="Prrafodelista"/>
        <w:spacing w:line="240" w:lineRule="auto"/>
        <w:rPr>
          <w:rFonts w:eastAsia="Times New Roman" w:cs="Times New Roman"/>
          <w:bCs/>
          <w:szCs w:val="24"/>
          <w:lang w:val="es-CR"/>
        </w:rPr>
      </w:pPr>
    </w:p>
    <w:p w14:paraId="6D4CAB54" w14:textId="4D2785E4" w:rsidR="00DD37F0" w:rsidRPr="009E227A" w:rsidRDefault="00AB17B3" w:rsidP="009E227A">
      <w:pPr>
        <w:pStyle w:val="Prrafodelista"/>
        <w:widowControl w:val="0"/>
        <w:numPr>
          <w:ilvl w:val="0"/>
          <w:numId w:val="4"/>
        </w:numPr>
        <w:autoSpaceDE w:val="0"/>
        <w:autoSpaceDN w:val="0"/>
        <w:spacing w:line="240" w:lineRule="auto"/>
        <w:jc w:val="both"/>
        <w:rPr>
          <w:rFonts w:eastAsia="Times New Roman" w:cs="Times New Roman"/>
          <w:b/>
          <w:szCs w:val="24"/>
          <w:lang w:val="es-CR"/>
        </w:rPr>
      </w:pPr>
      <w:r w:rsidRPr="009E227A">
        <w:rPr>
          <w:rFonts w:eastAsia="Times New Roman" w:cs="Times New Roman"/>
          <w:bCs/>
          <w:szCs w:val="24"/>
          <w:lang w:val="es-CR"/>
        </w:rPr>
        <w:t>El artículo 180 de l</w:t>
      </w:r>
      <w:r w:rsidR="003724C6" w:rsidRPr="009E227A">
        <w:rPr>
          <w:rFonts w:eastAsia="Times New Roman" w:cs="Times New Roman"/>
          <w:bCs/>
          <w:szCs w:val="24"/>
          <w:lang w:val="es-CR"/>
        </w:rPr>
        <w:t xml:space="preserve">a Ley </w:t>
      </w:r>
      <w:r w:rsidR="00607D9E" w:rsidRPr="009E227A">
        <w:rPr>
          <w:rFonts w:eastAsia="Times New Roman" w:cs="Times New Roman"/>
          <w:bCs/>
          <w:szCs w:val="24"/>
          <w:lang w:val="es-CR"/>
        </w:rPr>
        <w:t>N</w:t>
      </w:r>
      <w:r w:rsidR="00607D9E" w:rsidRPr="009E227A">
        <w:rPr>
          <w:rFonts w:eastAsia="Times New Roman" w:cs="Times New Roman"/>
          <w:bCs/>
          <w:szCs w:val="24"/>
          <w:vertAlign w:val="superscript"/>
          <w:lang w:val="es-CR"/>
        </w:rPr>
        <w:t>o</w:t>
      </w:r>
      <w:r w:rsidR="00607D9E" w:rsidRPr="009E227A">
        <w:rPr>
          <w:rFonts w:eastAsia="Times New Roman" w:cs="Times New Roman"/>
          <w:bCs/>
          <w:szCs w:val="24"/>
          <w:lang w:val="es-CR"/>
        </w:rPr>
        <w:t xml:space="preserve">. 7732, </w:t>
      </w:r>
      <w:r w:rsidR="003724C6" w:rsidRPr="009E227A">
        <w:rPr>
          <w:rFonts w:eastAsia="Times New Roman" w:cs="Times New Roman"/>
          <w:bCs/>
          <w:i/>
          <w:iCs/>
          <w:szCs w:val="24"/>
          <w:lang w:val="es-CR"/>
        </w:rPr>
        <w:t>Reguladora del Mercado de Valores</w:t>
      </w:r>
      <w:r w:rsidR="00607D9E" w:rsidRPr="009E227A">
        <w:rPr>
          <w:rFonts w:eastAsia="Times New Roman" w:cs="Times New Roman"/>
          <w:bCs/>
          <w:szCs w:val="24"/>
          <w:lang w:val="es-CR"/>
        </w:rPr>
        <w:t xml:space="preserve">, </w:t>
      </w:r>
      <w:r w:rsidR="00981C20" w:rsidRPr="009E227A">
        <w:rPr>
          <w:rFonts w:eastAsia="Times New Roman" w:cs="Times New Roman"/>
          <w:bCs/>
          <w:szCs w:val="24"/>
          <w:lang w:val="es-CR"/>
        </w:rPr>
        <w:t>le otorga la potestad</w:t>
      </w:r>
      <w:r w:rsidR="004B5C19" w:rsidRPr="009E227A">
        <w:rPr>
          <w:rFonts w:eastAsia="Times New Roman" w:cs="Times New Roman"/>
          <w:bCs/>
          <w:szCs w:val="24"/>
          <w:lang w:val="es-CR"/>
        </w:rPr>
        <w:t xml:space="preserve"> a la</w:t>
      </w:r>
      <w:r w:rsidR="003724C6" w:rsidRPr="009E227A">
        <w:rPr>
          <w:rFonts w:eastAsia="Times New Roman" w:cs="Times New Roman"/>
          <w:bCs/>
          <w:szCs w:val="24"/>
          <w:lang w:val="es-CR"/>
        </w:rPr>
        <w:t xml:space="preserve"> Superintendencia de Pensiones </w:t>
      </w:r>
      <w:r w:rsidR="00981C20" w:rsidRPr="009E227A">
        <w:rPr>
          <w:rFonts w:eastAsia="Times New Roman" w:cs="Times New Roman"/>
          <w:bCs/>
          <w:szCs w:val="24"/>
          <w:lang w:val="es-CR"/>
        </w:rPr>
        <w:t>de</w:t>
      </w:r>
      <w:r w:rsidR="00CF7FE0" w:rsidRPr="009E227A">
        <w:rPr>
          <w:rFonts w:eastAsia="Times New Roman" w:cs="Times New Roman"/>
          <w:bCs/>
          <w:szCs w:val="24"/>
          <w:lang w:val="es-CR"/>
        </w:rPr>
        <w:t xml:space="preserve"> </w:t>
      </w:r>
      <w:r w:rsidR="003724C6" w:rsidRPr="009E227A">
        <w:rPr>
          <w:rFonts w:eastAsia="Times New Roman" w:cs="Times New Roman"/>
          <w:bCs/>
          <w:szCs w:val="24"/>
          <w:lang w:val="es-CR"/>
        </w:rPr>
        <w:t>utilizar medios electrónicos</w:t>
      </w:r>
      <w:r w:rsidR="00981C20" w:rsidRPr="009E227A">
        <w:rPr>
          <w:rFonts w:eastAsia="Times New Roman" w:cs="Times New Roman"/>
          <w:bCs/>
          <w:szCs w:val="24"/>
          <w:lang w:val="es-CR"/>
        </w:rPr>
        <w:t xml:space="preserve">, magnéticos de transmisión o </w:t>
      </w:r>
      <w:r w:rsidR="003724C6" w:rsidRPr="009E227A">
        <w:rPr>
          <w:rFonts w:eastAsia="Times New Roman" w:cs="Times New Roman"/>
          <w:bCs/>
          <w:szCs w:val="24"/>
          <w:lang w:val="es-CR"/>
        </w:rPr>
        <w:t xml:space="preserve">almacenamiento de datos, para solicitar información a las entidades </w:t>
      </w:r>
      <w:r w:rsidR="000310F3" w:rsidRPr="009E227A">
        <w:rPr>
          <w:rFonts w:eastAsia="Times New Roman" w:cs="Times New Roman"/>
          <w:bCs/>
          <w:szCs w:val="24"/>
          <w:lang w:val="es-CR"/>
        </w:rPr>
        <w:t>supervisadas</w:t>
      </w:r>
      <w:r w:rsidR="000D27DE" w:rsidRPr="009E227A">
        <w:rPr>
          <w:rFonts w:eastAsia="Times New Roman" w:cs="Times New Roman"/>
          <w:bCs/>
          <w:szCs w:val="24"/>
          <w:lang w:val="es-CR"/>
        </w:rPr>
        <w:t>, con el objetivo de</w:t>
      </w:r>
      <w:r w:rsidR="003724C6" w:rsidRPr="009E227A">
        <w:rPr>
          <w:rFonts w:eastAsia="Times New Roman" w:cs="Times New Roman"/>
          <w:bCs/>
          <w:szCs w:val="24"/>
          <w:lang w:val="es-CR"/>
        </w:rPr>
        <w:t xml:space="preserve"> </w:t>
      </w:r>
      <w:r w:rsidR="00A936C2" w:rsidRPr="009E227A">
        <w:rPr>
          <w:rFonts w:eastAsia="Times New Roman" w:cs="Times New Roman"/>
          <w:bCs/>
          <w:szCs w:val="24"/>
          <w:lang w:val="es-CR"/>
        </w:rPr>
        <w:t>custodiar</w:t>
      </w:r>
      <w:r w:rsidR="003724C6" w:rsidRPr="009E227A">
        <w:rPr>
          <w:rFonts w:eastAsia="Times New Roman" w:cs="Times New Roman"/>
          <w:bCs/>
          <w:szCs w:val="24"/>
          <w:lang w:val="es-CR"/>
        </w:rPr>
        <w:t xml:space="preserve"> </w:t>
      </w:r>
      <w:r w:rsidR="009B5CE4" w:rsidRPr="009E227A">
        <w:rPr>
          <w:rFonts w:eastAsia="Times New Roman" w:cs="Times New Roman"/>
          <w:bCs/>
          <w:szCs w:val="24"/>
          <w:lang w:val="es-CR"/>
        </w:rPr>
        <w:t xml:space="preserve">y conservar </w:t>
      </w:r>
      <w:r w:rsidR="003724C6" w:rsidRPr="009E227A">
        <w:rPr>
          <w:rFonts w:eastAsia="Times New Roman" w:cs="Times New Roman"/>
          <w:bCs/>
          <w:szCs w:val="24"/>
          <w:lang w:val="es-CR"/>
        </w:rPr>
        <w:t>sus archivos, actas y demás documentos.</w:t>
      </w:r>
    </w:p>
    <w:p w14:paraId="31559846" w14:textId="77777777" w:rsidR="00DD37F0" w:rsidRPr="009E227A" w:rsidRDefault="00DD37F0" w:rsidP="009E227A">
      <w:pPr>
        <w:pStyle w:val="Prrafodelista"/>
        <w:spacing w:line="240" w:lineRule="auto"/>
        <w:rPr>
          <w:rFonts w:eastAsia="Times New Roman" w:cs="Times New Roman"/>
          <w:bCs/>
          <w:szCs w:val="24"/>
          <w:lang w:val="es-CR"/>
        </w:rPr>
      </w:pPr>
    </w:p>
    <w:p w14:paraId="3BBF787E" w14:textId="142371EF" w:rsidR="001D38D5" w:rsidRPr="009E227A" w:rsidRDefault="00DD37F0" w:rsidP="009E227A">
      <w:pPr>
        <w:pStyle w:val="Prrafodelista"/>
        <w:widowControl w:val="0"/>
        <w:numPr>
          <w:ilvl w:val="0"/>
          <w:numId w:val="4"/>
        </w:numPr>
        <w:autoSpaceDE w:val="0"/>
        <w:autoSpaceDN w:val="0"/>
        <w:spacing w:line="240" w:lineRule="auto"/>
        <w:jc w:val="both"/>
        <w:rPr>
          <w:rFonts w:eastAsia="Times New Roman" w:cs="Times New Roman"/>
          <w:b/>
          <w:szCs w:val="24"/>
          <w:lang w:val="es-CR"/>
        </w:rPr>
      </w:pPr>
      <w:r w:rsidRPr="009E227A">
        <w:rPr>
          <w:rFonts w:eastAsia="Times New Roman" w:cs="Times New Roman"/>
          <w:bCs/>
          <w:szCs w:val="24"/>
          <w:lang w:val="es-CR"/>
        </w:rPr>
        <w:t>El artículo 58 de l</w:t>
      </w:r>
      <w:r w:rsidR="001D38D5" w:rsidRPr="009E227A">
        <w:rPr>
          <w:rFonts w:eastAsia="Times New Roman" w:cs="Times New Roman"/>
          <w:bCs/>
          <w:szCs w:val="24"/>
          <w:lang w:val="es-CR"/>
        </w:rPr>
        <w:t xml:space="preserve">a </w:t>
      </w:r>
      <w:r w:rsidRPr="009E227A">
        <w:rPr>
          <w:rFonts w:eastAsia="Times New Roman" w:cs="Times New Roman"/>
          <w:bCs/>
          <w:szCs w:val="24"/>
          <w:lang w:val="es-CR"/>
        </w:rPr>
        <w:t>l</w:t>
      </w:r>
      <w:r w:rsidR="001D38D5" w:rsidRPr="009E227A">
        <w:rPr>
          <w:rFonts w:eastAsia="Times New Roman" w:cs="Times New Roman"/>
          <w:bCs/>
          <w:szCs w:val="24"/>
          <w:lang w:val="es-CR"/>
        </w:rPr>
        <w:t>ey N</w:t>
      </w:r>
      <w:r w:rsidR="001D38D5" w:rsidRPr="009E227A">
        <w:rPr>
          <w:rFonts w:eastAsia="Times New Roman" w:cs="Times New Roman"/>
          <w:bCs/>
          <w:szCs w:val="24"/>
          <w:vertAlign w:val="superscript"/>
          <w:lang w:val="es-CR"/>
        </w:rPr>
        <w:t>o</w:t>
      </w:r>
      <w:r w:rsidR="001D38D5" w:rsidRPr="009E227A">
        <w:rPr>
          <w:rFonts w:eastAsia="Times New Roman" w:cs="Times New Roman"/>
          <w:bCs/>
          <w:szCs w:val="24"/>
          <w:lang w:val="es-CR"/>
        </w:rPr>
        <w:t xml:space="preserve">. 7523, </w:t>
      </w:r>
      <w:r w:rsidR="001D38D5" w:rsidRPr="009E227A">
        <w:rPr>
          <w:rFonts w:eastAsia="Times New Roman" w:cs="Times New Roman"/>
          <w:bCs/>
          <w:i/>
          <w:iCs/>
          <w:szCs w:val="24"/>
          <w:lang w:val="es-CR"/>
        </w:rPr>
        <w:t>Régimen Privado de Pensiones Complementarias</w:t>
      </w:r>
      <w:r w:rsidR="001D38D5" w:rsidRPr="009E227A">
        <w:rPr>
          <w:rFonts w:eastAsia="Times New Roman" w:cs="Times New Roman"/>
          <w:bCs/>
          <w:szCs w:val="24"/>
          <w:lang w:val="es-CR"/>
        </w:rPr>
        <w:t>,</w:t>
      </w:r>
      <w:r w:rsidR="00AB17B3" w:rsidRPr="009E227A">
        <w:rPr>
          <w:rFonts w:eastAsia="Times New Roman" w:cs="Times New Roman"/>
          <w:bCs/>
          <w:szCs w:val="24"/>
          <w:lang w:val="es-CR"/>
        </w:rPr>
        <w:t xml:space="preserve"> fa</w:t>
      </w:r>
      <w:r w:rsidR="001D38D5" w:rsidRPr="009E227A">
        <w:rPr>
          <w:rFonts w:eastAsia="Times New Roman" w:cs="Times New Roman"/>
          <w:bCs/>
          <w:szCs w:val="24"/>
          <w:lang w:val="es-CR"/>
        </w:rPr>
        <w:t xml:space="preserve">culta a la </w:t>
      </w:r>
      <w:r w:rsidR="003170FC" w:rsidRPr="009E227A">
        <w:rPr>
          <w:rFonts w:eastAsia="Times New Roman" w:cs="Times New Roman"/>
          <w:bCs/>
          <w:szCs w:val="24"/>
          <w:lang w:val="es-CR"/>
        </w:rPr>
        <w:t>SUPEN</w:t>
      </w:r>
      <w:r w:rsidR="001D38D5" w:rsidRPr="009E227A">
        <w:rPr>
          <w:rFonts w:eastAsia="Times New Roman" w:cs="Times New Roman"/>
          <w:bCs/>
          <w:szCs w:val="24"/>
          <w:lang w:val="es-CR"/>
        </w:rPr>
        <w:t xml:space="preserve"> a realizar cualquier acción directa de supervisión, inspección o vigilancia en las entidades reguladas, a fin de ejercer las competencias que la citada ley, leyes conexas y las demás normas le confieren</w:t>
      </w:r>
      <w:r w:rsidR="003D4491" w:rsidRPr="009E227A">
        <w:rPr>
          <w:rFonts w:eastAsia="Times New Roman" w:cs="Times New Roman"/>
          <w:bCs/>
          <w:szCs w:val="24"/>
          <w:lang w:val="es-CR"/>
        </w:rPr>
        <w:t xml:space="preserve">, </w:t>
      </w:r>
      <w:r w:rsidR="001D38D5" w:rsidRPr="009E227A">
        <w:rPr>
          <w:rFonts w:eastAsia="Times New Roman" w:cs="Times New Roman"/>
          <w:bCs/>
          <w:szCs w:val="24"/>
          <w:lang w:val="es-CR"/>
        </w:rPr>
        <w:t xml:space="preserve">para lo cual, dichas entidades tendrán la obligación de brindar la respectiva colaboración. Asimismo, le corresponde a la Superintendencia, en el ejercicio de sus competencias, velar por el adecuado cumplimiento de los reglamentos y demás normativa de alcance general que al efecto emita el Consejo Nacional de Supervisión del Sistema Financiero. </w:t>
      </w:r>
    </w:p>
    <w:p w14:paraId="3B7E430E" w14:textId="77777777" w:rsidR="00D319F5" w:rsidRPr="009E227A" w:rsidRDefault="00D319F5" w:rsidP="009E227A">
      <w:pPr>
        <w:widowControl w:val="0"/>
        <w:autoSpaceDE w:val="0"/>
        <w:autoSpaceDN w:val="0"/>
        <w:spacing w:line="240" w:lineRule="auto"/>
        <w:contextualSpacing/>
        <w:jc w:val="both"/>
        <w:rPr>
          <w:rFonts w:eastAsia="Times New Roman" w:cs="Times New Roman"/>
          <w:bCs/>
          <w:szCs w:val="24"/>
          <w:lang w:val="es-CR"/>
        </w:rPr>
      </w:pPr>
    </w:p>
    <w:p w14:paraId="75DF3C49" w14:textId="77777777" w:rsidR="00064D37" w:rsidRPr="009E227A" w:rsidRDefault="00064D37" w:rsidP="009E227A">
      <w:pPr>
        <w:pStyle w:val="Prrafodelista"/>
        <w:widowControl w:val="0"/>
        <w:numPr>
          <w:ilvl w:val="0"/>
          <w:numId w:val="4"/>
        </w:numPr>
        <w:autoSpaceDE w:val="0"/>
        <w:autoSpaceDN w:val="0"/>
        <w:spacing w:line="240" w:lineRule="auto"/>
        <w:jc w:val="both"/>
        <w:rPr>
          <w:rFonts w:eastAsia="Times New Roman" w:cs="Times New Roman"/>
          <w:bCs/>
          <w:szCs w:val="24"/>
          <w:lang w:val="es-CR"/>
        </w:rPr>
      </w:pPr>
      <w:r w:rsidRPr="009E227A">
        <w:rPr>
          <w:rFonts w:eastAsia="Times New Roman" w:cs="Times New Roman"/>
          <w:bCs/>
          <w:szCs w:val="24"/>
          <w:lang w:val="es-CR"/>
        </w:rPr>
        <w:t xml:space="preserve">El artículo 49 del </w:t>
      </w:r>
      <w:r w:rsidRPr="009E227A">
        <w:rPr>
          <w:rFonts w:eastAsia="Times New Roman" w:cs="Times New Roman"/>
          <w:bCs/>
          <w:i/>
          <w:iCs/>
          <w:szCs w:val="24"/>
          <w:lang w:val="es-CR"/>
        </w:rPr>
        <w:t>Reglamento sobre Gobierno Corporativo</w:t>
      </w:r>
      <w:r w:rsidRPr="009E227A">
        <w:rPr>
          <w:rFonts w:eastAsia="Times New Roman" w:cs="Times New Roman"/>
          <w:bCs/>
          <w:szCs w:val="24"/>
          <w:lang w:val="es-CR"/>
        </w:rPr>
        <w:t xml:space="preserve"> señala</w:t>
      </w:r>
      <w:r w:rsidR="00DD37F0" w:rsidRPr="009E227A">
        <w:rPr>
          <w:rFonts w:eastAsia="Times New Roman" w:cs="Times New Roman"/>
          <w:bCs/>
          <w:szCs w:val="24"/>
          <w:lang w:val="es-CR"/>
        </w:rPr>
        <w:t>, en lo conducente, que el Superintendente de Pensiones</w:t>
      </w:r>
      <w:r w:rsidRPr="009E227A">
        <w:rPr>
          <w:rFonts w:eastAsia="Times New Roman" w:cs="Times New Roman"/>
          <w:bCs/>
          <w:szCs w:val="24"/>
          <w:lang w:val="es-CR"/>
        </w:rPr>
        <w:t xml:space="preserve"> podrá emitir, mediante resolución razonada, los lineamientos o acuerdos necesarios para la aplicación de las disposiciones contenidas en </w:t>
      </w:r>
      <w:r w:rsidR="00DD37F0" w:rsidRPr="009E227A">
        <w:rPr>
          <w:rFonts w:eastAsia="Times New Roman" w:cs="Times New Roman"/>
          <w:bCs/>
          <w:szCs w:val="24"/>
          <w:lang w:val="es-CR"/>
        </w:rPr>
        <w:t>dicho</w:t>
      </w:r>
      <w:r w:rsidRPr="009E227A">
        <w:rPr>
          <w:rFonts w:eastAsia="Times New Roman" w:cs="Times New Roman"/>
          <w:bCs/>
          <w:szCs w:val="24"/>
          <w:lang w:val="es-CR"/>
        </w:rPr>
        <w:t xml:space="preserve"> Reglamento.</w:t>
      </w:r>
    </w:p>
    <w:p w14:paraId="1018B24F" w14:textId="77777777" w:rsidR="00E71FBB" w:rsidRDefault="00E71FBB" w:rsidP="009E227A">
      <w:pPr>
        <w:widowControl w:val="0"/>
        <w:autoSpaceDE w:val="0"/>
        <w:autoSpaceDN w:val="0"/>
        <w:spacing w:line="240" w:lineRule="auto"/>
        <w:contextualSpacing/>
        <w:jc w:val="both"/>
        <w:rPr>
          <w:rFonts w:eastAsia="Times New Roman" w:cs="Times New Roman"/>
          <w:bCs/>
          <w:szCs w:val="24"/>
          <w:lang w:val="es-CR"/>
        </w:rPr>
      </w:pPr>
    </w:p>
    <w:p w14:paraId="059F0BBA" w14:textId="77777777" w:rsidR="00AF2B42" w:rsidRPr="009E227A" w:rsidRDefault="00AF2B42" w:rsidP="009E227A">
      <w:pPr>
        <w:widowControl w:val="0"/>
        <w:autoSpaceDE w:val="0"/>
        <w:autoSpaceDN w:val="0"/>
        <w:spacing w:line="240" w:lineRule="auto"/>
        <w:contextualSpacing/>
        <w:jc w:val="both"/>
        <w:rPr>
          <w:rFonts w:eastAsia="Times New Roman" w:cs="Times New Roman"/>
          <w:bCs/>
          <w:szCs w:val="24"/>
          <w:lang w:val="es-CR"/>
        </w:rPr>
      </w:pPr>
    </w:p>
    <w:p w14:paraId="1E7D48DC" w14:textId="77777777" w:rsidR="00445CB6" w:rsidRPr="009E227A" w:rsidRDefault="00445CB6" w:rsidP="009E227A">
      <w:pPr>
        <w:pStyle w:val="Prrafodelista"/>
        <w:widowControl w:val="0"/>
        <w:numPr>
          <w:ilvl w:val="0"/>
          <w:numId w:val="4"/>
        </w:numPr>
        <w:autoSpaceDE w:val="0"/>
        <w:autoSpaceDN w:val="0"/>
        <w:spacing w:line="240" w:lineRule="auto"/>
        <w:jc w:val="both"/>
        <w:rPr>
          <w:rFonts w:eastAsia="Times New Roman" w:cs="Times New Roman"/>
          <w:bCs/>
          <w:szCs w:val="24"/>
          <w:lang w:val="es-CR"/>
        </w:rPr>
      </w:pPr>
      <w:r w:rsidRPr="009E227A">
        <w:rPr>
          <w:rFonts w:eastAsia="Times New Roman" w:cs="Times New Roman"/>
          <w:bCs/>
          <w:szCs w:val="24"/>
          <w:lang w:val="es-CR"/>
        </w:rPr>
        <w:t xml:space="preserve">De conformidad con los artículos 3 y 4 de la </w:t>
      </w:r>
      <w:r w:rsidR="002E3553" w:rsidRPr="009E227A">
        <w:rPr>
          <w:rFonts w:eastAsia="Times New Roman" w:cs="Times New Roman"/>
          <w:bCs/>
          <w:szCs w:val="24"/>
          <w:lang w:val="es-CR"/>
        </w:rPr>
        <w:t>l</w:t>
      </w:r>
      <w:r w:rsidRPr="009E227A">
        <w:rPr>
          <w:rFonts w:eastAsia="Times New Roman" w:cs="Times New Roman"/>
          <w:bCs/>
          <w:szCs w:val="24"/>
          <w:lang w:val="es-CR"/>
        </w:rPr>
        <w:t>ey N</w:t>
      </w:r>
      <w:r w:rsidRPr="009E227A">
        <w:rPr>
          <w:rFonts w:eastAsia="Times New Roman" w:cs="Times New Roman"/>
          <w:bCs/>
          <w:szCs w:val="24"/>
          <w:vertAlign w:val="superscript"/>
          <w:lang w:val="es-CR"/>
        </w:rPr>
        <w:t>o</w:t>
      </w:r>
      <w:r w:rsidRPr="009E227A">
        <w:rPr>
          <w:rFonts w:eastAsia="Times New Roman" w:cs="Times New Roman"/>
          <w:bCs/>
          <w:szCs w:val="24"/>
          <w:lang w:val="es-CR"/>
        </w:rPr>
        <w:t xml:space="preserve">. 8422, </w:t>
      </w:r>
      <w:r w:rsidRPr="009E227A">
        <w:rPr>
          <w:rFonts w:eastAsia="Times New Roman" w:cs="Times New Roman"/>
          <w:bCs/>
          <w:i/>
          <w:iCs/>
          <w:szCs w:val="24"/>
          <w:lang w:val="es-CR"/>
        </w:rPr>
        <w:t>Ley contra la Corrupción y el Enriquecimiento Ilícito en la Función Pública</w:t>
      </w:r>
      <w:r w:rsidRPr="009E227A">
        <w:rPr>
          <w:rFonts w:eastAsia="Times New Roman" w:cs="Times New Roman"/>
          <w:bCs/>
          <w:szCs w:val="24"/>
          <w:lang w:val="es-CR"/>
        </w:rPr>
        <w:t xml:space="preserve">; numerales 3 inciso d), 8 inciso e), 9 acápite 2) y 14 de la </w:t>
      </w:r>
      <w:r w:rsidR="002E3553" w:rsidRPr="009E227A">
        <w:rPr>
          <w:rFonts w:eastAsia="Times New Roman" w:cs="Times New Roman"/>
          <w:bCs/>
          <w:szCs w:val="24"/>
          <w:lang w:val="es-CR"/>
        </w:rPr>
        <w:t>l</w:t>
      </w:r>
      <w:r w:rsidRPr="009E227A">
        <w:rPr>
          <w:rFonts w:eastAsia="Times New Roman" w:cs="Times New Roman"/>
          <w:bCs/>
          <w:szCs w:val="24"/>
          <w:lang w:val="es-CR"/>
        </w:rPr>
        <w:t xml:space="preserve">ey N°. 7786, </w:t>
      </w:r>
      <w:r w:rsidRPr="009E227A">
        <w:rPr>
          <w:rFonts w:eastAsia="Times New Roman" w:cs="Times New Roman"/>
          <w:bCs/>
          <w:i/>
          <w:szCs w:val="24"/>
          <w:lang w:val="es-CR"/>
        </w:rPr>
        <w:t>Ley sobre estupefacientes, sustancias psicotrópicas, drogas de uso no autorizado y actividades conexas, legitimación de capitales y financiamiento al terrorismo</w:t>
      </w:r>
      <w:r w:rsidRPr="009E227A">
        <w:rPr>
          <w:rFonts w:eastAsia="Times New Roman" w:cs="Times New Roman"/>
          <w:bCs/>
          <w:szCs w:val="24"/>
          <w:lang w:val="es-CR"/>
        </w:rPr>
        <w:t xml:space="preserve">; y, artículos 7 y 17 del </w:t>
      </w:r>
      <w:r w:rsidRPr="009E227A">
        <w:rPr>
          <w:rFonts w:eastAsia="Times New Roman" w:cs="Times New Roman"/>
          <w:bCs/>
          <w:i/>
          <w:iCs/>
          <w:szCs w:val="24"/>
          <w:lang w:val="es-CR"/>
        </w:rPr>
        <w:t>Reglamento sobre Gobierno Corporativo</w:t>
      </w:r>
      <w:r w:rsidRPr="009E227A">
        <w:rPr>
          <w:rFonts w:eastAsia="Times New Roman" w:cs="Times New Roman"/>
          <w:bCs/>
          <w:szCs w:val="24"/>
          <w:lang w:val="es-CR"/>
        </w:rPr>
        <w:t>, los miembros de los Órganos de Dirección de las entidades supervisadas deberán actuar atendiendo a los deberes de cuidado, idoneidad, probidad y lealtad</w:t>
      </w:r>
      <w:r w:rsidR="003D4491" w:rsidRPr="009E227A">
        <w:rPr>
          <w:rFonts w:eastAsia="Times New Roman" w:cs="Times New Roman"/>
          <w:bCs/>
          <w:szCs w:val="24"/>
          <w:lang w:val="es-CR"/>
        </w:rPr>
        <w:t xml:space="preserve">, </w:t>
      </w:r>
      <w:r w:rsidRPr="009E227A">
        <w:rPr>
          <w:rFonts w:eastAsia="Times New Roman" w:cs="Times New Roman"/>
          <w:bCs/>
          <w:szCs w:val="24"/>
          <w:lang w:val="es-CR"/>
        </w:rPr>
        <w:t xml:space="preserve">así como, cumplir con la legislación y normativa que le resulte aplicable. </w:t>
      </w:r>
    </w:p>
    <w:p w14:paraId="4760D053" w14:textId="77777777" w:rsidR="00C424E1" w:rsidRPr="009E227A" w:rsidRDefault="00C424E1" w:rsidP="009E227A">
      <w:pPr>
        <w:widowControl w:val="0"/>
        <w:autoSpaceDE w:val="0"/>
        <w:autoSpaceDN w:val="0"/>
        <w:spacing w:line="240" w:lineRule="auto"/>
        <w:contextualSpacing/>
        <w:jc w:val="both"/>
        <w:rPr>
          <w:rFonts w:eastAsia="Times New Roman" w:cs="Times New Roman"/>
          <w:bCs/>
          <w:szCs w:val="24"/>
          <w:lang w:val="es-CR"/>
        </w:rPr>
      </w:pPr>
    </w:p>
    <w:p w14:paraId="6824E707" w14:textId="77777777" w:rsidR="005C62DB" w:rsidRPr="009E227A" w:rsidRDefault="004D70E3" w:rsidP="009E227A">
      <w:pPr>
        <w:pStyle w:val="Prrafodelista"/>
        <w:widowControl w:val="0"/>
        <w:numPr>
          <w:ilvl w:val="0"/>
          <w:numId w:val="4"/>
        </w:numPr>
        <w:autoSpaceDE w:val="0"/>
        <w:autoSpaceDN w:val="0"/>
        <w:spacing w:line="240" w:lineRule="auto"/>
        <w:jc w:val="both"/>
        <w:rPr>
          <w:rFonts w:eastAsia="Times New Roman" w:cs="Times New Roman"/>
          <w:bCs/>
          <w:szCs w:val="24"/>
          <w:lang w:val="es-CR"/>
        </w:rPr>
      </w:pPr>
      <w:r w:rsidRPr="009E227A">
        <w:rPr>
          <w:rFonts w:eastAsia="Times New Roman" w:cs="Times New Roman"/>
          <w:bCs/>
          <w:szCs w:val="24"/>
          <w:lang w:val="es-CR"/>
        </w:rPr>
        <w:t>Con fundamento en la normativa transcrita, resulta conveniente y necesario que los miembros del Órgano de Dirección y de alta gerencia de las entidades supervisadas cuenten con el perfil adecuado para el cumplimiento de sus responsabilidades</w:t>
      </w:r>
      <w:r w:rsidR="00735610" w:rsidRPr="009E227A">
        <w:rPr>
          <w:rFonts w:eastAsia="Times New Roman" w:cs="Times New Roman"/>
          <w:bCs/>
          <w:szCs w:val="24"/>
          <w:lang w:val="es-CR"/>
        </w:rPr>
        <w:t xml:space="preserve"> y así lo</w:t>
      </w:r>
      <w:r w:rsidR="005C62DB" w:rsidRPr="009E227A">
        <w:rPr>
          <w:rFonts w:eastAsia="Times New Roman" w:cs="Times New Roman"/>
          <w:bCs/>
          <w:szCs w:val="24"/>
          <w:lang w:val="es-CR"/>
        </w:rPr>
        <w:t xml:space="preserve"> puedan </w:t>
      </w:r>
      <w:r w:rsidR="00735610" w:rsidRPr="009E227A">
        <w:rPr>
          <w:rFonts w:eastAsia="Times New Roman" w:cs="Times New Roman"/>
          <w:bCs/>
          <w:szCs w:val="24"/>
          <w:lang w:val="es-CR"/>
        </w:rPr>
        <w:t>acredit</w:t>
      </w:r>
      <w:r w:rsidR="005C62DB" w:rsidRPr="009E227A">
        <w:rPr>
          <w:rFonts w:eastAsia="Times New Roman" w:cs="Times New Roman"/>
          <w:bCs/>
          <w:szCs w:val="24"/>
          <w:lang w:val="es-CR"/>
        </w:rPr>
        <w:t>ar</w:t>
      </w:r>
      <w:r w:rsidR="00735610" w:rsidRPr="009E227A">
        <w:rPr>
          <w:rFonts w:eastAsia="Times New Roman" w:cs="Times New Roman"/>
          <w:bCs/>
          <w:szCs w:val="24"/>
          <w:lang w:val="es-CR"/>
        </w:rPr>
        <w:t xml:space="preserve"> ante </w:t>
      </w:r>
      <w:r w:rsidR="003034F0" w:rsidRPr="009E227A">
        <w:rPr>
          <w:rFonts w:eastAsia="Times New Roman" w:cs="Times New Roman"/>
          <w:bCs/>
          <w:szCs w:val="24"/>
          <w:lang w:val="es-CR"/>
        </w:rPr>
        <w:t>la SUPEN</w:t>
      </w:r>
      <w:r w:rsidR="00DB1DD3" w:rsidRPr="009E227A">
        <w:rPr>
          <w:rFonts w:eastAsia="Times New Roman" w:cs="Times New Roman"/>
          <w:bCs/>
          <w:szCs w:val="24"/>
          <w:lang w:val="es-CR"/>
        </w:rPr>
        <w:t>, de modo tal que pueda recopilarse la información que permita v</w:t>
      </w:r>
      <w:r w:rsidRPr="009E227A">
        <w:rPr>
          <w:rFonts w:eastAsia="Times New Roman" w:cs="Times New Roman"/>
          <w:bCs/>
          <w:szCs w:val="24"/>
          <w:lang w:val="es-CR"/>
        </w:rPr>
        <w:t xml:space="preserve">erificar </w:t>
      </w:r>
      <w:r w:rsidR="003D4491" w:rsidRPr="009E227A">
        <w:rPr>
          <w:rFonts w:eastAsia="Times New Roman" w:cs="Times New Roman"/>
          <w:bCs/>
          <w:szCs w:val="24"/>
          <w:lang w:val="es-CR"/>
        </w:rPr>
        <w:t>los atestados de</w:t>
      </w:r>
      <w:r w:rsidRPr="009E227A">
        <w:rPr>
          <w:rFonts w:eastAsia="Times New Roman" w:cs="Times New Roman"/>
          <w:bCs/>
          <w:szCs w:val="24"/>
          <w:lang w:val="es-CR"/>
        </w:rPr>
        <w:t xml:space="preserve"> </w:t>
      </w:r>
      <w:r w:rsidR="003D4491" w:rsidRPr="009E227A">
        <w:rPr>
          <w:rFonts w:eastAsia="Times New Roman" w:cs="Times New Roman"/>
          <w:bCs/>
          <w:szCs w:val="24"/>
          <w:lang w:val="es-CR"/>
        </w:rPr>
        <w:t xml:space="preserve">las personas </w:t>
      </w:r>
      <w:r w:rsidR="00ED0F18" w:rsidRPr="009E227A">
        <w:rPr>
          <w:rFonts w:eastAsia="Times New Roman" w:cs="Times New Roman"/>
          <w:bCs/>
          <w:szCs w:val="24"/>
          <w:lang w:val="es-CR"/>
        </w:rPr>
        <w:t>nombradas en</w:t>
      </w:r>
      <w:r w:rsidRPr="009E227A">
        <w:rPr>
          <w:rFonts w:eastAsia="Times New Roman" w:cs="Times New Roman"/>
          <w:bCs/>
          <w:szCs w:val="24"/>
          <w:lang w:val="es-CR"/>
        </w:rPr>
        <w:t xml:space="preserve"> las entidades supervisadas y, además, </w:t>
      </w:r>
      <w:r w:rsidR="005C62DB" w:rsidRPr="009E227A">
        <w:rPr>
          <w:rFonts w:eastAsia="Times New Roman" w:cs="Times New Roman"/>
          <w:bCs/>
          <w:szCs w:val="24"/>
          <w:lang w:val="es-CR"/>
        </w:rPr>
        <w:t xml:space="preserve">poder </w:t>
      </w:r>
      <w:r w:rsidRPr="009E227A">
        <w:rPr>
          <w:rFonts w:eastAsia="Times New Roman" w:cs="Times New Roman"/>
          <w:bCs/>
          <w:szCs w:val="24"/>
          <w:lang w:val="es-CR"/>
        </w:rPr>
        <w:t>determinar si estos se adecúan al perfil previsto en la normativa.</w:t>
      </w:r>
    </w:p>
    <w:p w14:paraId="6ABFE071" w14:textId="77777777" w:rsidR="005C62DB" w:rsidRPr="009E227A" w:rsidRDefault="005C62DB" w:rsidP="009E227A">
      <w:pPr>
        <w:pStyle w:val="Prrafodelista"/>
        <w:spacing w:line="240" w:lineRule="auto"/>
        <w:rPr>
          <w:rFonts w:eastAsia="Times New Roman" w:cs="Times New Roman"/>
          <w:bCs/>
          <w:szCs w:val="24"/>
          <w:lang w:val="es-CR"/>
        </w:rPr>
      </w:pPr>
    </w:p>
    <w:p w14:paraId="5E123447" w14:textId="02E87466" w:rsidR="005C62DB" w:rsidRPr="009E227A" w:rsidRDefault="00344ABF" w:rsidP="009E227A">
      <w:pPr>
        <w:pStyle w:val="Prrafodelista"/>
        <w:widowControl w:val="0"/>
        <w:numPr>
          <w:ilvl w:val="0"/>
          <w:numId w:val="4"/>
        </w:numPr>
        <w:autoSpaceDE w:val="0"/>
        <w:autoSpaceDN w:val="0"/>
        <w:spacing w:line="240" w:lineRule="auto"/>
        <w:jc w:val="both"/>
        <w:rPr>
          <w:rFonts w:eastAsia="Times New Roman" w:cs="Times New Roman"/>
          <w:bCs/>
          <w:szCs w:val="24"/>
          <w:lang w:val="es-CR"/>
        </w:rPr>
      </w:pPr>
      <w:r w:rsidRPr="009E227A">
        <w:rPr>
          <w:rFonts w:eastAsia="Times New Roman" w:cs="Times New Roman"/>
          <w:bCs/>
          <w:szCs w:val="24"/>
          <w:lang w:val="es-CR"/>
        </w:rPr>
        <w:t xml:space="preserve">La revisión de la calificación de idoneidad </w:t>
      </w:r>
      <w:r w:rsidR="00FC710D" w:rsidRPr="009E227A">
        <w:rPr>
          <w:rFonts w:eastAsia="Times New Roman" w:cs="Times New Roman"/>
          <w:bCs/>
          <w:szCs w:val="24"/>
          <w:lang w:val="es-CR"/>
        </w:rPr>
        <w:t xml:space="preserve">técnica y normativa aplicable a </w:t>
      </w:r>
      <w:r w:rsidRPr="009E227A">
        <w:rPr>
          <w:rFonts w:eastAsia="Times New Roman" w:cs="Times New Roman"/>
          <w:bCs/>
          <w:szCs w:val="24"/>
          <w:lang w:val="es-CR"/>
        </w:rPr>
        <w:t xml:space="preserve">los miembros del Órgano de Dirección y de la alta gerencia, </w:t>
      </w:r>
      <w:r w:rsidR="002C15E5" w:rsidRPr="009E227A">
        <w:rPr>
          <w:rFonts w:eastAsia="Times New Roman" w:cs="Times New Roman"/>
          <w:bCs/>
          <w:szCs w:val="24"/>
          <w:lang w:val="es-CR"/>
        </w:rPr>
        <w:t>es</w:t>
      </w:r>
      <w:r w:rsidRPr="009E227A">
        <w:rPr>
          <w:rFonts w:eastAsia="Times New Roman" w:cs="Times New Roman"/>
          <w:bCs/>
          <w:szCs w:val="24"/>
          <w:lang w:val="es-CR"/>
        </w:rPr>
        <w:t xml:space="preserve"> de vital importancia para todos los participantes del sistema financiero nacional, dada la especial naturaleza de los recursos previsionales administrados.</w:t>
      </w:r>
      <w:r w:rsidRPr="009E227A">
        <w:rPr>
          <w:rFonts w:cs="Times New Roman"/>
          <w:szCs w:val="24"/>
        </w:rPr>
        <w:t xml:space="preserve">En este sentido, además de las disposiciones normativas transcritas, los estándares internacionales emitidos por entidades como la </w:t>
      </w:r>
      <w:r w:rsidRPr="009E227A">
        <w:rPr>
          <w:rFonts w:cs="Times New Roman"/>
          <w:i/>
          <w:iCs/>
          <w:szCs w:val="24"/>
        </w:rPr>
        <w:t>Organización para la Cooperación y el Desarrollo Económicos (OCDE)</w:t>
      </w:r>
      <w:r w:rsidRPr="009E227A">
        <w:rPr>
          <w:rFonts w:cs="Times New Roman"/>
          <w:szCs w:val="24"/>
        </w:rPr>
        <w:t xml:space="preserve">, y las asociaciones internacionales de supervisores como el </w:t>
      </w:r>
      <w:r w:rsidRPr="009E227A">
        <w:rPr>
          <w:rFonts w:cs="Times New Roman"/>
          <w:i/>
          <w:iCs/>
          <w:szCs w:val="24"/>
        </w:rPr>
        <w:t>Comité de Supervisión Bancaria de Basilea</w:t>
      </w:r>
      <w:r w:rsidRPr="009E227A">
        <w:rPr>
          <w:rFonts w:cs="Times New Roman"/>
          <w:szCs w:val="24"/>
        </w:rPr>
        <w:t xml:space="preserve">, la </w:t>
      </w:r>
      <w:r w:rsidRPr="009E227A">
        <w:rPr>
          <w:rFonts w:cs="Times New Roman"/>
          <w:i/>
          <w:iCs/>
          <w:szCs w:val="24"/>
        </w:rPr>
        <w:t>Asociación Internacional de Supervisores de Seguros</w:t>
      </w:r>
      <w:r w:rsidRPr="009E227A">
        <w:rPr>
          <w:rFonts w:cs="Times New Roman"/>
          <w:szCs w:val="24"/>
        </w:rPr>
        <w:t xml:space="preserve"> (</w:t>
      </w:r>
      <w:r w:rsidRPr="009E227A">
        <w:rPr>
          <w:rFonts w:cs="Times New Roman"/>
          <w:i/>
          <w:iCs/>
          <w:szCs w:val="24"/>
        </w:rPr>
        <w:t>IAIS</w:t>
      </w:r>
      <w:r w:rsidR="005C62DB" w:rsidRPr="009E227A">
        <w:rPr>
          <w:rFonts w:cs="Times New Roman"/>
          <w:i/>
          <w:iCs/>
          <w:szCs w:val="24"/>
        </w:rPr>
        <w:t>,</w:t>
      </w:r>
      <w:r w:rsidRPr="009E227A">
        <w:rPr>
          <w:rFonts w:cs="Times New Roman"/>
          <w:szCs w:val="24"/>
        </w:rPr>
        <w:t xml:space="preserve"> por sus siglas en inglés) y la </w:t>
      </w:r>
      <w:r w:rsidRPr="009E227A">
        <w:rPr>
          <w:rFonts w:cs="Times New Roman"/>
          <w:i/>
          <w:iCs/>
          <w:szCs w:val="24"/>
        </w:rPr>
        <w:t>Organización Internacional de Comisiones de Valores</w:t>
      </w:r>
      <w:r w:rsidRPr="009E227A">
        <w:rPr>
          <w:rFonts w:cs="Times New Roman"/>
          <w:szCs w:val="24"/>
        </w:rPr>
        <w:t xml:space="preserve"> (</w:t>
      </w:r>
      <w:r w:rsidRPr="009E227A">
        <w:rPr>
          <w:rFonts w:cs="Times New Roman"/>
          <w:i/>
          <w:iCs/>
          <w:szCs w:val="24"/>
        </w:rPr>
        <w:t>IOSCO</w:t>
      </w:r>
      <w:r w:rsidR="005C62DB" w:rsidRPr="009E227A">
        <w:rPr>
          <w:rFonts w:cs="Times New Roman"/>
          <w:szCs w:val="24"/>
        </w:rPr>
        <w:t>,</w:t>
      </w:r>
      <w:r w:rsidRPr="009E227A">
        <w:rPr>
          <w:rFonts w:cs="Times New Roman"/>
          <w:szCs w:val="24"/>
        </w:rPr>
        <w:t xml:space="preserve"> por sus siglas en inglés) recomiendan verificar la idoneidad de las personas encargadas de administrar los recursos del público.</w:t>
      </w:r>
    </w:p>
    <w:p w14:paraId="7B6C70D7" w14:textId="77777777" w:rsidR="005C62DB" w:rsidRPr="009E227A" w:rsidRDefault="005C62DB" w:rsidP="009E227A">
      <w:pPr>
        <w:pStyle w:val="Prrafodelista"/>
        <w:spacing w:line="240" w:lineRule="auto"/>
        <w:rPr>
          <w:rFonts w:cs="Times New Roman"/>
          <w:szCs w:val="24"/>
        </w:rPr>
      </w:pPr>
    </w:p>
    <w:p w14:paraId="0A31DB46" w14:textId="77777777" w:rsidR="00837EE2" w:rsidRPr="009E227A" w:rsidRDefault="00837EE2" w:rsidP="009E227A">
      <w:pPr>
        <w:pStyle w:val="Prrafodelista"/>
        <w:widowControl w:val="0"/>
        <w:autoSpaceDE w:val="0"/>
        <w:autoSpaceDN w:val="0"/>
        <w:spacing w:line="240" w:lineRule="auto"/>
        <w:jc w:val="both"/>
        <w:rPr>
          <w:rFonts w:eastAsia="Times New Roman" w:cs="Times New Roman"/>
          <w:bCs/>
          <w:szCs w:val="24"/>
          <w:lang w:val="es-CR"/>
        </w:rPr>
      </w:pPr>
      <w:r w:rsidRPr="009E227A">
        <w:rPr>
          <w:rFonts w:cs="Times New Roman"/>
          <w:szCs w:val="24"/>
        </w:rPr>
        <w:t xml:space="preserve">En los Principios básicos de la regulación de pensiones privadas de la OCDE de 2016, se </w:t>
      </w:r>
      <w:r w:rsidR="003D4491" w:rsidRPr="009E227A">
        <w:rPr>
          <w:rFonts w:cs="Times New Roman"/>
          <w:szCs w:val="24"/>
        </w:rPr>
        <w:t xml:space="preserve">establece </w:t>
      </w:r>
      <w:r w:rsidRPr="009E227A">
        <w:rPr>
          <w:rFonts w:cs="Times New Roman"/>
          <w:szCs w:val="24"/>
        </w:rPr>
        <w:t>lo siguiente:</w:t>
      </w:r>
    </w:p>
    <w:p w14:paraId="35B5C6F3" w14:textId="77777777" w:rsidR="00837EE2" w:rsidRPr="009E227A" w:rsidRDefault="00837EE2" w:rsidP="009E227A">
      <w:pPr>
        <w:pStyle w:val="Default"/>
        <w:contextualSpacing/>
        <w:jc w:val="both"/>
        <w:rPr>
          <w:rFonts w:ascii="Times New Roman" w:hAnsi="Times New Roman" w:cs="Times New Roman"/>
        </w:rPr>
      </w:pPr>
    </w:p>
    <w:p w14:paraId="199E2CCD" w14:textId="77777777" w:rsidR="00837EE2" w:rsidRPr="009E227A" w:rsidRDefault="00837EE2" w:rsidP="009E227A">
      <w:pPr>
        <w:adjustRightInd w:val="0"/>
        <w:spacing w:line="240" w:lineRule="auto"/>
        <w:ind w:left="720"/>
        <w:contextualSpacing/>
        <w:jc w:val="both"/>
        <w:rPr>
          <w:rFonts w:cs="Times New Roman"/>
          <w:b/>
          <w:bCs/>
          <w:i/>
          <w:iCs/>
          <w:szCs w:val="24"/>
        </w:rPr>
      </w:pPr>
      <w:r w:rsidRPr="009E227A">
        <w:rPr>
          <w:rFonts w:cs="Times New Roman"/>
          <w:b/>
          <w:bCs/>
          <w:i/>
          <w:iCs/>
          <w:szCs w:val="24"/>
        </w:rPr>
        <w:t>Idoneidad</w:t>
      </w:r>
    </w:p>
    <w:p w14:paraId="642963C0" w14:textId="77777777" w:rsidR="00837EE2" w:rsidRPr="009E227A" w:rsidRDefault="00837EE2" w:rsidP="009E227A">
      <w:pPr>
        <w:adjustRightInd w:val="0"/>
        <w:spacing w:line="240" w:lineRule="auto"/>
        <w:ind w:left="720"/>
        <w:contextualSpacing/>
        <w:jc w:val="both"/>
        <w:rPr>
          <w:rFonts w:cs="Times New Roman"/>
          <w:i/>
          <w:iCs/>
          <w:szCs w:val="24"/>
        </w:rPr>
      </w:pPr>
      <w:r w:rsidRPr="009E227A">
        <w:rPr>
          <w:rFonts w:cs="Times New Roman"/>
          <w:i/>
          <w:iCs/>
          <w:szCs w:val="24"/>
        </w:rPr>
        <w:t xml:space="preserve">3.6 La membresía en el órgano de gobierno del fondo o entidad de pensiones debe estar sujeto a estándares mínimos de ajuste y adecuación con el fin de garantizar un alto nivel de integridad, competencia, experiencia y profesionalismo en la gobernanza del fondo de pensiones. El órgano de gobierno debe tener colectivamente las habilidades necesarias y conocimientos para supervisar todas las funciones que realiza un fondo de pensiones y/o entidad de pensiones, y para monitorear cualquier parte externa a la que tales funciones han sido delegadas. También debe buscar mejorar su competencia y conocimiento, cuando sea relevante, a través de capacitación. Cualquier criterio que pueda descalificar a una persona del </w:t>
      </w:r>
      <w:r w:rsidRPr="009E227A">
        <w:rPr>
          <w:rFonts w:cs="Times New Roman"/>
          <w:i/>
          <w:iCs/>
          <w:szCs w:val="24"/>
        </w:rPr>
        <w:lastRenderedPageBreak/>
        <w:t>nombramiento para el órgano de gobierno debe estar claramente establecido en la regulación...</w:t>
      </w:r>
      <w:r w:rsidR="005C62DB" w:rsidRPr="009E227A">
        <w:rPr>
          <w:rFonts w:cs="Times New Roman"/>
          <w:i/>
          <w:iCs/>
          <w:szCs w:val="24"/>
        </w:rPr>
        <w:t>”</w:t>
      </w:r>
    </w:p>
    <w:p w14:paraId="22E4AE32" w14:textId="77777777" w:rsidR="00451618" w:rsidRPr="009E227A" w:rsidRDefault="00451618" w:rsidP="009E227A">
      <w:pPr>
        <w:spacing w:line="240" w:lineRule="auto"/>
        <w:contextualSpacing/>
        <w:jc w:val="both"/>
        <w:rPr>
          <w:rFonts w:cs="Times New Roman"/>
          <w:szCs w:val="24"/>
        </w:rPr>
      </w:pPr>
    </w:p>
    <w:p w14:paraId="39FB67CA" w14:textId="77777777" w:rsidR="00451618" w:rsidRPr="009E227A" w:rsidRDefault="00451618" w:rsidP="009E227A">
      <w:pPr>
        <w:pStyle w:val="Prrafodelista"/>
        <w:numPr>
          <w:ilvl w:val="0"/>
          <w:numId w:val="4"/>
        </w:numPr>
        <w:spacing w:line="240" w:lineRule="auto"/>
        <w:jc w:val="both"/>
        <w:rPr>
          <w:rFonts w:cs="Times New Roman"/>
          <w:i/>
          <w:iCs/>
          <w:szCs w:val="24"/>
        </w:rPr>
      </w:pPr>
      <w:r w:rsidRPr="009E227A">
        <w:rPr>
          <w:rFonts w:cs="Times New Roman"/>
          <w:szCs w:val="24"/>
        </w:rPr>
        <w:t>E</w:t>
      </w:r>
      <w:r w:rsidR="00837EE2" w:rsidRPr="009E227A">
        <w:rPr>
          <w:rFonts w:cs="Times New Roman"/>
          <w:szCs w:val="24"/>
        </w:rPr>
        <w:t xml:space="preserve">l </w:t>
      </w:r>
      <w:r w:rsidR="00837EE2" w:rsidRPr="009E227A">
        <w:rPr>
          <w:rFonts w:cs="Times New Roman"/>
          <w:i/>
          <w:iCs/>
          <w:szCs w:val="24"/>
        </w:rPr>
        <w:t>Servicio de Registro y Actualización de Roles</w:t>
      </w:r>
      <w:r w:rsidR="00837EE2" w:rsidRPr="009E227A">
        <w:rPr>
          <w:rFonts w:cs="Times New Roman"/>
          <w:szCs w:val="24"/>
        </w:rPr>
        <w:t xml:space="preserve">, </w:t>
      </w:r>
      <w:r w:rsidRPr="009E227A">
        <w:rPr>
          <w:rFonts w:cs="Times New Roman"/>
          <w:szCs w:val="24"/>
        </w:rPr>
        <w:t xml:space="preserve">debe </w:t>
      </w:r>
      <w:r w:rsidR="00837EE2" w:rsidRPr="009E227A">
        <w:rPr>
          <w:rFonts w:cs="Times New Roman"/>
          <w:szCs w:val="24"/>
        </w:rPr>
        <w:t>incorpor</w:t>
      </w:r>
      <w:r w:rsidRPr="009E227A">
        <w:rPr>
          <w:rFonts w:cs="Times New Roman"/>
          <w:szCs w:val="24"/>
        </w:rPr>
        <w:t>ar</w:t>
      </w:r>
      <w:r w:rsidR="00837EE2" w:rsidRPr="009E227A">
        <w:rPr>
          <w:rFonts w:cs="Times New Roman"/>
          <w:szCs w:val="24"/>
        </w:rPr>
        <w:t xml:space="preserve"> mecanismos de validación </w:t>
      </w:r>
      <w:r w:rsidR="002C05FA" w:rsidRPr="009E227A">
        <w:rPr>
          <w:rFonts w:cs="Times New Roman"/>
          <w:szCs w:val="24"/>
        </w:rPr>
        <w:t xml:space="preserve">eficientes </w:t>
      </w:r>
      <w:r w:rsidR="00837EE2" w:rsidRPr="009E227A">
        <w:rPr>
          <w:rFonts w:cs="Times New Roman"/>
          <w:szCs w:val="24"/>
        </w:rPr>
        <w:t xml:space="preserve">con el objetivo de verificar que la conformación del Órgano de Dirección y comités de apoyo, </w:t>
      </w:r>
      <w:r w:rsidR="00C6537F" w:rsidRPr="009E227A">
        <w:rPr>
          <w:rFonts w:cs="Times New Roman"/>
          <w:szCs w:val="24"/>
        </w:rPr>
        <w:t>se ajuste</w:t>
      </w:r>
      <w:r w:rsidR="00837EE2" w:rsidRPr="009E227A">
        <w:rPr>
          <w:rFonts w:cs="Times New Roman"/>
          <w:szCs w:val="24"/>
        </w:rPr>
        <w:t xml:space="preserve"> los requisitos establecidos en </w:t>
      </w:r>
      <w:r w:rsidR="00710CDF" w:rsidRPr="009E227A">
        <w:rPr>
          <w:rFonts w:cs="Times New Roman"/>
          <w:szCs w:val="24"/>
        </w:rPr>
        <w:t xml:space="preserve">el </w:t>
      </w:r>
      <w:r w:rsidR="00710CDF" w:rsidRPr="009E227A">
        <w:rPr>
          <w:rFonts w:cs="Times New Roman"/>
          <w:i/>
          <w:iCs/>
          <w:szCs w:val="24"/>
        </w:rPr>
        <w:t>Reglamento de Gobierno Corporativo</w:t>
      </w:r>
      <w:r w:rsidR="00837EE2" w:rsidRPr="009E227A">
        <w:rPr>
          <w:rFonts w:cs="Times New Roman"/>
          <w:i/>
          <w:iCs/>
          <w:szCs w:val="24"/>
        </w:rPr>
        <w:t>.</w:t>
      </w:r>
    </w:p>
    <w:p w14:paraId="7CC98FFD" w14:textId="77777777" w:rsidR="00451618" w:rsidRPr="009E227A" w:rsidRDefault="00451618" w:rsidP="009E227A">
      <w:pPr>
        <w:pStyle w:val="Prrafodelista"/>
        <w:spacing w:line="240" w:lineRule="auto"/>
        <w:jc w:val="both"/>
        <w:rPr>
          <w:rFonts w:cs="Times New Roman"/>
          <w:i/>
          <w:iCs/>
          <w:szCs w:val="24"/>
        </w:rPr>
      </w:pPr>
    </w:p>
    <w:p w14:paraId="5BA5D46B" w14:textId="78AD2610" w:rsidR="00451618" w:rsidRPr="009E227A" w:rsidRDefault="002E1090" w:rsidP="009E227A">
      <w:pPr>
        <w:pStyle w:val="Prrafodelista"/>
        <w:numPr>
          <w:ilvl w:val="0"/>
          <w:numId w:val="4"/>
        </w:numPr>
        <w:spacing w:line="240" w:lineRule="auto"/>
        <w:jc w:val="both"/>
        <w:rPr>
          <w:rFonts w:cs="Times New Roman"/>
          <w:i/>
          <w:iCs/>
          <w:szCs w:val="24"/>
        </w:rPr>
      </w:pPr>
      <w:r w:rsidRPr="009E227A">
        <w:rPr>
          <w:rFonts w:cs="Times New Roman"/>
          <w:szCs w:val="24"/>
        </w:rPr>
        <w:t>Según lo expuesto y considerando una serie de consultas realizadas por las entidades supervisadas, sobre la posibilidad de que el representante legal designe un apoderado a fin de ejercer la aprobación de roles en el Servicio de Registro y Actualización de Roles; la Superintendencia de Pensiones estima oportuno y necesario ajustar algunos artículos del acuerdo SP-A-194-2018, del 03 de enero de 2018, Portal SUPEN Directo Registro y Actualización de Roles, con el propósito de incluir, además, del representante legal de las entidades supervisadas, la facultad que estos puedan nombrar un apoderado debidamente facultado para ejercer la función de aprobación de roles, de manera que el proceso resulte más ágil y flexible.</w:t>
      </w:r>
      <w:r w:rsidR="008B2AA7" w:rsidRPr="009E227A">
        <w:rPr>
          <w:rFonts w:cs="Times New Roman"/>
          <w:szCs w:val="24"/>
        </w:rPr>
        <w:t xml:space="preserve"> </w:t>
      </w:r>
    </w:p>
    <w:p w14:paraId="03D3024A" w14:textId="77777777" w:rsidR="00451618" w:rsidRPr="009E227A" w:rsidRDefault="00451618" w:rsidP="009E227A">
      <w:pPr>
        <w:pStyle w:val="Prrafodelista"/>
        <w:spacing w:line="240" w:lineRule="auto"/>
        <w:rPr>
          <w:rFonts w:cs="Times New Roman"/>
          <w:szCs w:val="24"/>
        </w:rPr>
      </w:pPr>
    </w:p>
    <w:p w14:paraId="510B7632" w14:textId="77777777" w:rsidR="003C3186" w:rsidRPr="009E227A" w:rsidRDefault="00451618" w:rsidP="009E227A">
      <w:pPr>
        <w:pStyle w:val="Prrafodelista"/>
        <w:numPr>
          <w:ilvl w:val="0"/>
          <w:numId w:val="4"/>
        </w:numPr>
        <w:spacing w:line="240" w:lineRule="auto"/>
        <w:jc w:val="both"/>
        <w:rPr>
          <w:rFonts w:cs="Times New Roman"/>
          <w:szCs w:val="24"/>
        </w:rPr>
      </w:pPr>
      <w:r w:rsidRPr="009E227A">
        <w:rPr>
          <w:rFonts w:cs="Times New Roman"/>
          <w:szCs w:val="24"/>
        </w:rPr>
        <w:t>D</w:t>
      </w:r>
      <w:r w:rsidR="00230A32" w:rsidRPr="009E227A">
        <w:rPr>
          <w:rFonts w:cs="Times New Roman"/>
          <w:szCs w:val="24"/>
        </w:rPr>
        <w:t>urante</w:t>
      </w:r>
      <w:r w:rsidR="0093054D" w:rsidRPr="009E227A">
        <w:rPr>
          <w:rFonts w:cs="Times New Roman"/>
          <w:szCs w:val="24"/>
        </w:rPr>
        <w:t xml:space="preserve"> la ejecución del </w:t>
      </w:r>
      <w:r w:rsidR="0093054D" w:rsidRPr="009E227A">
        <w:rPr>
          <w:rFonts w:cs="Times New Roman"/>
          <w:i/>
          <w:iCs/>
          <w:szCs w:val="24"/>
        </w:rPr>
        <w:t>Servicio de Registro y Actualización de Roles</w:t>
      </w:r>
      <w:r w:rsidR="00A5010D" w:rsidRPr="009E227A">
        <w:rPr>
          <w:rFonts w:cs="Times New Roman"/>
          <w:szCs w:val="24"/>
        </w:rPr>
        <w:t xml:space="preserve">, se </w:t>
      </w:r>
      <w:r w:rsidR="00A6541E" w:rsidRPr="009E227A">
        <w:rPr>
          <w:rFonts w:cs="Times New Roman"/>
          <w:szCs w:val="24"/>
        </w:rPr>
        <w:t xml:space="preserve">determinó que, según el </w:t>
      </w:r>
      <w:r w:rsidRPr="009E227A">
        <w:rPr>
          <w:rFonts w:cs="Times New Roman"/>
          <w:szCs w:val="24"/>
        </w:rPr>
        <w:t>a</w:t>
      </w:r>
      <w:r w:rsidR="00A6541E" w:rsidRPr="009E227A">
        <w:rPr>
          <w:rFonts w:cs="Times New Roman"/>
          <w:szCs w:val="24"/>
        </w:rPr>
        <w:t>cuerdo SP-A-194-2018, del 03 de enero de 2018</w:t>
      </w:r>
      <w:r w:rsidRPr="009E227A">
        <w:rPr>
          <w:rFonts w:cs="Times New Roman"/>
          <w:szCs w:val="24"/>
        </w:rPr>
        <w:t xml:space="preserve">, </w:t>
      </w:r>
      <w:r w:rsidR="00A6541E" w:rsidRPr="009E227A">
        <w:rPr>
          <w:rFonts w:cs="Times New Roman"/>
          <w:i/>
          <w:iCs/>
          <w:szCs w:val="24"/>
        </w:rPr>
        <w:t>Portal SUPEN Directo Registro y Actualización de Roles</w:t>
      </w:r>
      <w:r w:rsidR="00A6541E" w:rsidRPr="009E227A">
        <w:rPr>
          <w:rFonts w:cs="Times New Roman"/>
          <w:szCs w:val="24"/>
        </w:rPr>
        <w:t xml:space="preserve">, artículo 9, la única forma de acreditar la </w:t>
      </w:r>
      <w:r w:rsidR="00897199" w:rsidRPr="009E227A">
        <w:rPr>
          <w:rFonts w:cs="Times New Roman"/>
          <w:szCs w:val="24"/>
        </w:rPr>
        <w:t xml:space="preserve">personería jurídica del representante legal de los fondos de pensiones creados por </w:t>
      </w:r>
      <w:r w:rsidR="009A3969" w:rsidRPr="009E227A">
        <w:rPr>
          <w:rFonts w:cs="Times New Roman"/>
          <w:szCs w:val="24"/>
        </w:rPr>
        <w:t>l</w:t>
      </w:r>
      <w:r w:rsidR="00897199" w:rsidRPr="009E227A">
        <w:rPr>
          <w:rFonts w:cs="Times New Roman"/>
          <w:szCs w:val="24"/>
        </w:rPr>
        <w:t>eyes especiales</w:t>
      </w:r>
      <w:r w:rsidR="003D4491" w:rsidRPr="009E227A">
        <w:rPr>
          <w:rFonts w:cs="Times New Roman"/>
          <w:szCs w:val="24"/>
        </w:rPr>
        <w:t xml:space="preserve"> </w:t>
      </w:r>
      <w:r w:rsidR="00A6541E" w:rsidRPr="009E227A">
        <w:rPr>
          <w:rFonts w:cs="Times New Roman"/>
          <w:szCs w:val="24"/>
        </w:rPr>
        <w:t>es</w:t>
      </w:r>
      <w:r w:rsidR="003744A4" w:rsidRPr="009E227A">
        <w:rPr>
          <w:rFonts w:cs="Times New Roman"/>
          <w:szCs w:val="24"/>
        </w:rPr>
        <w:t xml:space="preserve"> una certificación registral electrónica </w:t>
      </w:r>
      <w:r w:rsidR="008C6723" w:rsidRPr="009E227A">
        <w:rPr>
          <w:rFonts w:cs="Times New Roman"/>
          <w:szCs w:val="24"/>
        </w:rPr>
        <w:t xml:space="preserve">o en soporte de papel </w:t>
      </w:r>
      <w:r w:rsidR="00907F2C" w:rsidRPr="009E227A">
        <w:rPr>
          <w:rFonts w:cs="Times New Roman"/>
          <w:szCs w:val="24"/>
        </w:rPr>
        <w:t>emitida por el</w:t>
      </w:r>
      <w:r w:rsidR="003744A4" w:rsidRPr="009E227A">
        <w:rPr>
          <w:rFonts w:cs="Times New Roman"/>
          <w:szCs w:val="24"/>
        </w:rPr>
        <w:t xml:space="preserve"> Registro Nacional</w:t>
      </w:r>
      <w:r w:rsidR="00907F2C" w:rsidRPr="009E227A">
        <w:rPr>
          <w:rFonts w:cs="Times New Roman"/>
          <w:szCs w:val="24"/>
        </w:rPr>
        <w:t xml:space="preserve"> o Notario Público autorizado.</w:t>
      </w:r>
      <w:r w:rsidR="002F39D1" w:rsidRPr="009E227A">
        <w:rPr>
          <w:rFonts w:cs="Times New Roman"/>
          <w:szCs w:val="24"/>
        </w:rPr>
        <w:t xml:space="preserve"> </w:t>
      </w:r>
      <w:r w:rsidR="00732E4A" w:rsidRPr="009E227A">
        <w:rPr>
          <w:rFonts w:cs="Times New Roman"/>
          <w:szCs w:val="24"/>
        </w:rPr>
        <w:t xml:space="preserve">No </w:t>
      </w:r>
      <w:r w:rsidR="00F403D1" w:rsidRPr="009E227A">
        <w:rPr>
          <w:rFonts w:cs="Times New Roman"/>
          <w:szCs w:val="24"/>
        </w:rPr>
        <w:t>obstante,</w:t>
      </w:r>
      <w:r w:rsidR="00732E4A" w:rsidRPr="009E227A">
        <w:rPr>
          <w:rFonts w:cs="Times New Roman"/>
          <w:szCs w:val="24"/>
        </w:rPr>
        <w:t xml:space="preserve"> lo anterior,</w:t>
      </w:r>
      <w:r w:rsidR="0056765D" w:rsidRPr="009E227A">
        <w:rPr>
          <w:rFonts w:cs="Times New Roman"/>
          <w:szCs w:val="24"/>
        </w:rPr>
        <w:t xml:space="preserve"> tratándose de fondos especiales,</w:t>
      </w:r>
      <w:r w:rsidR="003D4491" w:rsidRPr="009E227A">
        <w:rPr>
          <w:rFonts w:cs="Times New Roman"/>
          <w:szCs w:val="24"/>
        </w:rPr>
        <w:t xml:space="preserve"> </w:t>
      </w:r>
      <w:r w:rsidR="00CD4F61" w:rsidRPr="009E227A">
        <w:rPr>
          <w:rFonts w:cs="Times New Roman"/>
          <w:szCs w:val="24"/>
        </w:rPr>
        <w:t xml:space="preserve">el </w:t>
      </w:r>
      <w:r w:rsidR="003D4491" w:rsidRPr="009E227A">
        <w:rPr>
          <w:rFonts w:cs="Times New Roman"/>
          <w:szCs w:val="24"/>
        </w:rPr>
        <w:t>dictamen</w:t>
      </w:r>
      <w:r w:rsidRPr="009E227A">
        <w:rPr>
          <w:rFonts w:cs="Times New Roman"/>
          <w:szCs w:val="24"/>
        </w:rPr>
        <w:t xml:space="preserve"> </w:t>
      </w:r>
      <w:r w:rsidR="001A5C38" w:rsidRPr="009E227A">
        <w:rPr>
          <w:rFonts w:cs="Times New Roman"/>
          <w:szCs w:val="24"/>
        </w:rPr>
        <w:t>C-440-2005 de</w:t>
      </w:r>
      <w:r w:rsidR="00CC3998" w:rsidRPr="009E227A">
        <w:rPr>
          <w:rFonts w:cs="Times New Roman"/>
          <w:szCs w:val="24"/>
        </w:rPr>
        <w:t xml:space="preserve">l 20 de diciembre de 2005 </w:t>
      </w:r>
      <w:r w:rsidR="00657FA8" w:rsidRPr="009E227A">
        <w:rPr>
          <w:rFonts w:cs="Times New Roman"/>
          <w:szCs w:val="24"/>
        </w:rPr>
        <w:t>de</w:t>
      </w:r>
      <w:r w:rsidR="00CC3998" w:rsidRPr="009E227A">
        <w:rPr>
          <w:rFonts w:cs="Times New Roman"/>
          <w:szCs w:val="24"/>
        </w:rPr>
        <w:t xml:space="preserve"> la Procuraduría General de la República</w:t>
      </w:r>
      <w:r w:rsidR="0056765D" w:rsidRPr="009E227A">
        <w:rPr>
          <w:rFonts w:cs="Times New Roman"/>
          <w:szCs w:val="24"/>
        </w:rPr>
        <w:t xml:space="preserve"> </w:t>
      </w:r>
      <w:r w:rsidRPr="009E227A">
        <w:rPr>
          <w:rFonts w:cs="Times New Roman"/>
          <w:szCs w:val="24"/>
        </w:rPr>
        <w:t>señaló</w:t>
      </w:r>
      <w:r w:rsidR="00B72368" w:rsidRPr="009E227A">
        <w:rPr>
          <w:rFonts w:cs="Times New Roman"/>
          <w:szCs w:val="24"/>
        </w:rPr>
        <w:t>, en lo que interesa: “</w:t>
      </w:r>
      <w:r w:rsidR="00B72368" w:rsidRPr="009E227A">
        <w:rPr>
          <w:rFonts w:cs="Times New Roman"/>
          <w:i/>
          <w:iCs/>
          <w:szCs w:val="24"/>
        </w:rPr>
        <w:t>L</w:t>
      </w:r>
      <w:r w:rsidR="008338DD" w:rsidRPr="009E227A">
        <w:rPr>
          <w:rFonts w:cs="Times New Roman"/>
          <w:i/>
          <w:iCs/>
          <w:szCs w:val="24"/>
        </w:rPr>
        <w:t xml:space="preserve">a potestad certificadora de la Administración proviene de la </w:t>
      </w:r>
      <w:r w:rsidR="00B72368" w:rsidRPr="009E227A">
        <w:rPr>
          <w:rFonts w:cs="Times New Roman"/>
          <w:i/>
          <w:iCs/>
          <w:szCs w:val="24"/>
        </w:rPr>
        <w:t>L</w:t>
      </w:r>
      <w:r w:rsidR="008338DD" w:rsidRPr="009E227A">
        <w:rPr>
          <w:rFonts w:cs="Times New Roman"/>
          <w:i/>
          <w:iCs/>
          <w:szCs w:val="24"/>
        </w:rPr>
        <w:t>ey, de conformidad con lo dispuesto en el artículo 65 de la Ley General de la Administración Pública</w:t>
      </w:r>
      <w:r w:rsidR="00430E3B" w:rsidRPr="009E227A">
        <w:rPr>
          <w:rFonts w:cs="Times New Roman"/>
          <w:i/>
          <w:iCs/>
          <w:szCs w:val="24"/>
        </w:rPr>
        <w:t>; así,</w:t>
      </w:r>
      <w:r w:rsidR="008338DD" w:rsidRPr="009E227A">
        <w:rPr>
          <w:rFonts w:cs="Times New Roman"/>
          <w:i/>
          <w:iCs/>
          <w:szCs w:val="24"/>
        </w:rPr>
        <w:t xml:space="preserve"> la potestad de emitir certificaciones corresponderá al órgano que tenga funciones de decisión en cuanto a lo certificado o a su secretario</w:t>
      </w:r>
      <w:r w:rsidR="00B72368" w:rsidRPr="009E227A">
        <w:rPr>
          <w:rFonts w:cs="Times New Roman"/>
          <w:szCs w:val="24"/>
        </w:rPr>
        <w:t>”</w:t>
      </w:r>
      <w:r w:rsidR="003C3186" w:rsidRPr="009E227A">
        <w:rPr>
          <w:rFonts w:cs="Times New Roman"/>
          <w:szCs w:val="24"/>
        </w:rPr>
        <w:t xml:space="preserve">. </w:t>
      </w:r>
    </w:p>
    <w:p w14:paraId="3FC24789" w14:textId="77777777" w:rsidR="003C3186" w:rsidRPr="009E227A" w:rsidRDefault="003C3186" w:rsidP="009E227A">
      <w:pPr>
        <w:pStyle w:val="Prrafodelista"/>
        <w:spacing w:line="240" w:lineRule="auto"/>
        <w:jc w:val="both"/>
        <w:rPr>
          <w:rFonts w:cs="Times New Roman"/>
          <w:szCs w:val="24"/>
        </w:rPr>
      </w:pPr>
    </w:p>
    <w:p w14:paraId="1B3F37C7" w14:textId="77777777" w:rsidR="003C3186" w:rsidRPr="009E227A" w:rsidRDefault="003C3186" w:rsidP="009E227A">
      <w:pPr>
        <w:pStyle w:val="Prrafodelista"/>
        <w:spacing w:line="240" w:lineRule="auto"/>
        <w:jc w:val="both"/>
        <w:rPr>
          <w:rFonts w:cs="Times New Roman"/>
          <w:szCs w:val="24"/>
        </w:rPr>
      </w:pPr>
      <w:r w:rsidRPr="009E227A">
        <w:rPr>
          <w:rFonts w:cs="Times New Roman"/>
          <w:szCs w:val="24"/>
        </w:rPr>
        <w:t>Dado lo anterior, se</w:t>
      </w:r>
      <w:r w:rsidR="003D4491" w:rsidRPr="009E227A">
        <w:rPr>
          <w:rFonts w:cs="Times New Roman"/>
          <w:szCs w:val="24"/>
        </w:rPr>
        <w:t xml:space="preserve"> hace necesario, adicionar un artículo a</w:t>
      </w:r>
      <w:r w:rsidRPr="009E227A">
        <w:rPr>
          <w:rFonts w:cs="Times New Roman"/>
          <w:szCs w:val="24"/>
        </w:rPr>
        <w:t>l acuerdo SP-A-194-2018, de repetida cita,</w:t>
      </w:r>
      <w:r w:rsidR="00A6541E" w:rsidRPr="009E227A">
        <w:rPr>
          <w:rFonts w:cs="Times New Roman"/>
          <w:szCs w:val="24"/>
        </w:rPr>
        <w:t xml:space="preserve"> </w:t>
      </w:r>
      <w:r w:rsidR="003D4491" w:rsidRPr="009E227A">
        <w:rPr>
          <w:rFonts w:cs="Times New Roman"/>
          <w:szCs w:val="24"/>
        </w:rPr>
        <w:t>para que</w:t>
      </w:r>
      <w:r w:rsidRPr="009E227A">
        <w:rPr>
          <w:rFonts w:cs="Times New Roman"/>
          <w:szCs w:val="24"/>
        </w:rPr>
        <w:t>,</w:t>
      </w:r>
      <w:r w:rsidR="003D4491" w:rsidRPr="009E227A">
        <w:rPr>
          <w:rFonts w:cs="Times New Roman"/>
          <w:szCs w:val="24"/>
        </w:rPr>
        <w:t xml:space="preserve"> </w:t>
      </w:r>
      <w:r w:rsidR="00D76BF6" w:rsidRPr="009E227A">
        <w:rPr>
          <w:rFonts w:cs="Times New Roman"/>
          <w:szCs w:val="24"/>
        </w:rPr>
        <w:t>tratándose d</w:t>
      </w:r>
      <w:r w:rsidR="00E12E01" w:rsidRPr="009E227A">
        <w:rPr>
          <w:rFonts w:cs="Times New Roman"/>
          <w:szCs w:val="24"/>
        </w:rPr>
        <w:t xml:space="preserve">e fondos </w:t>
      </w:r>
      <w:r w:rsidRPr="009E227A">
        <w:rPr>
          <w:rFonts w:cs="Times New Roman"/>
          <w:szCs w:val="24"/>
        </w:rPr>
        <w:t>especiales</w:t>
      </w:r>
      <w:r w:rsidR="00E12E01" w:rsidRPr="009E227A">
        <w:rPr>
          <w:rFonts w:cs="Times New Roman"/>
          <w:szCs w:val="24"/>
        </w:rPr>
        <w:t xml:space="preserve">, </w:t>
      </w:r>
      <w:r w:rsidR="00393E9C" w:rsidRPr="009E227A">
        <w:rPr>
          <w:rFonts w:cs="Times New Roman"/>
          <w:szCs w:val="24"/>
        </w:rPr>
        <w:t>la emisión</w:t>
      </w:r>
      <w:r w:rsidR="001A4C91" w:rsidRPr="009E227A">
        <w:rPr>
          <w:rFonts w:cs="Times New Roman"/>
          <w:szCs w:val="24"/>
        </w:rPr>
        <w:t xml:space="preserve"> de certificaciones de personería jurídica </w:t>
      </w:r>
      <w:r w:rsidRPr="009E227A">
        <w:rPr>
          <w:rFonts w:cs="Times New Roman"/>
          <w:szCs w:val="24"/>
        </w:rPr>
        <w:t xml:space="preserve">pueda realizarse </w:t>
      </w:r>
      <w:r w:rsidR="0000147A" w:rsidRPr="009E227A">
        <w:rPr>
          <w:rFonts w:cs="Times New Roman"/>
          <w:szCs w:val="24"/>
        </w:rPr>
        <w:t xml:space="preserve">por parte del órgano </w:t>
      </w:r>
      <w:r w:rsidR="00A6541E" w:rsidRPr="009E227A">
        <w:rPr>
          <w:rFonts w:cs="Times New Roman"/>
          <w:szCs w:val="24"/>
        </w:rPr>
        <w:t xml:space="preserve">institucional </w:t>
      </w:r>
      <w:r w:rsidR="0000147A" w:rsidRPr="009E227A">
        <w:rPr>
          <w:rFonts w:cs="Times New Roman"/>
          <w:szCs w:val="24"/>
        </w:rPr>
        <w:t xml:space="preserve">con competencia en materia de </w:t>
      </w:r>
      <w:r w:rsidR="009A3969" w:rsidRPr="009E227A">
        <w:rPr>
          <w:rFonts w:cs="Times New Roman"/>
          <w:szCs w:val="24"/>
        </w:rPr>
        <w:t>personal</w:t>
      </w:r>
      <w:r w:rsidRPr="009E227A">
        <w:rPr>
          <w:rFonts w:cs="Times New Roman"/>
          <w:szCs w:val="24"/>
        </w:rPr>
        <w:t>, con el propósito de</w:t>
      </w:r>
      <w:r w:rsidR="00667F1A" w:rsidRPr="009E227A">
        <w:rPr>
          <w:rFonts w:cs="Times New Roman"/>
          <w:szCs w:val="24"/>
        </w:rPr>
        <w:t xml:space="preserve"> acreditar la representación legal del fondo.</w:t>
      </w:r>
    </w:p>
    <w:p w14:paraId="182F011E" w14:textId="2C4D13BA" w:rsidR="005561E2" w:rsidRPr="00AF2B42" w:rsidRDefault="00393E9C" w:rsidP="00AF2B42">
      <w:pPr>
        <w:pStyle w:val="Prrafodelista"/>
        <w:spacing w:line="240" w:lineRule="auto"/>
        <w:jc w:val="both"/>
        <w:rPr>
          <w:rFonts w:cs="Times New Roman"/>
          <w:szCs w:val="24"/>
        </w:rPr>
      </w:pPr>
      <w:r w:rsidRPr="009E227A">
        <w:rPr>
          <w:rFonts w:cs="Times New Roman"/>
          <w:szCs w:val="24"/>
        </w:rPr>
        <w:t xml:space="preserve"> </w:t>
      </w:r>
    </w:p>
    <w:p w14:paraId="61BD6111" w14:textId="77777777" w:rsidR="00A37C43" w:rsidRPr="009E227A" w:rsidRDefault="00A37C43" w:rsidP="009E227A">
      <w:pPr>
        <w:spacing w:line="240" w:lineRule="auto"/>
        <w:contextualSpacing/>
        <w:jc w:val="both"/>
        <w:rPr>
          <w:rFonts w:cs="Times New Roman"/>
          <w:szCs w:val="24"/>
        </w:rPr>
      </w:pPr>
    </w:p>
    <w:p w14:paraId="3941A8DC" w14:textId="77777777" w:rsidR="00A37C43" w:rsidRPr="009E227A" w:rsidRDefault="00A37C43" w:rsidP="009E227A">
      <w:pPr>
        <w:spacing w:line="240" w:lineRule="auto"/>
        <w:contextualSpacing/>
        <w:jc w:val="center"/>
        <w:rPr>
          <w:rFonts w:cs="Times New Roman"/>
          <w:b/>
          <w:bCs/>
          <w:szCs w:val="24"/>
        </w:rPr>
      </w:pPr>
      <w:r w:rsidRPr="009E227A">
        <w:rPr>
          <w:rFonts w:cs="Times New Roman"/>
          <w:b/>
          <w:bCs/>
          <w:szCs w:val="24"/>
        </w:rPr>
        <w:t xml:space="preserve">POR TANTO: </w:t>
      </w:r>
    </w:p>
    <w:p w14:paraId="26F7D80A" w14:textId="77777777" w:rsidR="00A37C43" w:rsidRPr="009E227A" w:rsidRDefault="00A37C43" w:rsidP="009E227A">
      <w:pPr>
        <w:spacing w:line="240" w:lineRule="auto"/>
        <w:contextualSpacing/>
        <w:rPr>
          <w:rFonts w:cs="Times New Roman"/>
          <w:szCs w:val="24"/>
        </w:rPr>
      </w:pPr>
    </w:p>
    <w:p w14:paraId="0D27C27D" w14:textId="77777777" w:rsidR="0061440E" w:rsidRPr="009E227A" w:rsidRDefault="00BF24CA" w:rsidP="009E227A">
      <w:pPr>
        <w:pStyle w:val="Prrafodelista"/>
        <w:widowControl w:val="0"/>
        <w:numPr>
          <w:ilvl w:val="0"/>
          <w:numId w:val="1"/>
        </w:numPr>
        <w:tabs>
          <w:tab w:val="left" w:pos="810"/>
        </w:tabs>
        <w:autoSpaceDE w:val="0"/>
        <w:autoSpaceDN w:val="0"/>
        <w:spacing w:line="240" w:lineRule="auto"/>
        <w:ind w:right="122"/>
        <w:jc w:val="both"/>
        <w:rPr>
          <w:rFonts w:cs="Times New Roman"/>
          <w:bCs/>
          <w:szCs w:val="24"/>
        </w:rPr>
      </w:pPr>
      <w:r w:rsidRPr="009E227A">
        <w:rPr>
          <w:rFonts w:cs="Times New Roman"/>
          <w:szCs w:val="24"/>
        </w:rPr>
        <w:t>Refórmese</w:t>
      </w:r>
      <w:r w:rsidR="0061440E" w:rsidRPr="009E227A">
        <w:rPr>
          <w:rFonts w:cs="Times New Roman"/>
          <w:szCs w:val="24"/>
        </w:rPr>
        <w:t xml:space="preserve"> los artículos</w:t>
      </w:r>
      <w:r w:rsidR="00484040" w:rsidRPr="009E227A">
        <w:rPr>
          <w:rFonts w:cs="Times New Roman"/>
          <w:szCs w:val="24"/>
        </w:rPr>
        <w:t xml:space="preserve"> </w:t>
      </w:r>
      <w:r w:rsidR="00AB2513" w:rsidRPr="009E227A">
        <w:rPr>
          <w:rFonts w:cs="Times New Roman"/>
          <w:bCs/>
          <w:szCs w:val="24"/>
        </w:rPr>
        <w:t>3 inciso b), 4, 6 inciso d), 7, 8 y 9</w:t>
      </w:r>
      <w:r w:rsidRPr="009E227A">
        <w:rPr>
          <w:rFonts w:cs="Times New Roman"/>
          <w:bCs/>
          <w:szCs w:val="24"/>
        </w:rPr>
        <w:t xml:space="preserve"> del </w:t>
      </w:r>
      <w:r w:rsidR="00677188" w:rsidRPr="009E227A">
        <w:rPr>
          <w:rFonts w:cs="Times New Roman"/>
          <w:bCs/>
          <w:szCs w:val="24"/>
        </w:rPr>
        <w:t>a</w:t>
      </w:r>
      <w:r w:rsidRPr="009E227A">
        <w:rPr>
          <w:rFonts w:cs="Times New Roman"/>
          <w:bCs/>
          <w:szCs w:val="24"/>
        </w:rPr>
        <w:t>cuerdo</w:t>
      </w:r>
      <w:r w:rsidR="0061440E" w:rsidRPr="009E227A">
        <w:rPr>
          <w:rFonts w:cs="Times New Roman"/>
          <w:szCs w:val="24"/>
        </w:rPr>
        <w:t xml:space="preserve"> </w:t>
      </w:r>
      <w:r w:rsidR="0061440E" w:rsidRPr="009E227A">
        <w:rPr>
          <w:rFonts w:cs="Times New Roman"/>
          <w:bCs/>
          <w:i/>
          <w:iCs/>
          <w:szCs w:val="24"/>
        </w:rPr>
        <w:t>SP-A-194-2018,</w:t>
      </w:r>
      <w:r w:rsidRPr="009E227A">
        <w:rPr>
          <w:rFonts w:cs="Times New Roman"/>
          <w:bCs/>
          <w:i/>
          <w:iCs/>
          <w:szCs w:val="24"/>
        </w:rPr>
        <w:t xml:space="preserve"> del 03 de enero de 2018</w:t>
      </w:r>
      <w:r w:rsidR="0061440E" w:rsidRPr="009E227A">
        <w:rPr>
          <w:rFonts w:cs="Times New Roman"/>
          <w:bCs/>
          <w:szCs w:val="24"/>
        </w:rPr>
        <w:t>, para que en lo sucesivo se lean como sigue:</w:t>
      </w:r>
    </w:p>
    <w:p w14:paraId="495CFA7E" w14:textId="77777777" w:rsidR="004F0670" w:rsidRPr="009E227A" w:rsidRDefault="004F0670" w:rsidP="009E227A">
      <w:pPr>
        <w:widowControl w:val="0"/>
        <w:tabs>
          <w:tab w:val="left" w:pos="810"/>
        </w:tabs>
        <w:autoSpaceDE w:val="0"/>
        <w:autoSpaceDN w:val="0"/>
        <w:spacing w:line="240" w:lineRule="auto"/>
        <w:ind w:right="122"/>
        <w:contextualSpacing/>
        <w:jc w:val="both"/>
        <w:rPr>
          <w:rFonts w:cs="Times New Roman"/>
          <w:bCs/>
          <w:szCs w:val="24"/>
        </w:rPr>
      </w:pPr>
    </w:p>
    <w:p w14:paraId="3F8C9218" w14:textId="77777777" w:rsidR="00F6360D" w:rsidRPr="00F6360D" w:rsidRDefault="00E0597E" w:rsidP="009E227A">
      <w:pPr>
        <w:pStyle w:val="Ttulo1"/>
        <w:ind w:right="118"/>
        <w:contextualSpacing/>
        <w:rPr>
          <w:b w:val="0"/>
          <w:bCs w:val="0"/>
        </w:rPr>
      </w:pPr>
      <w:r w:rsidRPr="00F6360D">
        <w:rPr>
          <w:b w:val="0"/>
          <w:bCs w:val="0"/>
        </w:rPr>
        <w:lastRenderedPageBreak/>
        <w:t>“</w:t>
      </w:r>
    </w:p>
    <w:p w14:paraId="0F029FC0" w14:textId="540F3A36" w:rsidR="00A01679" w:rsidRPr="00E46AC9" w:rsidRDefault="00A01679" w:rsidP="00E46AC9">
      <w:pPr>
        <w:pStyle w:val="Ttulo1"/>
        <w:ind w:right="118"/>
        <w:contextualSpacing/>
        <w:rPr>
          <w:spacing w:val="-57"/>
        </w:rPr>
      </w:pPr>
      <w:r w:rsidRPr="009E227A">
        <w:t>Artículo</w:t>
      </w:r>
      <w:r w:rsidRPr="009E227A">
        <w:rPr>
          <w:spacing w:val="-7"/>
        </w:rPr>
        <w:t xml:space="preserve"> </w:t>
      </w:r>
      <w:r w:rsidRPr="009E227A">
        <w:t>3.</w:t>
      </w:r>
      <w:r w:rsidRPr="009E227A">
        <w:rPr>
          <w:spacing w:val="-6"/>
        </w:rPr>
        <w:t xml:space="preserve"> </w:t>
      </w:r>
      <w:r w:rsidRPr="009E227A">
        <w:t>Servicios</w:t>
      </w:r>
      <w:r w:rsidRPr="009E227A">
        <w:rPr>
          <w:spacing w:val="-5"/>
        </w:rPr>
        <w:t xml:space="preserve"> </w:t>
      </w:r>
      <w:r w:rsidRPr="009E227A">
        <w:t>para</w:t>
      </w:r>
      <w:r w:rsidRPr="009E227A">
        <w:rPr>
          <w:spacing w:val="-7"/>
        </w:rPr>
        <w:t xml:space="preserve"> </w:t>
      </w:r>
      <w:r w:rsidRPr="009E227A">
        <w:t>la</w:t>
      </w:r>
      <w:r w:rsidRPr="009E227A">
        <w:rPr>
          <w:spacing w:val="-6"/>
        </w:rPr>
        <w:t xml:space="preserve"> </w:t>
      </w:r>
      <w:r w:rsidRPr="009E227A">
        <w:t>administración</w:t>
      </w:r>
      <w:r w:rsidRPr="009E227A">
        <w:rPr>
          <w:spacing w:val="-5"/>
        </w:rPr>
        <w:t xml:space="preserve"> </w:t>
      </w:r>
      <w:r w:rsidRPr="009E227A">
        <w:t>de</w:t>
      </w:r>
      <w:r w:rsidRPr="009E227A">
        <w:rPr>
          <w:spacing w:val="-7"/>
        </w:rPr>
        <w:t xml:space="preserve"> </w:t>
      </w:r>
      <w:r w:rsidRPr="009E227A">
        <w:t>la</w:t>
      </w:r>
      <w:r w:rsidRPr="009E227A">
        <w:rPr>
          <w:spacing w:val="-7"/>
        </w:rPr>
        <w:t xml:space="preserve"> </w:t>
      </w:r>
      <w:r w:rsidRPr="009E227A">
        <w:t>seguridad,</w:t>
      </w:r>
      <w:r w:rsidRPr="009E227A">
        <w:rPr>
          <w:spacing w:val="-6"/>
        </w:rPr>
        <w:t xml:space="preserve"> </w:t>
      </w:r>
      <w:r w:rsidRPr="009E227A">
        <w:t>registro</w:t>
      </w:r>
      <w:r w:rsidRPr="009E227A">
        <w:rPr>
          <w:spacing w:val="-6"/>
        </w:rPr>
        <w:t xml:space="preserve"> </w:t>
      </w:r>
      <w:r w:rsidRPr="009E227A">
        <w:t>y</w:t>
      </w:r>
      <w:r w:rsidRPr="009E227A">
        <w:rPr>
          <w:spacing w:val="-4"/>
        </w:rPr>
        <w:t xml:space="preserve"> </w:t>
      </w:r>
      <w:r w:rsidRPr="009E227A">
        <w:t>actualización</w:t>
      </w:r>
      <w:r w:rsidRPr="009E227A">
        <w:rPr>
          <w:spacing w:val="-6"/>
        </w:rPr>
        <w:t xml:space="preserve"> </w:t>
      </w:r>
      <w:r w:rsidRPr="009E227A">
        <w:t>d</w:t>
      </w:r>
      <w:r w:rsidR="00E46AC9">
        <w:t xml:space="preserve">e </w:t>
      </w:r>
      <w:r w:rsidRPr="009E227A">
        <w:t>roles</w:t>
      </w:r>
    </w:p>
    <w:p w14:paraId="72B73268" w14:textId="77777777" w:rsidR="00A01679" w:rsidRPr="009E227A" w:rsidRDefault="00A01679" w:rsidP="009E227A">
      <w:pPr>
        <w:pStyle w:val="Ttulo1"/>
        <w:ind w:right="118"/>
        <w:contextualSpacing/>
      </w:pPr>
    </w:p>
    <w:p w14:paraId="7915BFAE" w14:textId="77777777" w:rsidR="00A01679" w:rsidRPr="009E227A" w:rsidRDefault="00A01679" w:rsidP="009E227A">
      <w:pPr>
        <w:pStyle w:val="Prrafodelista"/>
        <w:tabs>
          <w:tab w:val="left" w:pos="810"/>
        </w:tabs>
        <w:spacing w:line="240" w:lineRule="auto"/>
        <w:ind w:left="462" w:right="122"/>
        <w:jc w:val="both"/>
        <w:rPr>
          <w:rFonts w:cs="Times New Roman"/>
          <w:szCs w:val="24"/>
        </w:rPr>
      </w:pPr>
      <w:r w:rsidRPr="009E227A">
        <w:rPr>
          <w:rFonts w:cs="Times New Roman"/>
          <w:szCs w:val="24"/>
        </w:rPr>
        <w:t>[...]</w:t>
      </w:r>
    </w:p>
    <w:p w14:paraId="526778CF" w14:textId="77777777" w:rsidR="00A01679" w:rsidRPr="009E227A" w:rsidRDefault="00A01679" w:rsidP="009E227A">
      <w:pPr>
        <w:pStyle w:val="Ttulo1"/>
        <w:numPr>
          <w:ilvl w:val="0"/>
          <w:numId w:val="3"/>
        </w:numPr>
        <w:tabs>
          <w:tab w:val="num" w:pos="360"/>
          <w:tab w:val="left" w:pos="809"/>
          <w:tab w:val="left" w:pos="810"/>
        </w:tabs>
        <w:ind w:left="102" w:firstLine="0"/>
        <w:contextualSpacing/>
        <w:jc w:val="left"/>
      </w:pPr>
      <w:r w:rsidRPr="009E227A">
        <w:t>Servicio</w:t>
      </w:r>
      <w:r w:rsidRPr="009E227A">
        <w:rPr>
          <w:spacing w:val="-1"/>
        </w:rPr>
        <w:t xml:space="preserve"> </w:t>
      </w:r>
      <w:r w:rsidRPr="009E227A">
        <w:t>de</w:t>
      </w:r>
      <w:r w:rsidRPr="009E227A">
        <w:rPr>
          <w:spacing w:val="-2"/>
        </w:rPr>
        <w:t xml:space="preserve"> </w:t>
      </w:r>
      <w:r w:rsidR="008B2925" w:rsidRPr="009E227A">
        <w:t>r</w:t>
      </w:r>
      <w:r w:rsidRPr="009E227A">
        <w:t>egistro</w:t>
      </w:r>
      <w:r w:rsidRPr="009E227A">
        <w:rPr>
          <w:spacing w:val="-1"/>
        </w:rPr>
        <w:t xml:space="preserve"> </w:t>
      </w:r>
      <w:r w:rsidRPr="009E227A">
        <w:t xml:space="preserve">y </w:t>
      </w:r>
      <w:r w:rsidR="008B2925" w:rsidRPr="009E227A">
        <w:t>a</w:t>
      </w:r>
      <w:r w:rsidRPr="009E227A">
        <w:t>ctualización de</w:t>
      </w:r>
      <w:r w:rsidRPr="009E227A">
        <w:rPr>
          <w:spacing w:val="-2"/>
        </w:rPr>
        <w:t xml:space="preserve"> </w:t>
      </w:r>
      <w:r w:rsidR="008B2925" w:rsidRPr="009E227A">
        <w:t>r</w:t>
      </w:r>
      <w:r w:rsidRPr="009E227A">
        <w:t>oles</w:t>
      </w:r>
    </w:p>
    <w:p w14:paraId="66928E1D" w14:textId="77777777" w:rsidR="00DF7F5D" w:rsidRPr="009E227A" w:rsidRDefault="00DF7F5D" w:rsidP="009E227A">
      <w:pPr>
        <w:pStyle w:val="Textoindependiente"/>
        <w:ind w:right="122"/>
        <w:contextualSpacing/>
        <w:jc w:val="both"/>
        <w:rPr>
          <w:color w:val="FF0000"/>
        </w:rPr>
      </w:pPr>
    </w:p>
    <w:p w14:paraId="1F62E479" w14:textId="77777777" w:rsidR="004F0670" w:rsidRPr="009E227A" w:rsidRDefault="00DF7F5D" w:rsidP="009E227A">
      <w:pPr>
        <w:pStyle w:val="Textoindependiente"/>
        <w:ind w:right="122"/>
        <w:contextualSpacing/>
        <w:jc w:val="both"/>
      </w:pPr>
      <w:r w:rsidRPr="009E227A">
        <w:t>El Servicio de Registro y Actualización de Roles es una aplicación disponible a las entidades supervisadas a</w:t>
      </w:r>
      <w:r w:rsidRPr="009E227A">
        <w:rPr>
          <w:spacing w:val="1"/>
        </w:rPr>
        <w:t xml:space="preserve"> </w:t>
      </w:r>
      <w:r w:rsidRPr="009E227A">
        <w:t xml:space="preserve">través de la plataforma SUPEN Directo. En ella, las entidades deberán ingresar la información que se requiera, según el tipo de entidad y </w:t>
      </w:r>
      <w:r w:rsidR="0066483B" w:rsidRPr="009E227A">
        <w:t xml:space="preserve">el </w:t>
      </w:r>
      <w:r w:rsidRPr="009E227A">
        <w:t xml:space="preserve">rol </w:t>
      </w:r>
      <w:r w:rsidR="00172AF7" w:rsidRPr="009E227A">
        <w:t>asignado</w:t>
      </w:r>
      <w:r w:rsidRPr="009E227A">
        <w:t xml:space="preserve">, </w:t>
      </w:r>
      <w:r w:rsidR="0066483B" w:rsidRPr="009E227A">
        <w:t>siendo</w:t>
      </w:r>
      <w:r w:rsidRPr="009E227A">
        <w:t xml:space="preserve"> responsables de la veracidad y exactitud de</w:t>
      </w:r>
      <w:r w:rsidRPr="009E227A">
        <w:rPr>
          <w:spacing w:val="1"/>
        </w:rPr>
        <w:t xml:space="preserve"> </w:t>
      </w:r>
      <w:r w:rsidRPr="009E227A">
        <w:t>la</w:t>
      </w:r>
      <w:r w:rsidRPr="009E227A">
        <w:rPr>
          <w:spacing w:val="-1"/>
        </w:rPr>
        <w:t xml:space="preserve"> </w:t>
      </w:r>
      <w:r w:rsidRPr="009E227A">
        <w:t>información consignada</w:t>
      </w:r>
      <w:r w:rsidRPr="009E227A">
        <w:rPr>
          <w:spacing w:val="-1"/>
        </w:rPr>
        <w:t xml:space="preserve"> </w:t>
      </w:r>
      <w:r w:rsidRPr="009E227A">
        <w:t>en la aplicación.</w:t>
      </w:r>
    </w:p>
    <w:p w14:paraId="2FE3CC0D" w14:textId="77777777" w:rsidR="00DF7F5D" w:rsidRPr="009E227A" w:rsidRDefault="00DF7F5D" w:rsidP="009E227A">
      <w:pPr>
        <w:pStyle w:val="Textoindependiente"/>
        <w:ind w:right="122"/>
        <w:contextualSpacing/>
        <w:jc w:val="both"/>
        <w:rPr>
          <w:color w:val="FF0000"/>
        </w:rPr>
      </w:pPr>
    </w:p>
    <w:p w14:paraId="5117DD3F" w14:textId="3BB23442" w:rsidR="00DF7F5D" w:rsidRPr="009E227A" w:rsidRDefault="00A75ED4" w:rsidP="009E227A">
      <w:pPr>
        <w:pStyle w:val="Textoindependiente"/>
        <w:ind w:right="122"/>
        <w:contextualSpacing/>
        <w:jc w:val="both"/>
      </w:pPr>
      <w:r w:rsidRPr="009E227A">
        <w:t xml:space="preserve">Para el registro de información en el </w:t>
      </w:r>
      <w:r w:rsidR="0011040E" w:rsidRPr="009E227A">
        <w:t>Servicio de Registro y Actualización de Roles</w:t>
      </w:r>
      <w:r w:rsidR="00BA5F29" w:rsidRPr="009E227A">
        <w:t xml:space="preserve">, </w:t>
      </w:r>
      <w:r w:rsidRPr="009E227A">
        <w:t>se requiere que la entidad indique el nombre de los</w:t>
      </w:r>
      <w:r w:rsidRPr="009E227A">
        <w:rPr>
          <w:spacing w:val="1"/>
        </w:rPr>
        <w:t xml:space="preserve"> </w:t>
      </w:r>
      <w:r w:rsidRPr="009E227A">
        <w:t>funcionarios dispuestos para ese fin, los cuales deberán tener asignados, al menos, los siguientes perfiles:</w:t>
      </w:r>
      <w:r w:rsidRPr="009E227A">
        <w:rPr>
          <w:spacing w:val="1"/>
        </w:rPr>
        <w:t xml:space="preserve"> </w:t>
      </w:r>
      <w:r w:rsidRPr="009E227A">
        <w:t>dos</w:t>
      </w:r>
      <w:r w:rsidRPr="009E227A">
        <w:rPr>
          <w:spacing w:val="1"/>
        </w:rPr>
        <w:t xml:space="preserve"> </w:t>
      </w:r>
      <w:r w:rsidR="002D2970">
        <w:t>R</w:t>
      </w:r>
      <w:r w:rsidR="00203A56" w:rsidRPr="009E227A">
        <w:t>esponsables</w:t>
      </w:r>
      <w:r w:rsidRPr="009E227A">
        <w:rPr>
          <w:spacing w:val="1"/>
        </w:rPr>
        <w:t xml:space="preserve"> </w:t>
      </w:r>
      <w:r w:rsidRPr="009E227A">
        <w:t>de</w:t>
      </w:r>
      <w:r w:rsidRPr="009E227A">
        <w:rPr>
          <w:spacing w:val="1"/>
        </w:rPr>
        <w:t xml:space="preserve"> </w:t>
      </w:r>
      <w:r w:rsidRPr="009E227A">
        <w:t>Seguridad</w:t>
      </w:r>
      <w:r w:rsidRPr="009E227A">
        <w:rPr>
          <w:spacing w:val="1"/>
        </w:rPr>
        <w:t xml:space="preserve"> </w:t>
      </w:r>
      <w:r w:rsidRPr="009E227A">
        <w:t>Total</w:t>
      </w:r>
      <w:r w:rsidRPr="009E227A">
        <w:rPr>
          <w:spacing w:val="1"/>
        </w:rPr>
        <w:t xml:space="preserve"> </w:t>
      </w:r>
      <w:r w:rsidRPr="009E227A">
        <w:t>(RST)</w:t>
      </w:r>
      <w:r w:rsidR="002074A3" w:rsidRPr="009E227A">
        <w:t xml:space="preserve">, quienes </w:t>
      </w:r>
      <w:r w:rsidRPr="009E227A">
        <w:t>actuarán</w:t>
      </w:r>
      <w:r w:rsidRPr="009E227A">
        <w:rPr>
          <w:spacing w:val="1"/>
        </w:rPr>
        <w:t xml:space="preserve"> </w:t>
      </w:r>
      <w:r w:rsidRPr="009E227A">
        <w:t>de</w:t>
      </w:r>
      <w:r w:rsidRPr="009E227A">
        <w:rPr>
          <w:spacing w:val="1"/>
        </w:rPr>
        <w:t xml:space="preserve"> </w:t>
      </w:r>
      <w:r w:rsidR="0062323D" w:rsidRPr="009E227A">
        <w:t>manera mancomunada</w:t>
      </w:r>
      <w:r w:rsidRPr="009E227A">
        <w:t xml:space="preserve"> y serán los encargados de la administración de los perfiles de seguridad de</w:t>
      </w:r>
      <w:r w:rsidR="00CA63B5" w:rsidRPr="009E227A">
        <w:t>ntro de la aplicación del</w:t>
      </w:r>
      <w:r w:rsidRPr="009E227A">
        <w:rPr>
          <w:spacing w:val="1"/>
        </w:rPr>
        <w:t xml:space="preserve"> </w:t>
      </w:r>
      <w:r w:rsidRPr="009E227A">
        <w:t>Servicio</w:t>
      </w:r>
      <w:r w:rsidRPr="009E227A">
        <w:rPr>
          <w:spacing w:val="-1"/>
        </w:rPr>
        <w:t xml:space="preserve"> </w:t>
      </w:r>
      <w:r w:rsidRPr="009E227A">
        <w:t>de Registro</w:t>
      </w:r>
      <w:r w:rsidRPr="009E227A">
        <w:rPr>
          <w:spacing w:val="3"/>
        </w:rPr>
        <w:t xml:space="preserve"> </w:t>
      </w:r>
      <w:r w:rsidRPr="009E227A">
        <w:t>y</w:t>
      </w:r>
      <w:r w:rsidRPr="009E227A">
        <w:rPr>
          <w:spacing w:val="-5"/>
        </w:rPr>
        <w:t xml:space="preserve"> </w:t>
      </w:r>
      <w:r w:rsidRPr="009E227A">
        <w:t>Actualización de Roles.</w:t>
      </w:r>
    </w:p>
    <w:p w14:paraId="1B8FA184" w14:textId="77777777" w:rsidR="00A75ED4" w:rsidRPr="009E227A" w:rsidRDefault="00A75ED4" w:rsidP="009E227A">
      <w:pPr>
        <w:pStyle w:val="Textoindependiente"/>
        <w:ind w:right="122"/>
        <w:contextualSpacing/>
        <w:jc w:val="both"/>
        <w:rPr>
          <w:color w:val="FF0000"/>
        </w:rPr>
      </w:pPr>
    </w:p>
    <w:p w14:paraId="70340072" w14:textId="77777777" w:rsidR="00297929" w:rsidRPr="009E227A" w:rsidRDefault="00297929" w:rsidP="009E227A">
      <w:pPr>
        <w:pStyle w:val="Textoindependiente"/>
        <w:ind w:right="122"/>
        <w:contextualSpacing/>
        <w:jc w:val="both"/>
      </w:pPr>
      <w:r w:rsidRPr="009E227A">
        <w:t xml:space="preserve">Quienes ejerzan la representación legal de las entidades supervisadas, o bien, el apoderado </w:t>
      </w:r>
      <w:r w:rsidR="00D162B7" w:rsidRPr="009E227A">
        <w:t>designado</w:t>
      </w:r>
      <w:r w:rsidR="00661F68" w:rsidRPr="009E227A">
        <w:t xml:space="preserve"> para el acto</w:t>
      </w:r>
      <w:r w:rsidRPr="009E227A">
        <w:t xml:space="preserve">, cumplirán con las funciones de aprobación establecidas en el presente </w:t>
      </w:r>
      <w:r w:rsidR="001C3BB5" w:rsidRPr="009E227A">
        <w:t>acuerdo</w:t>
      </w:r>
      <w:r w:rsidR="00190481" w:rsidRPr="009E227A">
        <w:t xml:space="preserve">, </w:t>
      </w:r>
      <w:r w:rsidRPr="009E227A">
        <w:t xml:space="preserve">para ello, deberán ser registrados como usuarios del </w:t>
      </w:r>
      <w:r w:rsidR="00381179" w:rsidRPr="009E227A">
        <w:t>s</w:t>
      </w:r>
      <w:r w:rsidRPr="009E227A">
        <w:t>istema.</w:t>
      </w:r>
    </w:p>
    <w:p w14:paraId="1601F7CC" w14:textId="77777777" w:rsidR="00297929" w:rsidRPr="009E227A" w:rsidRDefault="00297929" w:rsidP="009E227A">
      <w:pPr>
        <w:pStyle w:val="Textoindependiente"/>
        <w:ind w:right="122"/>
        <w:contextualSpacing/>
        <w:jc w:val="both"/>
        <w:rPr>
          <w:color w:val="FF0000"/>
        </w:rPr>
      </w:pPr>
    </w:p>
    <w:p w14:paraId="648C139D" w14:textId="77777777" w:rsidR="00990696" w:rsidRPr="009E227A" w:rsidRDefault="00147169" w:rsidP="009E227A">
      <w:pPr>
        <w:pStyle w:val="Textoindependiente"/>
        <w:ind w:right="122"/>
        <w:contextualSpacing/>
        <w:jc w:val="both"/>
      </w:pPr>
      <w:r w:rsidRPr="009E227A">
        <w:t>E</w:t>
      </w:r>
      <w:r w:rsidR="00990696" w:rsidRPr="009E227A">
        <w:t xml:space="preserve">l representante legal o el apoderado, </w:t>
      </w:r>
      <w:r w:rsidRPr="009E227A">
        <w:t xml:space="preserve">así como, los demás funcionarios </w:t>
      </w:r>
      <w:r w:rsidR="00184011" w:rsidRPr="009E227A">
        <w:t>registrados</w:t>
      </w:r>
      <w:r w:rsidRPr="009E227A">
        <w:t xml:space="preserve"> por la entidad como usuarios </w:t>
      </w:r>
      <w:r w:rsidR="00AD7E7F" w:rsidRPr="009E227A">
        <w:t>en el</w:t>
      </w:r>
      <w:r w:rsidRPr="009E227A">
        <w:t xml:space="preserve"> </w:t>
      </w:r>
      <w:r w:rsidR="00AD7E7F" w:rsidRPr="009E227A">
        <w:t>Servicio de Registro de Roles</w:t>
      </w:r>
      <w:r w:rsidRPr="009E227A">
        <w:t xml:space="preserve">, </w:t>
      </w:r>
      <w:r w:rsidR="00990696" w:rsidRPr="009E227A">
        <w:t xml:space="preserve">deberán participar de los procesos de capacitación sobre el uso y funcionamiento </w:t>
      </w:r>
      <w:r w:rsidR="00AB401A" w:rsidRPr="009E227A">
        <w:t>de la aplicación</w:t>
      </w:r>
      <w:r w:rsidR="00990696" w:rsidRPr="009E227A">
        <w:t xml:space="preserve">, una vez que esta sea habilitada por </w:t>
      </w:r>
      <w:r w:rsidR="0057145A" w:rsidRPr="009E227A">
        <w:t>la Superintendencia de Pensiones</w:t>
      </w:r>
      <w:r w:rsidR="00990696" w:rsidRPr="009E227A">
        <w:t>.</w:t>
      </w:r>
    </w:p>
    <w:p w14:paraId="6CD96B50" w14:textId="77777777" w:rsidR="00990696" w:rsidRPr="009E227A" w:rsidRDefault="00990696" w:rsidP="009E227A">
      <w:pPr>
        <w:pStyle w:val="Textoindependiente"/>
        <w:ind w:right="122"/>
        <w:contextualSpacing/>
        <w:jc w:val="both"/>
        <w:rPr>
          <w:color w:val="FF0000"/>
        </w:rPr>
      </w:pPr>
    </w:p>
    <w:p w14:paraId="6BF6D0E0" w14:textId="77777777" w:rsidR="00990696" w:rsidRPr="009E227A" w:rsidRDefault="00E7338F" w:rsidP="009E227A">
      <w:pPr>
        <w:pStyle w:val="Textoindependiente"/>
        <w:ind w:right="122"/>
        <w:contextualSpacing/>
        <w:jc w:val="both"/>
      </w:pPr>
      <w:r w:rsidRPr="009E227A">
        <w:t xml:space="preserve">Es responsabilidad de la entidad </w:t>
      </w:r>
      <w:r w:rsidR="00B0581A" w:rsidRPr="009E227A">
        <w:t xml:space="preserve">supervisada </w:t>
      </w:r>
      <w:r w:rsidRPr="009E227A">
        <w:t xml:space="preserve">mantener </w:t>
      </w:r>
      <w:r w:rsidR="0063037F" w:rsidRPr="009E227A">
        <w:t xml:space="preserve">actualizado </w:t>
      </w:r>
      <w:r w:rsidRPr="009E227A">
        <w:t xml:space="preserve">el registro y control, para que los usuarios del Servicio </w:t>
      </w:r>
      <w:r w:rsidR="00C46C9F" w:rsidRPr="009E227A">
        <w:t xml:space="preserve">de Registro y Actualización de Roles </w:t>
      </w:r>
      <w:r w:rsidRPr="009E227A">
        <w:t>cumplan con el requisito de capacitación y certificación.</w:t>
      </w:r>
    </w:p>
    <w:p w14:paraId="76B8021B" w14:textId="77777777" w:rsidR="00E7338F" w:rsidRPr="009E227A" w:rsidRDefault="00E7338F" w:rsidP="009E227A">
      <w:pPr>
        <w:pStyle w:val="Textoindependiente"/>
        <w:ind w:right="122"/>
        <w:contextualSpacing/>
        <w:jc w:val="both"/>
      </w:pPr>
    </w:p>
    <w:p w14:paraId="0C35B2D5" w14:textId="77777777" w:rsidR="00E7338F" w:rsidRPr="009E227A" w:rsidRDefault="002F4745" w:rsidP="009E227A">
      <w:pPr>
        <w:pStyle w:val="Textoindependiente"/>
        <w:ind w:right="122"/>
        <w:contextualSpacing/>
        <w:jc w:val="both"/>
      </w:pPr>
      <w:r w:rsidRPr="009E227A">
        <w:t>El</w:t>
      </w:r>
      <w:r w:rsidRPr="009E227A">
        <w:rPr>
          <w:spacing w:val="1"/>
        </w:rPr>
        <w:t xml:space="preserve"> </w:t>
      </w:r>
      <w:r w:rsidRPr="009E227A">
        <w:t>personal</w:t>
      </w:r>
      <w:r w:rsidRPr="009E227A">
        <w:rPr>
          <w:spacing w:val="1"/>
        </w:rPr>
        <w:t xml:space="preserve"> </w:t>
      </w:r>
      <w:r w:rsidRPr="009E227A">
        <w:t>certificado</w:t>
      </w:r>
      <w:r w:rsidRPr="009E227A">
        <w:rPr>
          <w:spacing w:val="1"/>
        </w:rPr>
        <w:t xml:space="preserve"> </w:t>
      </w:r>
      <w:r w:rsidRPr="009E227A">
        <w:t>en</w:t>
      </w:r>
      <w:r w:rsidRPr="009E227A">
        <w:rPr>
          <w:spacing w:val="1"/>
        </w:rPr>
        <w:t xml:space="preserve"> </w:t>
      </w:r>
      <w:r w:rsidRPr="009E227A">
        <w:t>el</w:t>
      </w:r>
      <w:r w:rsidRPr="009E227A">
        <w:rPr>
          <w:spacing w:val="1"/>
        </w:rPr>
        <w:t xml:space="preserve"> </w:t>
      </w:r>
      <w:r w:rsidRPr="009E227A">
        <w:t>Servicio</w:t>
      </w:r>
      <w:r w:rsidRPr="009E227A">
        <w:rPr>
          <w:spacing w:val="1"/>
        </w:rPr>
        <w:t xml:space="preserve"> </w:t>
      </w:r>
      <w:r w:rsidRPr="009E227A">
        <w:t>de</w:t>
      </w:r>
      <w:r w:rsidRPr="009E227A">
        <w:rPr>
          <w:spacing w:val="1"/>
        </w:rPr>
        <w:t xml:space="preserve"> </w:t>
      </w:r>
      <w:r w:rsidRPr="009E227A">
        <w:t>Registro</w:t>
      </w:r>
      <w:r w:rsidRPr="009E227A">
        <w:rPr>
          <w:spacing w:val="1"/>
        </w:rPr>
        <w:t xml:space="preserve"> </w:t>
      </w:r>
      <w:r w:rsidRPr="009E227A">
        <w:t>y</w:t>
      </w:r>
      <w:r w:rsidRPr="009E227A">
        <w:rPr>
          <w:spacing w:val="1"/>
        </w:rPr>
        <w:t xml:space="preserve"> </w:t>
      </w:r>
      <w:r w:rsidRPr="009E227A">
        <w:t>Actualización</w:t>
      </w:r>
      <w:r w:rsidRPr="009E227A">
        <w:rPr>
          <w:spacing w:val="1"/>
        </w:rPr>
        <w:t xml:space="preserve"> </w:t>
      </w:r>
      <w:r w:rsidRPr="009E227A">
        <w:t>de</w:t>
      </w:r>
      <w:r w:rsidRPr="009E227A">
        <w:rPr>
          <w:spacing w:val="1"/>
        </w:rPr>
        <w:t xml:space="preserve"> </w:t>
      </w:r>
      <w:r w:rsidRPr="009E227A">
        <w:t>Roles</w:t>
      </w:r>
      <w:r w:rsidRPr="009E227A">
        <w:rPr>
          <w:spacing w:val="1"/>
        </w:rPr>
        <w:t xml:space="preserve"> será </w:t>
      </w:r>
      <w:r w:rsidRPr="009E227A">
        <w:t>autenticado</w:t>
      </w:r>
      <w:r w:rsidRPr="009E227A">
        <w:rPr>
          <w:spacing w:val="2"/>
        </w:rPr>
        <w:t xml:space="preserve"> </w:t>
      </w:r>
      <w:r w:rsidRPr="009E227A">
        <w:t>mediante</w:t>
      </w:r>
      <w:r w:rsidRPr="009E227A">
        <w:rPr>
          <w:spacing w:val="-1"/>
        </w:rPr>
        <w:t xml:space="preserve"> su </w:t>
      </w:r>
      <w:r w:rsidRPr="009E227A">
        <w:t>certificado de</w:t>
      </w:r>
      <w:r w:rsidRPr="009E227A">
        <w:rPr>
          <w:spacing w:val="1"/>
        </w:rPr>
        <w:t xml:space="preserve"> </w:t>
      </w:r>
      <w:r w:rsidRPr="009E227A">
        <w:t>firma</w:t>
      </w:r>
      <w:r w:rsidRPr="009E227A">
        <w:rPr>
          <w:spacing w:val="-2"/>
        </w:rPr>
        <w:t xml:space="preserve"> </w:t>
      </w:r>
      <w:r w:rsidRPr="009E227A">
        <w:t>digital.</w:t>
      </w:r>
    </w:p>
    <w:p w14:paraId="031A53F3" w14:textId="77777777" w:rsidR="002F4745" w:rsidRPr="009E227A" w:rsidRDefault="002F4745" w:rsidP="009E227A">
      <w:pPr>
        <w:pStyle w:val="Textoindependiente"/>
        <w:ind w:right="122"/>
        <w:contextualSpacing/>
        <w:jc w:val="both"/>
        <w:rPr>
          <w:color w:val="FF0000"/>
        </w:rPr>
      </w:pPr>
    </w:p>
    <w:p w14:paraId="24133818" w14:textId="77777777" w:rsidR="006156A1" w:rsidRPr="009E227A" w:rsidRDefault="006156A1" w:rsidP="009E227A">
      <w:pPr>
        <w:pStyle w:val="Ttulo1"/>
        <w:ind w:left="0"/>
        <w:contextualSpacing/>
      </w:pPr>
      <w:r w:rsidRPr="009E227A">
        <w:t>Artículo</w:t>
      </w:r>
      <w:r w:rsidRPr="009E227A">
        <w:rPr>
          <w:spacing w:val="-2"/>
        </w:rPr>
        <w:t xml:space="preserve"> </w:t>
      </w:r>
      <w:r w:rsidRPr="009E227A">
        <w:t>4.</w:t>
      </w:r>
      <w:r w:rsidRPr="009E227A">
        <w:rPr>
          <w:spacing w:val="-1"/>
        </w:rPr>
        <w:t xml:space="preserve"> </w:t>
      </w:r>
      <w:r w:rsidRPr="009E227A">
        <w:t>Responsabilidad</w:t>
      </w:r>
      <w:r w:rsidRPr="009E227A">
        <w:rPr>
          <w:spacing w:val="-2"/>
        </w:rPr>
        <w:t xml:space="preserve"> </w:t>
      </w:r>
      <w:r w:rsidRPr="009E227A">
        <w:t>de</w:t>
      </w:r>
      <w:r w:rsidRPr="009E227A">
        <w:rPr>
          <w:spacing w:val="-2"/>
        </w:rPr>
        <w:t xml:space="preserve"> </w:t>
      </w:r>
      <w:r w:rsidRPr="009E227A">
        <w:t>los</w:t>
      </w:r>
      <w:r w:rsidRPr="009E227A">
        <w:rPr>
          <w:spacing w:val="-2"/>
        </w:rPr>
        <w:t xml:space="preserve"> </w:t>
      </w:r>
      <w:r w:rsidRPr="009E227A">
        <w:t>representantes</w:t>
      </w:r>
      <w:r w:rsidRPr="009E227A">
        <w:rPr>
          <w:spacing w:val="-1"/>
        </w:rPr>
        <w:t xml:space="preserve"> </w:t>
      </w:r>
      <w:r w:rsidRPr="009E227A">
        <w:t>legales</w:t>
      </w:r>
      <w:r w:rsidRPr="009E227A">
        <w:rPr>
          <w:spacing w:val="-2"/>
        </w:rPr>
        <w:t xml:space="preserve"> o apoderados </w:t>
      </w:r>
      <w:r w:rsidRPr="009E227A">
        <w:t>de</w:t>
      </w:r>
      <w:r w:rsidRPr="009E227A">
        <w:rPr>
          <w:spacing w:val="-2"/>
        </w:rPr>
        <w:t xml:space="preserve"> </w:t>
      </w:r>
      <w:r w:rsidRPr="009E227A">
        <w:t>las</w:t>
      </w:r>
      <w:r w:rsidRPr="009E227A">
        <w:rPr>
          <w:spacing w:val="-1"/>
        </w:rPr>
        <w:t xml:space="preserve"> </w:t>
      </w:r>
      <w:r w:rsidRPr="009E227A">
        <w:t>entidades</w:t>
      </w:r>
      <w:r w:rsidR="00580A27" w:rsidRPr="009E227A">
        <w:t xml:space="preserve"> </w:t>
      </w:r>
    </w:p>
    <w:p w14:paraId="105BA7A6" w14:textId="77777777" w:rsidR="009935AA" w:rsidRPr="009E227A" w:rsidRDefault="009935AA" w:rsidP="009E227A">
      <w:pPr>
        <w:pStyle w:val="Textoindependiente"/>
        <w:ind w:right="121"/>
        <w:contextualSpacing/>
        <w:jc w:val="both"/>
        <w:rPr>
          <w:color w:val="FF0000"/>
        </w:rPr>
      </w:pPr>
    </w:p>
    <w:p w14:paraId="273B34E4" w14:textId="6047CCB7" w:rsidR="009935AA" w:rsidRPr="009E227A" w:rsidRDefault="00A138C6" w:rsidP="009E227A">
      <w:pPr>
        <w:pStyle w:val="Textoindependiente"/>
        <w:ind w:right="121"/>
        <w:contextualSpacing/>
        <w:jc w:val="both"/>
      </w:pPr>
      <w:r w:rsidRPr="009E227A">
        <w:t>El representante</w:t>
      </w:r>
      <w:r w:rsidR="009935AA" w:rsidRPr="009E227A">
        <w:t xml:space="preserve"> legal de la entidad</w:t>
      </w:r>
      <w:r w:rsidR="00612FE3" w:rsidRPr="009E227A">
        <w:t xml:space="preserve"> </w:t>
      </w:r>
      <w:r w:rsidR="009E19F5" w:rsidRPr="009E227A">
        <w:t xml:space="preserve">o </w:t>
      </w:r>
      <w:r w:rsidR="009935AA" w:rsidRPr="009E227A">
        <w:t xml:space="preserve">el apoderado </w:t>
      </w:r>
      <w:r w:rsidR="00514F42" w:rsidRPr="009E227A">
        <w:t xml:space="preserve">facultado para el </w:t>
      </w:r>
      <w:r w:rsidR="00190481" w:rsidRPr="009E227A">
        <w:t>acto</w:t>
      </w:r>
      <w:r w:rsidR="009935AA" w:rsidRPr="009E227A">
        <w:rPr>
          <w:spacing w:val="-6"/>
        </w:rPr>
        <w:t xml:space="preserve"> </w:t>
      </w:r>
      <w:r w:rsidR="009935AA" w:rsidRPr="009E227A">
        <w:t>deberá</w:t>
      </w:r>
      <w:r w:rsidR="009935AA" w:rsidRPr="009E227A">
        <w:rPr>
          <w:spacing w:val="-5"/>
        </w:rPr>
        <w:t xml:space="preserve"> </w:t>
      </w:r>
      <w:r w:rsidR="009935AA" w:rsidRPr="009E227A">
        <w:t>aprobar</w:t>
      </w:r>
      <w:r w:rsidR="009935AA" w:rsidRPr="009E227A">
        <w:rPr>
          <w:spacing w:val="-7"/>
        </w:rPr>
        <w:t xml:space="preserve"> </w:t>
      </w:r>
      <w:r w:rsidR="009935AA" w:rsidRPr="009E227A">
        <w:t>cada</w:t>
      </w:r>
      <w:r w:rsidR="009935AA" w:rsidRPr="009E227A">
        <w:rPr>
          <w:spacing w:val="-7"/>
        </w:rPr>
        <w:t xml:space="preserve"> </w:t>
      </w:r>
      <w:r w:rsidR="009935AA" w:rsidRPr="009E227A">
        <w:t>uno</w:t>
      </w:r>
      <w:r w:rsidR="009935AA" w:rsidRPr="009E227A">
        <w:rPr>
          <w:spacing w:val="-6"/>
        </w:rPr>
        <w:t xml:space="preserve"> </w:t>
      </w:r>
      <w:r w:rsidR="009935AA" w:rsidRPr="009E227A">
        <w:t>de</w:t>
      </w:r>
      <w:r w:rsidR="009935AA" w:rsidRPr="009E227A">
        <w:rPr>
          <w:spacing w:val="-5"/>
        </w:rPr>
        <w:t xml:space="preserve"> </w:t>
      </w:r>
      <w:r w:rsidR="009935AA" w:rsidRPr="009E227A">
        <w:t>los</w:t>
      </w:r>
      <w:r w:rsidR="009935AA" w:rsidRPr="009E227A">
        <w:rPr>
          <w:spacing w:val="-6"/>
        </w:rPr>
        <w:t xml:space="preserve"> </w:t>
      </w:r>
      <w:r w:rsidR="009935AA" w:rsidRPr="009E227A">
        <w:t>roles</w:t>
      </w:r>
      <w:r w:rsidR="009935AA" w:rsidRPr="009E227A">
        <w:rPr>
          <w:spacing w:val="-6"/>
        </w:rPr>
        <w:t xml:space="preserve"> </w:t>
      </w:r>
      <w:r w:rsidR="009935AA" w:rsidRPr="009E227A">
        <w:t>registrados en el</w:t>
      </w:r>
      <w:r w:rsidR="009935AA" w:rsidRPr="009E227A">
        <w:rPr>
          <w:spacing w:val="-6"/>
        </w:rPr>
        <w:t xml:space="preserve"> </w:t>
      </w:r>
      <w:r w:rsidR="000D725B" w:rsidRPr="009E227A">
        <w:t>Servicio</w:t>
      </w:r>
      <w:r w:rsidR="000D725B" w:rsidRPr="009E227A">
        <w:rPr>
          <w:spacing w:val="1"/>
        </w:rPr>
        <w:t xml:space="preserve"> </w:t>
      </w:r>
      <w:r w:rsidR="000D725B" w:rsidRPr="009E227A">
        <w:t>de</w:t>
      </w:r>
      <w:r w:rsidR="000D725B" w:rsidRPr="009E227A">
        <w:rPr>
          <w:spacing w:val="1"/>
        </w:rPr>
        <w:t xml:space="preserve"> </w:t>
      </w:r>
      <w:r w:rsidR="000D725B" w:rsidRPr="009E227A">
        <w:t>Registro</w:t>
      </w:r>
      <w:r w:rsidR="000D725B" w:rsidRPr="009E227A">
        <w:rPr>
          <w:spacing w:val="1"/>
        </w:rPr>
        <w:t xml:space="preserve"> </w:t>
      </w:r>
      <w:r w:rsidR="000D725B" w:rsidRPr="009E227A">
        <w:t>y</w:t>
      </w:r>
      <w:r w:rsidR="000D725B" w:rsidRPr="009E227A">
        <w:rPr>
          <w:spacing w:val="1"/>
        </w:rPr>
        <w:t xml:space="preserve"> </w:t>
      </w:r>
      <w:r w:rsidR="000D725B" w:rsidRPr="009E227A">
        <w:t>Actualización</w:t>
      </w:r>
      <w:r w:rsidR="000D725B" w:rsidRPr="009E227A">
        <w:rPr>
          <w:spacing w:val="1"/>
        </w:rPr>
        <w:t xml:space="preserve"> </w:t>
      </w:r>
      <w:r w:rsidR="000D725B" w:rsidRPr="009E227A">
        <w:t>de</w:t>
      </w:r>
      <w:r w:rsidR="000D725B" w:rsidRPr="009E227A">
        <w:rPr>
          <w:spacing w:val="1"/>
        </w:rPr>
        <w:t xml:space="preserve"> </w:t>
      </w:r>
      <w:r w:rsidR="000D725B" w:rsidRPr="009E227A">
        <w:t>Roles</w:t>
      </w:r>
      <w:r w:rsidR="009935AA" w:rsidRPr="009E227A">
        <w:t>.</w:t>
      </w:r>
      <w:r w:rsidR="009935AA" w:rsidRPr="009E227A">
        <w:rPr>
          <w:spacing w:val="-4"/>
        </w:rPr>
        <w:t xml:space="preserve"> </w:t>
      </w:r>
      <w:r w:rsidR="009935AA" w:rsidRPr="009E227A">
        <w:t>Asimismo,</w:t>
      </w:r>
      <w:r w:rsidR="009935AA" w:rsidRPr="009E227A">
        <w:rPr>
          <w:spacing w:val="-6"/>
        </w:rPr>
        <w:t xml:space="preserve"> </w:t>
      </w:r>
      <w:r w:rsidR="009935AA" w:rsidRPr="009E227A">
        <w:t>tendrá la obligación de</w:t>
      </w:r>
      <w:r w:rsidR="009935AA" w:rsidRPr="009E227A">
        <w:rPr>
          <w:spacing w:val="-6"/>
        </w:rPr>
        <w:t xml:space="preserve"> </w:t>
      </w:r>
      <w:r w:rsidR="009935AA" w:rsidRPr="009E227A">
        <w:t>validar</w:t>
      </w:r>
      <w:r w:rsidR="009935AA" w:rsidRPr="009E227A">
        <w:rPr>
          <w:spacing w:val="-5"/>
        </w:rPr>
        <w:t xml:space="preserve"> </w:t>
      </w:r>
      <w:r w:rsidR="009935AA" w:rsidRPr="009E227A">
        <w:t>la</w:t>
      </w:r>
      <w:r w:rsidR="009935AA" w:rsidRPr="009E227A">
        <w:rPr>
          <w:spacing w:val="-4"/>
        </w:rPr>
        <w:t xml:space="preserve"> </w:t>
      </w:r>
      <w:r w:rsidR="009935AA" w:rsidRPr="009E227A">
        <w:t>información</w:t>
      </w:r>
      <w:r w:rsidR="009935AA" w:rsidRPr="009E227A">
        <w:rPr>
          <w:spacing w:val="-1"/>
        </w:rPr>
        <w:t xml:space="preserve"> </w:t>
      </w:r>
      <w:r w:rsidR="009935AA" w:rsidRPr="009E227A">
        <w:t>y</w:t>
      </w:r>
      <w:r w:rsidR="009935AA" w:rsidRPr="009E227A">
        <w:rPr>
          <w:spacing w:val="-11"/>
        </w:rPr>
        <w:t xml:space="preserve"> </w:t>
      </w:r>
      <w:r w:rsidR="009935AA" w:rsidRPr="009E227A">
        <w:t>declarar,</w:t>
      </w:r>
      <w:r w:rsidR="009935AA" w:rsidRPr="009E227A">
        <w:rPr>
          <w:spacing w:val="-7"/>
        </w:rPr>
        <w:t xml:space="preserve"> </w:t>
      </w:r>
      <w:r w:rsidR="009935AA" w:rsidRPr="009E227A">
        <w:t>de</w:t>
      </w:r>
      <w:r w:rsidR="009935AA" w:rsidRPr="009E227A">
        <w:rPr>
          <w:spacing w:val="-7"/>
        </w:rPr>
        <w:t xml:space="preserve"> </w:t>
      </w:r>
      <w:r w:rsidR="009935AA" w:rsidRPr="009E227A">
        <w:t>manera</w:t>
      </w:r>
      <w:r w:rsidR="009935AA" w:rsidRPr="009E227A">
        <w:rPr>
          <w:spacing w:val="-6"/>
        </w:rPr>
        <w:t xml:space="preserve"> </w:t>
      </w:r>
      <w:r w:rsidR="009935AA" w:rsidRPr="009E227A">
        <w:t>expresa,</w:t>
      </w:r>
      <w:r w:rsidR="009935AA" w:rsidRPr="009E227A">
        <w:rPr>
          <w:spacing w:val="-6"/>
        </w:rPr>
        <w:t xml:space="preserve"> </w:t>
      </w:r>
      <w:r w:rsidR="009935AA" w:rsidRPr="009E227A">
        <w:t xml:space="preserve">que </w:t>
      </w:r>
      <w:r w:rsidR="009935AA" w:rsidRPr="009E227A">
        <w:rPr>
          <w:spacing w:val="-58"/>
        </w:rPr>
        <w:t xml:space="preserve">  </w:t>
      </w:r>
      <w:r w:rsidR="00F12F19" w:rsidRPr="009E227A">
        <w:t>esta e</w:t>
      </w:r>
      <w:r w:rsidR="009935AA" w:rsidRPr="009E227A">
        <w:t>s veraz, actual</w:t>
      </w:r>
      <w:r w:rsidR="009935AA" w:rsidRPr="009E227A">
        <w:rPr>
          <w:spacing w:val="2"/>
        </w:rPr>
        <w:t xml:space="preserve"> </w:t>
      </w:r>
      <w:r w:rsidR="009935AA" w:rsidRPr="009E227A">
        <w:t>y</w:t>
      </w:r>
      <w:r w:rsidR="009935AA" w:rsidRPr="009E227A">
        <w:rPr>
          <w:spacing w:val="-5"/>
        </w:rPr>
        <w:t xml:space="preserve"> </w:t>
      </w:r>
      <w:r w:rsidR="009935AA" w:rsidRPr="009E227A">
        <w:t>vigente</w:t>
      </w:r>
      <w:r w:rsidR="009935AA" w:rsidRPr="009E227A">
        <w:rPr>
          <w:spacing w:val="1"/>
        </w:rPr>
        <w:t xml:space="preserve"> </w:t>
      </w:r>
      <w:r w:rsidR="009935AA" w:rsidRPr="009E227A">
        <w:t>a</w:t>
      </w:r>
      <w:r w:rsidR="009935AA" w:rsidRPr="009E227A">
        <w:rPr>
          <w:spacing w:val="-1"/>
        </w:rPr>
        <w:t xml:space="preserve"> </w:t>
      </w:r>
      <w:r w:rsidR="009935AA" w:rsidRPr="009E227A">
        <w:t>la</w:t>
      </w:r>
      <w:r w:rsidR="009935AA" w:rsidRPr="009E227A">
        <w:rPr>
          <w:spacing w:val="-1"/>
        </w:rPr>
        <w:t xml:space="preserve"> </w:t>
      </w:r>
      <w:r w:rsidR="009935AA" w:rsidRPr="009E227A">
        <w:t>fecha</w:t>
      </w:r>
      <w:r w:rsidR="00F12F19" w:rsidRPr="009E227A">
        <w:t xml:space="preserve"> de su ingreso</w:t>
      </w:r>
      <w:r w:rsidR="009935AA" w:rsidRPr="009E227A">
        <w:t>.</w:t>
      </w:r>
    </w:p>
    <w:p w14:paraId="2568E167" w14:textId="77777777" w:rsidR="009935AA" w:rsidRDefault="009935AA" w:rsidP="009E227A">
      <w:pPr>
        <w:pStyle w:val="Textoindependiente"/>
        <w:ind w:right="121"/>
        <w:contextualSpacing/>
        <w:jc w:val="both"/>
        <w:rPr>
          <w:color w:val="FF0000"/>
        </w:rPr>
      </w:pPr>
    </w:p>
    <w:p w14:paraId="5744A6CE" w14:textId="77777777" w:rsidR="00AF2B42" w:rsidRPr="009E227A" w:rsidRDefault="00AF2B42" w:rsidP="009E227A">
      <w:pPr>
        <w:pStyle w:val="Textoindependiente"/>
        <w:ind w:right="121"/>
        <w:contextualSpacing/>
        <w:jc w:val="both"/>
        <w:rPr>
          <w:color w:val="FF0000"/>
        </w:rPr>
      </w:pPr>
    </w:p>
    <w:p w14:paraId="439BE656" w14:textId="64EBA8A5" w:rsidR="002E404D" w:rsidRPr="009E227A" w:rsidRDefault="002E404D" w:rsidP="009E227A">
      <w:pPr>
        <w:pStyle w:val="Ttulo1"/>
        <w:ind w:left="0"/>
        <w:contextualSpacing/>
      </w:pPr>
      <w:r w:rsidRPr="009E227A">
        <w:t>Artículo</w:t>
      </w:r>
      <w:r w:rsidRPr="009E227A">
        <w:rPr>
          <w:spacing w:val="-2"/>
        </w:rPr>
        <w:t xml:space="preserve"> </w:t>
      </w:r>
      <w:r w:rsidRPr="009E227A">
        <w:t>6:</w:t>
      </w:r>
      <w:r w:rsidRPr="009E227A">
        <w:rPr>
          <w:spacing w:val="-2"/>
        </w:rPr>
        <w:t xml:space="preserve"> </w:t>
      </w:r>
      <w:r w:rsidRPr="009E227A">
        <w:t>Deberes</w:t>
      </w:r>
      <w:r w:rsidRPr="009E227A">
        <w:rPr>
          <w:spacing w:val="-2"/>
        </w:rPr>
        <w:t xml:space="preserve"> </w:t>
      </w:r>
      <w:r w:rsidRPr="009E227A">
        <w:t>de</w:t>
      </w:r>
      <w:r w:rsidRPr="009E227A">
        <w:rPr>
          <w:spacing w:val="-1"/>
        </w:rPr>
        <w:t xml:space="preserve"> </w:t>
      </w:r>
      <w:r w:rsidRPr="009E227A">
        <w:t>custodia</w:t>
      </w:r>
      <w:r w:rsidRPr="009E227A">
        <w:rPr>
          <w:spacing w:val="-2"/>
        </w:rPr>
        <w:t xml:space="preserve"> </w:t>
      </w:r>
      <w:r w:rsidRPr="009E227A">
        <w:t>de</w:t>
      </w:r>
      <w:r w:rsidRPr="009E227A">
        <w:rPr>
          <w:spacing w:val="-3"/>
        </w:rPr>
        <w:t xml:space="preserve"> </w:t>
      </w:r>
      <w:r w:rsidRPr="009E227A">
        <w:t>la</w:t>
      </w:r>
      <w:r w:rsidRPr="009E227A">
        <w:rPr>
          <w:spacing w:val="-2"/>
        </w:rPr>
        <w:t xml:space="preserve"> </w:t>
      </w:r>
      <w:r w:rsidRPr="009E227A">
        <w:t>documentación</w:t>
      </w:r>
      <w:r w:rsidRPr="009E227A">
        <w:rPr>
          <w:spacing w:val="-1"/>
        </w:rPr>
        <w:t xml:space="preserve"> </w:t>
      </w:r>
      <w:r w:rsidRPr="009E227A">
        <w:t>relacionada</w:t>
      </w:r>
    </w:p>
    <w:p w14:paraId="4EE05ABE" w14:textId="77777777" w:rsidR="002E404D" w:rsidRPr="009E227A" w:rsidRDefault="002E404D" w:rsidP="009E227A">
      <w:pPr>
        <w:pStyle w:val="Ttulo1"/>
        <w:contextualSpacing/>
        <w:rPr>
          <w:b w:val="0"/>
          <w:bCs w:val="0"/>
        </w:rPr>
      </w:pPr>
    </w:p>
    <w:p w14:paraId="1005FB46" w14:textId="77777777" w:rsidR="002E404D" w:rsidRPr="009E227A" w:rsidRDefault="002E404D" w:rsidP="009E227A">
      <w:pPr>
        <w:pStyle w:val="Ttulo1"/>
        <w:contextualSpacing/>
        <w:rPr>
          <w:b w:val="0"/>
          <w:bCs w:val="0"/>
        </w:rPr>
      </w:pPr>
      <w:r w:rsidRPr="009E227A">
        <w:rPr>
          <w:b w:val="0"/>
          <w:bCs w:val="0"/>
        </w:rPr>
        <w:t>[...]</w:t>
      </w:r>
    </w:p>
    <w:p w14:paraId="50857483" w14:textId="77777777" w:rsidR="00E0597E" w:rsidRPr="009E227A" w:rsidRDefault="00E0597E" w:rsidP="009E227A">
      <w:pPr>
        <w:pStyle w:val="Ttulo1"/>
        <w:contextualSpacing/>
        <w:rPr>
          <w:b w:val="0"/>
          <w:bCs w:val="0"/>
        </w:rPr>
      </w:pPr>
    </w:p>
    <w:p w14:paraId="2AD39564" w14:textId="77777777" w:rsidR="001D0DF0" w:rsidRPr="009E227A" w:rsidRDefault="001D0DF0" w:rsidP="009E227A">
      <w:pPr>
        <w:pStyle w:val="Textoindependiente"/>
        <w:ind w:right="121"/>
        <w:contextualSpacing/>
        <w:jc w:val="both"/>
      </w:pPr>
      <w:r w:rsidRPr="009E227A">
        <w:t xml:space="preserve">d) Copia de la declaración jurada y la autorización, </w:t>
      </w:r>
      <w:r w:rsidR="00190F9E" w:rsidRPr="009E227A">
        <w:t>por medio</w:t>
      </w:r>
      <w:r w:rsidRPr="009E227A">
        <w:t xml:space="preserve"> del cual, las personas nombradas al </w:t>
      </w:r>
      <w:r w:rsidR="00D56F72" w:rsidRPr="009E227A">
        <w:t>efecto</w:t>
      </w:r>
      <w:r w:rsidRPr="009E227A">
        <w:t xml:space="preserve"> facultan a la Superintendencia de Pensiones a solicitar información</w:t>
      </w:r>
      <w:r w:rsidR="00E97C7B" w:rsidRPr="009E227A">
        <w:t xml:space="preserve"> ante instancias nacionales </w:t>
      </w:r>
      <w:r w:rsidR="0056785D" w:rsidRPr="009E227A">
        <w:t>e</w:t>
      </w:r>
      <w:r w:rsidR="00E97C7B" w:rsidRPr="009E227A">
        <w:t xml:space="preserve"> internacionales</w:t>
      </w:r>
      <w:r w:rsidR="004A53CA" w:rsidRPr="009E227A">
        <w:t>,</w:t>
      </w:r>
      <w:r w:rsidRPr="009E227A">
        <w:t xml:space="preserve"> </w:t>
      </w:r>
      <w:r w:rsidR="005840CF" w:rsidRPr="009E227A">
        <w:t xml:space="preserve">con el propósito </w:t>
      </w:r>
      <w:r w:rsidRPr="009E227A">
        <w:t>de verificar</w:t>
      </w:r>
      <w:r w:rsidR="004A53CA" w:rsidRPr="009E227A">
        <w:t xml:space="preserve"> </w:t>
      </w:r>
      <w:r w:rsidRPr="009E227A">
        <w:t>el cumplimiento de la información requerida en los acápites a), b) y c) de este artículo</w:t>
      </w:r>
      <w:r w:rsidR="00EC6E65" w:rsidRPr="009E227A">
        <w:t>, según corresponda</w:t>
      </w:r>
      <w:r w:rsidRPr="009E227A">
        <w:t xml:space="preserve">. </w:t>
      </w:r>
    </w:p>
    <w:p w14:paraId="1216E1F7" w14:textId="77777777" w:rsidR="00190F9E" w:rsidRPr="009E227A" w:rsidRDefault="00190F9E" w:rsidP="009E227A">
      <w:pPr>
        <w:pStyle w:val="Textoindependiente"/>
        <w:ind w:right="121"/>
        <w:contextualSpacing/>
        <w:jc w:val="both"/>
      </w:pPr>
    </w:p>
    <w:p w14:paraId="12E782E5" w14:textId="77777777" w:rsidR="001D0DF0" w:rsidRPr="009E227A" w:rsidRDefault="001D0DF0" w:rsidP="009E227A">
      <w:pPr>
        <w:pStyle w:val="Textoindependiente"/>
        <w:ind w:right="121"/>
        <w:contextualSpacing/>
        <w:jc w:val="both"/>
      </w:pPr>
      <w:r w:rsidRPr="009E227A">
        <w:t xml:space="preserve">El formato de </w:t>
      </w:r>
      <w:r w:rsidR="006D36FA" w:rsidRPr="009E227A">
        <w:t xml:space="preserve">esa </w:t>
      </w:r>
      <w:r w:rsidRPr="009E227A">
        <w:t xml:space="preserve">declaración jurada será detallado en el </w:t>
      </w:r>
      <w:r w:rsidR="00D84192" w:rsidRPr="009E227A">
        <w:t xml:space="preserve">anexo </w:t>
      </w:r>
      <w:r w:rsidRPr="009E227A">
        <w:t xml:space="preserve">1 de este </w:t>
      </w:r>
      <w:r w:rsidR="00D56F72" w:rsidRPr="009E227A">
        <w:t>acuerdo</w:t>
      </w:r>
      <w:r w:rsidR="0009569C" w:rsidRPr="009E227A">
        <w:t>.</w:t>
      </w:r>
      <w:r w:rsidR="001935D7" w:rsidRPr="009E227A">
        <w:t xml:space="preserve"> </w:t>
      </w:r>
      <w:r w:rsidR="00FA7D3D" w:rsidRPr="009E227A">
        <w:t>Dicha</w:t>
      </w:r>
      <w:r w:rsidR="001935D7" w:rsidRPr="009E227A">
        <w:t xml:space="preserve"> </w:t>
      </w:r>
      <w:r w:rsidRPr="009E227A">
        <w:t>declaraci</w:t>
      </w:r>
      <w:r w:rsidR="001935D7" w:rsidRPr="009E227A">
        <w:t xml:space="preserve">ón </w:t>
      </w:r>
      <w:r w:rsidRPr="009E227A">
        <w:t>se encontrará disponible en la plataforma</w:t>
      </w:r>
      <w:r w:rsidRPr="009E227A">
        <w:rPr>
          <w:spacing w:val="-57"/>
        </w:rPr>
        <w:t xml:space="preserve">    </w:t>
      </w:r>
      <w:r w:rsidRPr="009E227A">
        <w:t xml:space="preserve"> SUPEN</w:t>
      </w:r>
      <w:r w:rsidRPr="009E227A">
        <w:rPr>
          <w:spacing w:val="-4"/>
        </w:rPr>
        <w:t xml:space="preserve"> </w:t>
      </w:r>
      <w:r w:rsidRPr="009E227A">
        <w:t>Directo, a través del Servicio de Registro y Actualización de Roles.</w:t>
      </w:r>
      <w:r w:rsidRPr="009E227A">
        <w:rPr>
          <w:spacing w:val="-3"/>
        </w:rPr>
        <w:t xml:space="preserve"> </w:t>
      </w:r>
    </w:p>
    <w:p w14:paraId="56954D94" w14:textId="77777777" w:rsidR="00376914" w:rsidRPr="009E227A" w:rsidRDefault="00376914" w:rsidP="009E227A">
      <w:pPr>
        <w:pStyle w:val="Textoindependiente"/>
        <w:ind w:right="121"/>
        <w:contextualSpacing/>
        <w:jc w:val="both"/>
        <w:rPr>
          <w:spacing w:val="-3"/>
        </w:rPr>
      </w:pPr>
    </w:p>
    <w:p w14:paraId="38CDFE0F" w14:textId="77777777" w:rsidR="00986160" w:rsidRPr="009E227A" w:rsidRDefault="00DA3F61" w:rsidP="009E227A">
      <w:pPr>
        <w:pStyle w:val="Textoindependiente"/>
        <w:ind w:right="118"/>
        <w:contextualSpacing/>
        <w:jc w:val="both"/>
      </w:pPr>
      <w:r w:rsidRPr="009E227A">
        <w:t>Cuando una persona física no residente ocupe un determinado rol y no</w:t>
      </w:r>
      <w:r w:rsidRPr="009E227A">
        <w:rPr>
          <w:spacing w:val="1"/>
        </w:rPr>
        <w:t xml:space="preserve"> </w:t>
      </w:r>
      <w:r w:rsidRPr="009E227A">
        <w:t>cuente con el certificado de firma digital, la firma en el Servicio de Registro y Actualización de Roles la realizará el representante</w:t>
      </w:r>
      <w:r w:rsidRPr="009E227A">
        <w:rPr>
          <w:spacing w:val="1"/>
        </w:rPr>
        <w:t xml:space="preserve"> </w:t>
      </w:r>
      <w:r w:rsidRPr="009E227A">
        <w:t>legal</w:t>
      </w:r>
      <w:r w:rsidRPr="009E227A">
        <w:rPr>
          <w:spacing w:val="-8"/>
        </w:rPr>
        <w:t xml:space="preserve"> </w:t>
      </w:r>
      <w:r w:rsidRPr="009E227A">
        <w:t>de</w:t>
      </w:r>
      <w:r w:rsidRPr="009E227A">
        <w:rPr>
          <w:spacing w:val="-10"/>
        </w:rPr>
        <w:t xml:space="preserve"> </w:t>
      </w:r>
      <w:r w:rsidRPr="009E227A">
        <w:t>la</w:t>
      </w:r>
      <w:r w:rsidRPr="009E227A">
        <w:rPr>
          <w:spacing w:val="-8"/>
        </w:rPr>
        <w:t xml:space="preserve"> </w:t>
      </w:r>
      <w:r w:rsidRPr="009E227A">
        <w:t>entidad o el apoderado</w:t>
      </w:r>
      <w:r w:rsidRPr="009E227A">
        <w:rPr>
          <w:spacing w:val="-9"/>
        </w:rPr>
        <w:t xml:space="preserve"> </w:t>
      </w:r>
      <w:r w:rsidR="00F04C98" w:rsidRPr="009E227A">
        <w:t>designado</w:t>
      </w:r>
      <w:r w:rsidR="00723EA6" w:rsidRPr="009E227A">
        <w:t xml:space="preserve"> para este acto</w:t>
      </w:r>
      <w:r w:rsidRPr="009E227A">
        <w:t>, mediante</w:t>
      </w:r>
      <w:r w:rsidRPr="009E227A">
        <w:rPr>
          <w:spacing w:val="-9"/>
        </w:rPr>
        <w:t xml:space="preserve"> </w:t>
      </w:r>
      <w:r w:rsidRPr="009E227A">
        <w:t>poder</w:t>
      </w:r>
      <w:r w:rsidRPr="009E227A">
        <w:rPr>
          <w:spacing w:val="-9"/>
        </w:rPr>
        <w:t xml:space="preserve"> </w:t>
      </w:r>
      <w:r w:rsidRPr="009E227A">
        <w:t>suficiente</w:t>
      </w:r>
      <w:r w:rsidRPr="009E227A">
        <w:rPr>
          <w:spacing w:val="-4"/>
        </w:rPr>
        <w:t xml:space="preserve"> </w:t>
      </w:r>
      <w:r w:rsidRPr="009E227A">
        <w:t>y</w:t>
      </w:r>
      <w:r w:rsidRPr="009E227A">
        <w:rPr>
          <w:spacing w:val="-13"/>
        </w:rPr>
        <w:t xml:space="preserve"> </w:t>
      </w:r>
      <w:r w:rsidRPr="009E227A">
        <w:t>válidamente otorgado por la persona física no residente, para suscribir, a nombre de esta última, la declaración</w:t>
      </w:r>
      <w:r w:rsidRPr="009E227A">
        <w:rPr>
          <w:spacing w:val="1"/>
        </w:rPr>
        <w:t xml:space="preserve"> </w:t>
      </w:r>
      <w:r w:rsidRPr="009E227A">
        <w:t>jurada.</w:t>
      </w:r>
    </w:p>
    <w:p w14:paraId="51985060" w14:textId="77777777" w:rsidR="00DA3F61" w:rsidRPr="009E227A" w:rsidRDefault="00DA3F61" w:rsidP="009E227A">
      <w:pPr>
        <w:pStyle w:val="Textoindependiente"/>
        <w:ind w:right="118"/>
        <w:contextualSpacing/>
        <w:jc w:val="both"/>
        <w:rPr>
          <w:color w:val="FF0000"/>
          <w:u w:val="single"/>
          <w:lang w:val="es-ES"/>
        </w:rPr>
      </w:pPr>
    </w:p>
    <w:p w14:paraId="5B50654A" w14:textId="77777777" w:rsidR="00032282" w:rsidRPr="009E227A" w:rsidRDefault="00032282" w:rsidP="009E227A">
      <w:pPr>
        <w:pStyle w:val="Textoindependiente"/>
        <w:ind w:right="119"/>
        <w:contextualSpacing/>
        <w:jc w:val="both"/>
      </w:pPr>
      <w:r w:rsidRPr="009E227A">
        <w:t>Tratándose</w:t>
      </w:r>
      <w:r w:rsidRPr="009E227A">
        <w:rPr>
          <w:spacing w:val="-7"/>
        </w:rPr>
        <w:t xml:space="preserve"> </w:t>
      </w:r>
      <w:r w:rsidRPr="009E227A">
        <w:t>del</w:t>
      </w:r>
      <w:r w:rsidRPr="009E227A">
        <w:rPr>
          <w:spacing w:val="-6"/>
        </w:rPr>
        <w:t xml:space="preserve"> </w:t>
      </w:r>
      <w:r w:rsidRPr="009E227A">
        <w:t>Auditor</w:t>
      </w:r>
      <w:r w:rsidRPr="009E227A">
        <w:rPr>
          <w:spacing w:val="-6"/>
        </w:rPr>
        <w:t xml:space="preserve"> </w:t>
      </w:r>
      <w:r w:rsidRPr="009E227A">
        <w:t>Externo,</w:t>
      </w:r>
      <w:r w:rsidRPr="009E227A">
        <w:rPr>
          <w:spacing w:val="-6"/>
        </w:rPr>
        <w:t xml:space="preserve"> </w:t>
      </w:r>
      <w:r w:rsidRPr="009E227A">
        <w:t>las</w:t>
      </w:r>
      <w:r w:rsidRPr="009E227A">
        <w:rPr>
          <w:spacing w:val="-5"/>
        </w:rPr>
        <w:t xml:space="preserve"> </w:t>
      </w:r>
      <w:r w:rsidRPr="009E227A">
        <w:t>entidades</w:t>
      </w:r>
      <w:r w:rsidRPr="009E227A">
        <w:rPr>
          <w:spacing w:val="-6"/>
        </w:rPr>
        <w:t xml:space="preserve"> </w:t>
      </w:r>
      <w:r w:rsidRPr="009E227A">
        <w:t>deberán</w:t>
      </w:r>
      <w:r w:rsidRPr="009E227A">
        <w:rPr>
          <w:spacing w:val="-4"/>
        </w:rPr>
        <w:t xml:space="preserve"> </w:t>
      </w:r>
      <w:r w:rsidRPr="009E227A">
        <w:t>custodiar</w:t>
      </w:r>
      <w:r w:rsidRPr="009E227A">
        <w:rPr>
          <w:spacing w:val="-6"/>
        </w:rPr>
        <w:t xml:space="preserve"> </w:t>
      </w:r>
      <w:r w:rsidRPr="009E227A">
        <w:t>la</w:t>
      </w:r>
      <w:r w:rsidRPr="009E227A">
        <w:rPr>
          <w:spacing w:val="-7"/>
        </w:rPr>
        <w:t xml:space="preserve"> </w:t>
      </w:r>
      <w:r w:rsidRPr="009E227A">
        <w:t>documentación</w:t>
      </w:r>
      <w:r w:rsidRPr="009E227A">
        <w:rPr>
          <w:spacing w:val="-5"/>
        </w:rPr>
        <w:t xml:space="preserve"> </w:t>
      </w:r>
      <w:r w:rsidRPr="009E227A">
        <w:t>requerida en</w:t>
      </w:r>
      <w:r w:rsidRPr="009E227A">
        <w:rPr>
          <w:spacing w:val="-11"/>
        </w:rPr>
        <w:t xml:space="preserve"> </w:t>
      </w:r>
      <w:r w:rsidRPr="009E227A">
        <w:t>el</w:t>
      </w:r>
      <w:r w:rsidRPr="009E227A">
        <w:rPr>
          <w:spacing w:val="-8"/>
        </w:rPr>
        <w:t xml:space="preserve"> </w:t>
      </w:r>
      <w:r w:rsidRPr="009E227A">
        <w:t>artículo</w:t>
      </w:r>
      <w:r w:rsidRPr="009E227A">
        <w:rPr>
          <w:spacing w:val="-11"/>
        </w:rPr>
        <w:t xml:space="preserve"> </w:t>
      </w:r>
      <w:r w:rsidRPr="009E227A">
        <w:t>14</w:t>
      </w:r>
      <w:r w:rsidRPr="009E227A">
        <w:rPr>
          <w:spacing w:val="-9"/>
        </w:rPr>
        <w:t xml:space="preserve"> </w:t>
      </w:r>
      <w:r w:rsidRPr="009E227A">
        <w:t>del</w:t>
      </w:r>
      <w:r w:rsidRPr="009E227A">
        <w:rPr>
          <w:spacing w:val="-10"/>
        </w:rPr>
        <w:t xml:space="preserve"> </w:t>
      </w:r>
      <w:r w:rsidRPr="009E227A">
        <w:t>Reglamento</w:t>
      </w:r>
      <w:r w:rsidRPr="009E227A">
        <w:rPr>
          <w:spacing w:val="-11"/>
        </w:rPr>
        <w:t xml:space="preserve"> General </w:t>
      </w:r>
      <w:r w:rsidRPr="009E227A">
        <w:t>de</w:t>
      </w:r>
      <w:r w:rsidRPr="009E227A">
        <w:rPr>
          <w:spacing w:val="-10"/>
        </w:rPr>
        <w:t xml:space="preserve"> </w:t>
      </w:r>
      <w:r w:rsidRPr="009E227A">
        <w:t>Auditores</w:t>
      </w:r>
      <w:r w:rsidRPr="009E227A">
        <w:rPr>
          <w:spacing w:val="-9"/>
        </w:rPr>
        <w:t xml:space="preserve"> </w:t>
      </w:r>
      <w:r w:rsidRPr="009E227A">
        <w:t>Externos,</w:t>
      </w:r>
      <w:r w:rsidRPr="009E227A">
        <w:rPr>
          <w:spacing w:val="-11"/>
        </w:rPr>
        <w:t xml:space="preserve"> </w:t>
      </w:r>
      <w:r w:rsidRPr="009E227A">
        <w:t>aplicable</w:t>
      </w:r>
      <w:r w:rsidRPr="009E227A">
        <w:rPr>
          <w:spacing w:val="-8"/>
        </w:rPr>
        <w:t xml:space="preserve"> </w:t>
      </w:r>
      <w:r w:rsidRPr="009E227A">
        <w:t>a</w:t>
      </w:r>
      <w:r w:rsidRPr="009E227A">
        <w:rPr>
          <w:spacing w:val="-10"/>
        </w:rPr>
        <w:t xml:space="preserve"> </w:t>
      </w:r>
      <w:r w:rsidRPr="009E227A">
        <w:t>los</w:t>
      </w:r>
      <w:r w:rsidRPr="009E227A">
        <w:rPr>
          <w:spacing w:val="-10"/>
        </w:rPr>
        <w:t xml:space="preserve"> </w:t>
      </w:r>
      <w:r w:rsidRPr="009E227A">
        <w:t>sujetos</w:t>
      </w:r>
      <w:r w:rsidRPr="009E227A">
        <w:rPr>
          <w:spacing w:val="-11"/>
        </w:rPr>
        <w:t xml:space="preserve"> </w:t>
      </w:r>
      <w:r w:rsidRPr="009E227A">
        <w:t>fiscalizados por la SUGEF,</w:t>
      </w:r>
      <w:r w:rsidRPr="009E227A">
        <w:rPr>
          <w:spacing w:val="-1"/>
        </w:rPr>
        <w:t xml:space="preserve"> </w:t>
      </w:r>
      <w:r w:rsidRPr="009E227A">
        <w:t>SUGEVAL, SUPEN</w:t>
      </w:r>
      <w:r w:rsidRPr="009E227A">
        <w:rPr>
          <w:spacing w:val="1"/>
        </w:rPr>
        <w:t xml:space="preserve"> </w:t>
      </w:r>
      <w:r w:rsidRPr="009E227A">
        <w:t>y</w:t>
      </w:r>
      <w:r w:rsidRPr="009E227A">
        <w:rPr>
          <w:spacing w:val="-5"/>
        </w:rPr>
        <w:t xml:space="preserve"> </w:t>
      </w:r>
      <w:r w:rsidRPr="009E227A">
        <w:t>SUGESE.</w:t>
      </w:r>
    </w:p>
    <w:p w14:paraId="364AAFBC" w14:textId="77777777" w:rsidR="00032282" w:rsidRPr="009E227A" w:rsidRDefault="00032282" w:rsidP="009E227A">
      <w:pPr>
        <w:pStyle w:val="Textoindependiente"/>
        <w:ind w:right="119"/>
        <w:contextualSpacing/>
        <w:jc w:val="both"/>
      </w:pPr>
    </w:p>
    <w:p w14:paraId="6A448FB1" w14:textId="77777777" w:rsidR="00ED0F18" w:rsidRPr="009E227A" w:rsidRDefault="00BA0E35" w:rsidP="009E227A">
      <w:pPr>
        <w:pStyle w:val="Textoindependiente"/>
        <w:ind w:right="118"/>
        <w:contextualSpacing/>
        <w:jc w:val="both"/>
      </w:pPr>
      <w:r w:rsidRPr="009E227A">
        <w:t>La información indicada en el presente artículo deberá encontrarse disponible, cuando así se requiera,</w:t>
      </w:r>
      <w:r w:rsidR="00DA48C5" w:rsidRPr="009E227A">
        <w:t xml:space="preserve"> por parte de la Superintendencia de Pensiones</w:t>
      </w:r>
      <w:r w:rsidR="00495EE4" w:rsidRPr="009E227A">
        <w:t>,</w:t>
      </w:r>
      <w:r w:rsidRPr="009E227A">
        <w:t xml:space="preserve"> para efectos de supervisión.</w:t>
      </w:r>
    </w:p>
    <w:p w14:paraId="634975AE" w14:textId="77777777" w:rsidR="00ED0F18" w:rsidRPr="009E227A" w:rsidRDefault="00ED0F18" w:rsidP="009E227A">
      <w:pPr>
        <w:pStyle w:val="Textoindependiente"/>
        <w:ind w:right="118"/>
        <w:contextualSpacing/>
        <w:jc w:val="both"/>
      </w:pPr>
    </w:p>
    <w:p w14:paraId="14348222" w14:textId="77777777" w:rsidR="003B0432" w:rsidRPr="009E227A" w:rsidRDefault="003B0432" w:rsidP="009E227A">
      <w:pPr>
        <w:pStyle w:val="Ttulo1"/>
        <w:ind w:left="0"/>
        <w:contextualSpacing/>
      </w:pPr>
      <w:r w:rsidRPr="009E227A">
        <w:t>Artículo</w:t>
      </w:r>
      <w:r w:rsidRPr="009E227A">
        <w:rPr>
          <w:spacing w:val="-2"/>
        </w:rPr>
        <w:t xml:space="preserve"> </w:t>
      </w:r>
      <w:r w:rsidRPr="009E227A">
        <w:t>7.</w:t>
      </w:r>
      <w:r w:rsidRPr="009E227A">
        <w:rPr>
          <w:spacing w:val="-1"/>
        </w:rPr>
        <w:t xml:space="preserve"> </w:t>
      </w:r>
      <w:r w:rsidRPr="009E227A">
        <w:t>Deberes</w:t>
      </w:r>
      <w:r w:rsidRPr="009E227A">
        <w:rPr>
          <w:spacing w:val="-2"/>
        </w:rPr>
        <w:t xml:space="preserve"> </w:t>
      </w:r>
      <w:r w:rsidRPr="009E227A">
        <w:t>y</w:t>
      </w:r>
      <w:r w:rsidRPr="009E227A">
        <w:rPr>
          <w:spacing w:val="-1"/>
        </w:rPr>
        <w:t xml:space="preserve"> </w:t>
      </w:r>
      <w:r w:rsidRPr="009E227A">
        <w:t>plazos</w:t>
      </w:r>
      <w:r w:rsidRPr="009E227A">
        <w:rPr>
          <w:spacing w:val="-2"/>
        </w:rPr>
        <w:t xml:space="preserve"> </w:t>
      </w:r>
      <w:r w:rsidRPr="009E227A">
        <w:t>de</w:t>
      </w:r>
      <w:r w:rsidRPr="009E227A">
        <w:rPr>
          <w:spacing w:val="-1"/>
        </w:rPr>
        <w:t xml:space="preserve"> </w:t>
      </w:r>
      <w:r w:rsidRPr="009E227A">
        <w:t>actualización</w:t>
      </w:r>
      <w:r w:rsidRPr="009E227A">
        <w:rPr>
          <w:spacing w:val="-1"/>
        </w:rPr>
        <w:t xml:space="preserve"> </w:t>
      </w:r>
      <w:r w:rsidRPr="009E227A">
        <w:t>de</w:t>
      </w:r>
      <w:r w:rsidRPr="009E227A">
        <w:rPr>
          <w:spacing w:val="-2"/>
        </w:rPr>
        <w:t xml:space="preserve"> </w:t>
      </w:r>
      <w:r w:rsidRPr="009E227A">
        <w:t>la</w:t>
      </w:r>
      <w:r w:rsidRPr="009E227A">
        <w:rPr>
          <w:spacing w:val="-2"/>
        </w:rPr>
        <w:t xml:space="preserve"> </w:t>
      </w:r>
      <w:r w:rsidRPr="009E227A">
        <w:t>información</w:t>
      </w:r>
    </w:p>
    <w:p w14:paraId="3D7117BC" w14:textId="77777777" w:rsidR="00FF3F51" w:rsidRPr="009E227A" w:rsidRDefault="00FF3F51" w:rsidP="009E227A">
      <w:pPr>
        <w:pStyle w:val="Textoindependiente"/>
        <w:ind w:right="117"/>
        <w:contextualSpacing/>
        <w:jc w:val="both"/>
        <w:rPr>
          <w:color w:val="FF0000"/>
        </w:rPr>
      </w:pPr>
    </w:p>
    <w:p w14:paraId="36A868C8" w14:textId="77777777" w:rsidR="00FF3F51" w:rsidRPr="009E227A" w:rsidRDefault="00FF3F51" w:rsidP="009E227A">
      <w:pPr>
        <w:pStyle w:val="Textoindependiente"/>
        <w:ind w:right="117"/>
        <w:contextualSpacing/>
        <w:jc w:val="both"/>
      </w:pPr>
      <w:r w:rsidRPr="009E227A">
        <w:t xml:space="preserve">Las entidades supervisadas deberán actualizar la información de los roles por función indicados en el artículo 5 de este Acuerdo, dentro de los diez días hábiles siguientes a su aprobación y firmeza. </w:t>
      </w:r>
    </w:p>
    <w:p w14:paraId="75C88031" w14:textId="77777777" w:rsidR="00FF3F51" w:rsidRPr="009E227A" w:rsidRDefault="00FF3F51" w:rsidP="009E227A">
      <w:pPr>
        <w:pStyle w:val="Textoindependiente"/>
        <w:ind w:right="117"/>
        <w:contextualSpacing/>
        <w:jc w:val="both"/>
      </w:pPr>
    </w:p>
    <w:p w14:paraId="5BC2BA65" w14:textId="584DC4D6" w:rsidR="005561E2" w:rsidRPr="00AF2B42" w:rsidRDefault="003D4040" w:rsidP="009E227A">
      <w:pPr>
        <w:pStyle w:val="Textoindependiente"/>
        <w:ind w:right="118"/>
        <w:contextualSpacing/>
        <w:jc w:val="both"/>
      </w:pPr>
      <w:r w:rsidRPr="009E227A">
        <w:t xml:space="preserve">Las entidades serán responsables directas y quedarán vinculadas </w:t>
      </w:r>
      <w:r w:rsidR="003F3515" w:rsidRPr="009E227A">
        <w:t>a</w:t>
      </w:r>
      <w:r w:rsidRPr="009E227A">
        <w:t xml:space="preserve"> los actos realizados</w:t>
      </w:r>
      <w:r w:rsidR="00753FC0" w:rsidRPr="009E227A">
        <w:t xml:space="preserve"> </w:t>
      </w:r>
      <w:r w:rsidR="008362A7" w:rsidRPr="009E227A">
        <w:t>ante la Superintendencia de Pensiones</w:t>
      </w:r>
      <w:r w:rsidR="00B612AC" w:rsidRPr="009E227A">
        <w:t xml:space="preserve">, </w:t>
      </w:r>
      <w:r w:rsidR="00753FC0" w:rsidRPr="009E227A">
        <w:t>por los funcionarios registrados</w:t>
      </w:r>
      <w:r w:rsidR="007310B5" w:rsidRPr="009E227A">
        <w:t xml:space="preserve"> en el Servicio de Registro y Actualización de Roles</w:t>
      </w:r>
      <w:r w:rsidRPr="009E227A">
        <w:t>,</w:t>
      </w:r>
      <w:r w:rsidR="00753FC0" w:rsidRPr="009E227A">
        <w:t xml:space="preserve"> </w:t>
      </w:r>
      <w:r w:rsidR="00604CB1" w:rsidRPr="009E227A">
        <w:t>mientras se encuentren inscritos</w:t>
      </w:r>
      <w:r w:rsidRPr="009E227A">
        <w:t xml:space="preserve">. </w:t>
      </w:r>
    </w:p>
    <w:p w14:paraId="5E2578EC" w14:textId="77777777" w:rsidR="005561E2" w:rsidRPr="009E227A" w:rsidRDefault="005561E2" w:rsidP="009E227A">
      <w:pPr>
        <w:pStyle w:val="Textoindependiente"/>
        <w:ind w:right="118"/>
        <w:contextualSpacing/>
        <w:jc w:val="both"/>
        <w:rPr>
          <w:color w:val="FF0000"/>
        </w:rPr>
      </w:pPr>
    </w:p>
    <w:p w14:paraId="20D960C8" w14:textId="77777777" w:rsidR="00926821" w:rsidRPr="009E227A" w:rsidRDefault="00926821" w:rsidP="009E227A">
      <w:pPr>
        <w:pStyle w:val="Ttulo1"/>
        <w:ind w:left="0"/>
        <w:contextualSpacing/>
      </w:pPr>
      <w:r w:rsidRPr="009E227A">
        <w:t>Artículo</w:t>
      </w:r>
      <w:r w:rsidRPr="009E227A">
        <w:rPr>
          <w:spacing w:val="-2"/>
        </w:rPr>
        <w:t xml:space="preserve"> </w:t>
      </w:r>
      <w:r w:rsidRPr="009E227A">
        <w:t>8.</w:t>
      </w:r>
      <w:r w:rsidRPr="009E227A">
        <w:rPr>
          <w:spacing w:val="-2"/>
        </w:rPr>
        <w:t xml:space="preserve"> </w:t>
      </w:r>
      <w:r w:rsidRPr="009E227A">
        <w:t>Declaración</w:t>
      </w:r>
      <w:r w:rsidRPr="009E227A">
        <w:rPr>
          <w:spacing w:val="-1"/>
        </w:rPr>
        <w:t xml:space="preserve"> </w:t>
      </w:r>
      <w:r w:rsidRPr="009E227A">
        <w:t>jurada</w:t>
      </w:r>
      <w:r w:rsidRPr="009E227A">
        <w:rPr>
          <w:spacing w:val="-1"/>
        </w:rPr>
        <w:t xml:space="preserve"> </w:t>
      </w:r>
      <w:r w:rsidRPr="009E227A">
        <w:t xml:space="preserve">para el rol de aprobador </w:t>
      </w:r>
    </w:p>
    <w:p w14:paraId="4E62A8E7" w14:textId="77777777" w:rsidR="003D4040" w:rsidRPr="009E227A" w:rsidRDefault="003D4040" w:rsidP="009E227A">
      <w:pPr>
        <w:pStyle w:val="Textoindependiente"/>
        <w:ind w:right="118"/>
        <w:contextualSpacing/>
        <w:jc w:val="both"/>
        <w:rPr>
          <w:color w:val="FF0000"/>
        </w:rPr>
      </w:pPr>
    </w:p>
    <w:p w14:paraId="39F6945D" w14:textId="77777777" w:rsidR="00C66B75" w:rsidRPr="009E227A" w:rsidRDefault="00C66B75" w:rsidP="009E227A">
      <w:pPr>
        <w:pStyle w:val="Textoindependiente"/>
        <w:ind w:right="118"/>
        <w:contextualSpacing/>
        <w:jc w:val="both"/>
      </w:pPr>
      <w:r w:rsidRPr="009E227A">
        <w:t xml:space="preserve">Quien </w:t>
      </w:r>
      <w:r w:rsidR="00011D75" w:rsidRPr="009E227A">
        <w:t>desempeñe</w:t>
      </w:r>
      <w:r w:rsidRPr="009E227A">
        <w:t xml:space="preserve"> la función de aprobación de roles en</w:t>
      </w:r>
      <w:r w:rsidRPr="009E227A">
        <w:rPr>
          <w:spacing w:val="1"/>
        </w:rPr>
        <w:t xml:space="preserve"> </w:t>
      </w:r>
      <w:r w:rsidRPr="009E227A">
        <w:t>el Servicio de Registro y Actualización de Roles, deberá</w:t>
      </w:r>
      <w:r w:rsidR="009A420C" w:rsidRPr="009E227A">
        <w:t>,</w:t>
      </w:r>
      <w:r w:rsidRPr="009E227A">
        <w:t xml:space="preserve"> rendir bajo fe de juramento la siguiente</w:t>
      </w:r>
      <w:r w:rsidRPr="009E227A">
        <w:rPr>
          <w:spacing w:val="1"/>
        </w:rPr>
        <w:t xml:space="preserve"> </w:t>
      </w:r>
      <w:r w:rsidRPr="009E227A">
        <w:t>declaración:</w:t>
      </w:r>
    </w:p>
    <w:p w14:paraId="43A68395" w14:textId="77777777" w:rsidR="00C66B75" w:rsidRPr="009E227A" w:rsidRDefault="00C66B75" w:rsidP="009E227A">
      <w:pPr>
        <w:pStyle w:val="Textoindependiente"/>
        <w:ind w:right="118"/>
        <w:contextualSpacing/>
        <w:jc w:val="both"/>
      </w:pPr>
    </w:p>
    <w:p w14:paraId="6612D620" w14:textId="77777777" w:rsidR="00940A42" w:rsidRPr="009E227A" w:rsidRDefault="00940A42" w:rsidP="009E227A">
      <w:pPr>
        <w:spacing w:line="240" w:lineRule="auto"/>
        <w:ind w:left="708" w:right="119"/>
        <w:contextualSpacing/>
        <w:jc w:val="both"/>
        <w:rPr>
          <w:rFonts w:cs="Times New Roman"/>
          <w:i/>
          <w:szCs w:val="24"/>
        </w:rPr>
      </w:pPr>
      <w:r w:rsidRPr="009E227A">
        <w:rPr>
          <w:rFonts w:cs="Times New Roman"/>
          <w:i/>
          <w:szCs w:val="24"/>
        </w:rPr>
        <w:lastRenderedPageBreak/>
        <w:t>Yo, (nombre de la persona), con la identificación (número de identificación),</w:t>
      </w:r>
      <w:r w:rsidRPr="009E227A">
        <w:rPr>
          <w:rFonts w:cs="Times New Roman"/>
          <w:i/>
          <w:spacing w:val="1"/>
          <w:szCs w:val="24"/>
        </w:rPr>
        <w:t xml:space="preserve"> </w:t>
      </w:r>
      <w:r w:rsidRPr="009E227A">
        <w:rPr>
          <w:rFonts w:cs="Times New Roman"/>
          <w:i/>
          <w:szCs w:val="24"/>
        </w:rPr>
        <w:t>representante legal</w:t>
      </w:r>
      <w:r w:rsidR="0071405A" w:rsidRPr="009E227A">
        <w:rPr>
          <w:rFonts w:cs="Times New Roman"/>
          <w:i/>
          <w:szCs w:val="24"/>
        </w:rPr>
        <w:t xml:space="preserve"> </w:t>
      </w:r>
      <w:r w:rsidRPr="009E227A">
        <w:rPr>
          <w:rFonts w:cs="Times New Roman"/>
          <w:i/>
          <w:szCs w:val="24"/>
        </w:rPr>
        <w:t xml:space="preserve">o apoderado </w:t>
      </w:r>
      <w:r w:rsidR="0098101A" w:rsidRPr="009E227A">
        <w:rPr>
          <w:rFonts w:cs="Times New Roman"/>
          <w:i/>
          <w:szCs w:val="24"/>
        </w:rPr>
        <w:t>con facultad</w:t>
      </w:r>
      <w:r w:rsidRPr="009E227A">
        <w:rPr>
          <w:rFonts w:cs="Times New Roman"/>
          <w:i/>
          <w:szCs w:val="24"/>
        </w:rPr>
        <w:t xml:space="preserve"> para </w:t>
      </w:r>
      <w:r w:rsidR="00361C1C" w:rsidRPr="009E227A">
        <w:rPr>
          <w:rFonts w:cs="Times New Roman"/>
          <w:i/>
          <w:szCs w:val="24"/>
        </w:rPr>
        <w:t>la</w:t>
      </w:r>
      <w:r w:rsidRPr="009E227A">
        <w:rPr>
          <w:rFonts w:cs="Times New Roman"/>
          <w:i/>
          <w:szCs w:val="24"/>
        </w:rPr>
        <w:t xml:space="preserve"> </w:t>
      </w:r>
      <w:r w:rsidR="00707206" w:rsidRPr="009E227A">
        <w:rPr>
          <w:rFonts w:cs="Times New Roman"/>
          <w:i/>
          <w:szCs w:val="24"/>
        </w:rPr>
        <w:t>aprobación de roles</w:t>
      </w:r>
      <w:r w:rsidRPr="009E227A">
        <w:rPr>
          <w:rFonts w:cs="Times New Roman"/>
          <w:i/>
          <w:szCs w:val="24"/>
        </w:rPr>
        <w:t xml:space="preserve"> en el Servicio de Registro y Actualización de Roles para (nombre de la entidad), declaro que la entidad a la cual </w:t>
      </w:r>
      <w:r w:rsidR="002F3555" w:rsidRPr="009E227A">
        <w:rPr>
          <w:rFonts w:cs="Times New Roman"/>
          <w:i/>
          <w:szCs w:val="24"/>
        </w:rPr>
        <w:t>represento</w:t>
      </w:r>
      <w:r w:rsidRPr="009E227A">
        <w:rPr>
          <w:rFonts w:cs="Times New Roman"/>
          <w:i/>
          <w:spacing w:val="1"/>
          <w:szCs w:val="24"/>
        </w:rPr>
        <w:t xml:space="preserve"> </w:t>
      </w:r>
      <w:r w:rsidRPr="009E227A">
        <w:rPr>
          <w:rFonts w:cs="Times New Roman"/>
          <w:i/>
          <w:szCs w:val="24"/>
        </w:rPr>
        <w:t>ha evaluado el perfil profesional y el cumplimiento de los requisitos de idoneidad técnica y</w:t>
      </w:r>
      <w:r w:rsidRPr="009E227A">
        <w:rPr>
          <w:rFonts w:cs="Times New Roman"/>
          <w:i/>
          <w:spacing w:val="1"/>
          <w:szCs w:val="24"/>
        </w:rPr>
        <w:t xml:space="preserve"> </w:t>
      </w:r>
      <w:r w:rsidRPr="009E227A">
        <w:rPr>
          <w:rFonts w:cs="Times New Roman"/>
          <w:i/>
          <w:szCs w:val="24"/>
        </w:rPr>
        <w:t>normativa</w:t>
      </w:r>
      <w:r w:rsidRPr="009E227A">
        <w:rPr>
          <w:rFonts w:cs="Times New Roman"/>
          <w:i/>
          <w:spacing w:val="-1"/>
          <w:szCs w:val="24"/>
        </w:rPr>
        <w:t xml:space="preserve"> </w:t>
      </w:r>
      <w:r w:rsidRPr="009E227A">
        <w:rPr>
          <w:rFonts w:cs="Times New Roman"/>
          <w:i/>
          <w:szCs w:val="24"/>
        </w:rPr>
        <w:t>aplicable de (nombre</w:t>
      </w:r>
      <w:r w:rsidRPr="009E227A">
        <w:rPr>
          <w:rFonts w:cs="Times New Roman"/>
          <w:i/>
          <w:spacing w:val="-2"/>
          <w:szCs w:val="24"/>
        </w:rPr>
        <w:t xml:space="preserve"> </w:t>
      </w:r>
      <w:r w:rsidRPr="009E227A">
        <w:rPr>
          <w:rFonts w:cs="Times New Roman"/>
          <w:i/>
          <w:szCs w:val="24"/>
        </w:rPr>
        <w:t>de</w:t>
      </w:r>
      <w:r w:rsidRPr="009E227A">
        <w:rPr>
          <w:rFonts w:cs="Times New Roman"/>
          <w:i/>
          <w:spacing w:val="-1"/>
          <w:szCs w:val="24"/>
        </w:rPr>
        <w:t xml:space="preserve"> </w:t>
      </w:r>
      <w:r w:rsidRPr="009E227A">
        <w:rPr>
          <w:rFonts w:cs="Times New Roman"/>
          <w:i/>
          <w:szCs w:val="24"/>
        </w:rPr>
        <w:t>la persona</w:t>
      </w:r>
      <w:r w:rsidRPr="009E227A">
        <w:rPr>
          <w:rFonts w:cs="Times New Roman"/>
          <w:i/>
          <w:spacing w:val="-1"/>
          <w:szCs w:val="24"/>
        </w:rPr>
        <w:t xml:space="preserve"> </w:t>
      </w:r>
      <w:r w:rsidRPr="009E227A">
        <w:rPr>
          <w:rFonts w:cs="Times New Roman"/>
          <w:i/>
          <w:szCs w:val="24"/>
        </w:rPr>
        <w:t>registrada)</w:t>
      </w:r>
      <w:r w:rsidRPr="009E227A">
        <w:rPr>
          <w:rFonts w:cs="Times New Roman"/>
          <w:i/>
          <w:spacing w:val="-3"/>
          <w:szCs w:val="24"/>
        </w:rPr>
        <w:t xml:space="preserve"> </w:t>
      </w:r>
      <w:r w:rsidRPr="009E227A">
        <w:rPr>
          <w:rFonts w:cs="Times New Roman"/>
          <w:i/>
          <w:szCs w:val="24"/>
        </w:rPr>
        <w:t>como</w:t>
      </w:r>
      <w:r w:rsidRPr="009E227A">
        <w:rPr>
          <w:rFonts w:cs="Times New Roman"/>
          <w:i/>
          <w:spacing w:val="1"/>
          <w:szCs w:val="24"/>
        </w:rPr>
        <w:t xml:space="preserve"> </w:t>
      </w:r>
      <w:r w:rsidRPr="009E227A">
        <w:rPr>
          <w:rFonts w:cs="Times New Roman"/>
          <w:i/>
          <w:szCs w:val="24"/>
        </w:rPr>
        <w:t>(</w:t>
      </w:r>
      <w:r w:rsidR="000C2D54" w:rsidRPr="009E227A">
        <w:rPr>
          <w:rFonts w:cs="Times New Roman"/>
          <w:i/>
          <w:szCs w:val="24"/>
        </w:rPr>
        <w:t xml:space="preserve">nombre del </w:t>
      </w:r>
      <w:r w:rsidRPr="009E227A">
        <w:rPr>
          <w:rFonts w:cs="Times New Roman"/>
          <w:i/>
          <w:szCs w:val="24"/>
        </w:rPr>
        <w:t>rol</w:t>
      </w:r>
      <w:r w:rsidRPr="009E227A">
        <w:rPr>
          <w:rFonts w:cs="Times New Roman"/>
          <w:i/>
          <w:spacing w:val="-1"/>
          <w:szCs w:val="24"/>
        </w:rPr>
        <w:t xml:space="preserve"> </w:t>
      </w:r>
      <w:r w:rsidRPr="009E227A">
        <w:rPr>
          <w:rFonts w:cs="Times New Roman"/>
          <w:i/>
          <w:szCs w:val="24"/>
        </w:rPr>
        <w:t>registrado).</w:t>
      </w:r>
    </w:p>
    <w:p w14:paraId="7BAD7226" w14:textId="77777777" w:rsidR="00AE0F3F" w:rsidRPr="009E227A" w:rsidRDefault="00AE0F3F" w:rsidP="009E227A">
      <w:pPr>
        <w:spacing w:line="240" w:lineRule="auto"/>
        <w:ind w:left="708" w:right="119"/>
        <w:contextualSpacing/>
        <w:jc w:val="both"/>
        <w:rPr>
          <w:rFonts w:cs="Times New Roman"/>
          <w:i/>
          <w:color w:val="FF0000"/>
          <w:szCs w:val="24"/>
        </w:rPr>
      </w:pPr>
    </w:p>
    <w:p w14:paraId="4801048E" w14:textId="77777777" w:rsidR="00AE0F3F" w:rsidRPr="009E227A" w:rsidRDefault="00AE0F3F" w:rsidP="009E227A">
      <w:pPr>
        <w:spacing w:line="240" w:lineRule="auto"/>
        <w:ind w:left="708" w:right="119"/>
        <w:contextualSpacing/>
        <w:jc w:val="both"/>
        <w:rPr>
          <w:rFonts w:cs="Times New Roman"/>
          <w:i/>
          <w:szCs w:val="24"/>
        </w:rPr>
      </w:pPr>
      <w:r w:rsidRPr="009E227A">
        <w:rPr>
          <w:rFonts w:cs="Times New Roman"/>
          <w:i/>
          <w:szCs w:val="24"/>
        </w:rPr>
        <w:t>Adicionalmente,</w:t>
      </w:r>
      <w:r w:rsidR="00EB1BB5" w:rsidRPr="009E227A">
        <w:rPr>
          <w:rFonts w:cs="Times New Roman"/>
          <w:i/>
          <w:szCs w:val="24"/>
        </w:rPr>
        <w:t xml:space="preserve"> declaro que</w:t>
      </w:r>
      <w:r w:rsidR="008601E2" w:rsidRPr="009E227A">
        <w:rPr>
          <w:rFonts w:cs="Times New Roman"/>
          <w:i/>
          <w:szCs w:val="24"/>
        </w:rPr>
        <w:t xml:space="preserve"> la información que se ha consignado en este registro es completa, veraz y exacta</w:t>
      </w:r>
      <w:r w:rsidR="00D0367D" w:rsidRPr="009E227A">
        <w:rPr>
          <w:rFonts w:cs="Times New Roman"/>
          <w:i/>
          <w:szCs w:val="24"/>
        </w:rPr>
        <w:t>,</w:t>
      </w:r>
      <w:r w:rsidR="00AF33BE" w:rsidRPr="009E227A">
        <w:rPr>
          <w:rFonts w:cs="Times New Roman"/>
          <w:i/>
          <w:szCs w:val="24"/>
        </w:rPr>
        <w:t xml:space="preserve"> y que</w:t>
      </w:r>
      <w:r w:rsidRPr="009E227A">
        <w:rPr>
          <w:rFonts w:cs="Times New Roman"/>
          <w:i/>
          <w:szCs w:val="24"/>
        </w:rPr>
        <w:t xml:space="preserve"> la documentación de respaldo que conforma el expediente se encuentra bajo </w:t>
      </w:r>
      <w:r w:rsidR="00612A9F" w:rsidRPr="009E227A">
        <w:rPr>
          <w:rFonts w:cs="Times New Roman"/>
          <w:i/>
          <w:szCs w:val="24"/>
        </w:rPr>
        <w:t>custodia</w:t>
      </w:r>
      <w:r w:rsidRPr="009E227A">
        <w:rPr>
          <w:rFonts w:cs="Times New Roman"/>
          <w:i/>
          <w:szCs w:val="24"/>
        </w:rPr>
        <w:t xml:space="preserve"> de mi representada.</w:t>
      </w:r>
    </w:p>
    <w:p w14:paraId="6A189306" w14:textId="77777777" w:rsidR="00AE0F3F" w:rsidRPr="009E227A" w:rsidRDefault="00AE0F3F" w:rsidP="009E227A">
      <w:pPr>
        <w:spacing w:line="240" w:lineRule="auto"/>
        <w:ind w:left="708" w:right="119"/>
        <w:contextualSpacing/>
        <w:jc w:val="both"/>
        <w:rPr>
          <w:rFonts w:cs="Times New Roman"/>
          <w:i/>
          <w:szCs w:val="24"/>
        </w:rPr>
      </w:pPr>
    </w:p>
    <w:p w14:paraId="4BCD4C68" w14:textId="77777777" w:rsidR="00AE0F3F" w:rsidRPr="009E227A" w:rsidRDefault="00AE0F3F" w:rsidP="009E227A">
      <w:pPr>
        <w:spacing w:line="240" w:lineRule="auto"/>
        <w:ind w:left="708" w:right="119"/>
        <w:contextualSpacing/>
        <w:jc w:val="both"/>
        <w:rPr>
          <w:rFonts w:cs="Times New Roman"/>
          <w:i/>
          <w:szCs w:val="24"/>
        </w:rPr>
      </w:pPr>
      <w:r w:rsidRPr="009E227A">
        <w:rPr>
          <w:rFonts w:cs="Times New Roman"/>
          <w:i/>
          <w:szCs w:val="24"/>
        </w:rPr>
        <w:t>Además, me comprometo a que mi representada mantendrá</w:t>
      </w:r>
      <w:r w:rsidR="00F5715E" w:rsidRPr="009E227A">
        <w:rPr>
          <w:rFonts w:cs="Times New Roman"/>
          <w:i/>
          <w:szCs w:val="24"/>
        </w:rPr>
        <w:t xml:space="preserve">, debidamente compilados y actualizados, </w:t>
      </w:r>
      <w:r w:rsidRPr="009E227A">
        <w:rPr>
          <w:rFonts w:cs="Times New Roman"/>
          <w:i/>
          <w:szCs w:val="24"/>
        </w:rPr>
        <w:t>los datos que demuestran la idoneidad de la</w:t>
      </w:r>
      <w:r w:rsidR="007B162D" w:rsidRPr="009E227A">
        <w:rPr>
          <w:rFonts w:cs="Times New Roman"/>
          <w:i/>
          <w:szCs w:val="24"/>
        </w:rPr>
        <w:t>s</w:t>
      </w:r>
      <w:r w:rsidRPr="009E227A">
        <w:rPr>
          <w:rFonts w:cs="Times New Roman"/>
          <w:i/>
          <w:szCs w:val="24"/>
        </w:rPr>
        <w:t xml:space="preserve"> persona</w:t>
      </w:r>
      <w:r w:rsidR="007B162D" w:rsidRPr="009E227A">
        <w:rPr>
          <w:rFonts w:cs="Times New Roman"/>
          <w:i/>
          <w:szCs w:val="24"/>
        </w:rPr>
        <w:t>s</w:t>
      </w:r>
      <w:r w:rsidRPr="009E227A">
        <w:rPr>
          <w:rFonts w:cs="Times New Roman"/>
          <w:i/>
          <w:szCs w:val="24"/>
        </w:rPr>
        <w:t xml:space="preserve"> registrada</w:t>
      </w:r>
      <w:r w:rsidR="007B162D" w:rsidRPr="009E227A">
        <w:rPr>
          <w:rFonts w:cs="Times New Roman"/>
          <w:i/>
          <w:szCs w:val="24"/>
        </w:rPr>
        <w:t>s</w:t>
      </w:r>
      <w:r w:rsidRPr="009E227A">
        <w:rPr>
          <w:rFonts w:cs="Times New Roman"/>
          <w:i/>
          <w:szCs w:val="24"/>
        </w:rPr>
        <w:t xml:space="preserve"> en el Servicio de Registro y Actualización de Roles, y que dicha información estará a disposición de la Superintendencia de Pensiones </w:t>
      </w:r>
      <w:r w:rsidR="00187604" w:rsidRPr="009E227A">
        <w:rPr>
          <w:rFonts w:cs="Times New Roman"/>
          <w:i/>
          <w:szCs w:val="24"/>
        </w:rPr>
        <w:t>a fin de que</w:t>
      </w:r>
      <w:r w:rsidRPr="009E227A">
        <w:rPr>
          <w:rFonts w:cs="Times New Roman"/>
          <w:i/>
          <w:szCs w:val="24"/>
        </w:rPr>
        <w:t xml:space="preserve"> la pueda solicitar o consultar en el momento en que lo considere necesario.</w:t>
      </w:r>
    </w:p>
    <w:p w14:paraId="1DF91BF5" w14:textId="77777777" w:rsidR="00AE0F3F" w:rsidRPr="009E227A" w:rsidRDefault="00AE0F3F" w:rsidP="009E227A">
      <w:pPr>
        <w:spacing w:line="240" w:lineRule="auto"/>
        <w:ind w:right="119"/>
        <w:contextualSpacing/>
        <w:jc w:val="both"/>
        <w:rPr>
          <w:rFonts w:cs="Times New Roman"/>
          <w:i/>
          <w:color w:val="FF0000"/>
          <w:szCs w:val="24"/>
        </w:rPr>
      </w:pPr>
    </w:p>
    <w:p w14:paraId="78B2483D" w14:textId="77777777" w:rsidR="007A44A4" w:rsidRPr="009E227A" w:rsidRDefault="007A44A4" w:rsidP="009E227A">
      <w:pPr>
        <w:pStyle w:val="Ttulo1"/>
        <w:ind w:left="0" w:right="123"/>
        <w:contextualSpacing/>
      </w:pPr>
      <w:r w:rsidRPr="009E227A">
        <w:t>Artículo</w:t>
      </w:r>
      <w:r w:rsidRPr="009E227A">
        <w:rPr>
          <w:spacing w:val="1"/>
        </w:rPr>
        <w:t xml:space="preserve"> </w:t>
      </w:r>
      <w:r w:rsidRPr="009E227A">
        <w:t>9.</w:t>
      </w:r>
      <w:r w:rsidRPr="009E227A">
        <w:rPr>
          <w:spacing w:val="1"/>
        </w:rPr>
        <w:t xml:space="preserve"> </w:t>
      </w:r>
      <w:r w:rsidRPr="009E227A">
        <w:t>Personería</w:t>
      </w:r>
      <w:r w:rsidRPr="009E227A">
        <w:rPr>
          <w:spacing w:val="1"/>
        </w:rPr>
        <w:t xml:space="preserve"> </w:t>
      </w:r>
      <w:r w:rsidRPr="009E227A">
        <w:t>jurídica</w:t>
      </w:r>
      <w:r w:rsidRPr="009E227A">
        <w:rPr>
          <w:spacing w:val="1"/>
        </w:rPr>
        <w:t xml:space="preserve"> </w:t>
      </w:r>
      <w:r w:rsidRPr="009E227A">
        <w:t>de</w:t>
      </w:r>
      <w:r w:rsidRPr="009E227A">
        <w:rPr>
          <w:spacing w:val="1"/>
        </w:rPr>
        <w:t xml:space="preserve"> </w:t>
      </w:r>
      <w:r w:rsidRPr="009E227A">
        <w:t>los</w:t>
      </w:r>
      <w:r w:rsidRPr="009E227A">
        <w:rPr>
          <w:spacing w:val="1"/>
        </w:rPr>
        <w:t xml:space="preserve"> </w:t>
      </w:r>
      <w:r w:rsidRPr="009E227A">
        <w:t>representantes</w:t>
      </w:r>
      <w:r w:rsidRPr="009E227A">
        <w:rPr>
          <w:spacing w:val="1"/>
        </w:rPr>
        <w:t xml:space="preserve"> </w:t>
      </w:r>
      <w:r w:rsidRPr="009E227A">
        <w:t>legales</w:t>
      </w:r>
      <w:r w:rsidRPr="009E227A">
        <w:rPr>
          <w:spacing w:val="1"/>
        </w:rPr>
        <w:t xml:space="preserve"> </w:t>
      </w:r>
      <w:r w:rsidRPr="009E227A">
        <w:t>y</w:t>
      </w:r>
      <w:r w:rsidRPr="009E227A">
        <w:rPr>
          <w:spacing w:val="1"/>
        </w:rPr>
        <w:t xml:space="preserve"> </w:t>
      </w:r>
      <w:r w:rsidRPr="009E227A">
        <w:t>apoderados</w:t>
      </w:r>
      <w:r w:rsidRPr="009E227A">
        <w:rPr>
          <w:spacing w:val="1"/>
        </w:rPr>
        <w:t xml:space="preserve"> </w:t>
      </w:r>
      <w:r w:rsidRPr="009E227A">
        <w:t>de</w:t>
      </w:r>
      <w:r w:rsidRPr="009E227A">
        <w:rPr>
          <w:spacing w:val="1"/>
        </w:rPr>
        <w:t xml:space="preserve"> </w:t>
      </w:r>
      <w:r w:rsidRPr="009E227A">
        <w:t>las</w:t>
      </w:r>
      <w:r w:rsidRPr="009E227A">
        <w:rPr>
          <w:spacing w:val="-57"/>
        </w:rPr>
        <w:t xml:space="preserve"> </w:t>
      </w:r>
      <w:r w:rsidRPr="009E227A">
        <w:t>operadoras de pensiones</w:t>
      </w:r>
    </w:p>
    <w:p w14:paraId="6A8A3BE0" w14:textId="77777777" w:rsidR="0062570E" w:rsidRPr="009E227A" w:rsidRDefault="0062570E" w:rsidP="009E227A">
      <w:pPr>
        <w:pStyle w:val="Textoindependiente"/>
        <w:contextualSpacing/>
        <w:jc w:val="both"/>
        <w:rPr>
          <w:b/>
        </w:rPr>
      </w:pPr>
    </w:p>
    <w:p w14:paraId="5427F9FC" w14:textId="77777777" w:rsidR="0062570E" w:rsidRPr="009E227A" w:rsidRDefault="0062570E" w:rsidP="009E227A">
      <w:pPr>
        <w:pStyle w:val="Textoindependiente"/>
        <w:contextualSpacing/>
        <w:jc w:val="both"/>
        <w:rPr>
          <w:spacing w:val="1"/>
        </w:rPr>
      </w:pPr>
      <w:r w:rsidRPr="009E227A">
        <w:t xml:space="preserve">Tratándose del representante legal o el apoderado debidamente facultado, la </w:t>
      </w:r>
      <w:r w:rsidR="00163784" w:rsidRPr="009E227A">
        <w:t>o</w:t>
      </w:r>
      <w:r w:rsidRPr="009E227A">
        <w:t>peradora</w:t>
      </w:r>
      <w:r w:rsidR="00233E36" w:rsidRPr="009E227A">
        <w:t xml:space="preserve"> </w:t>
      </w:r>
      <w:r w:rsidRPr="009E227A">
        <w:t xml:space="preserve">deberá </w:t>
      </w:r>
      <w:r w:rsidR="00FD43EF" w:rsidRPr="009E227A">
        <w:t>presentar</w:t>
      </w:r>
      <w:r w:rsidRPr="009E227A">
        <w:t xml:space="preserve"> a</w:t>
      </w:r>
      <w:r w:rsidR="00FD43EF" w:rsidRPr="009E227A">
        <w:t>nte</w:t>
      </w:r>
      <w:r w:rsidRPr="009E227A">
        <w:t xml:space="preserve"> la Superintendencia de Pensiones,</w:t>
      </w:r>
      <w:r w:rsidRPr="009E227A">
        <w:rPr>
          <w:spacing w:val="-1"/>
        </w:rPr>
        <w:t xml:space="preserve"> </w:t>
      </w:r>
      <w:r w:rsidR="009371C7" w:rsidRPr="009E227A">
        <w:t>la certificación</w:t>
      </w:r>
      <w:r w:rsidR="00191A08" w:rsidRPr="009E227A">
        <w:t xml:space="preserve"> </w:t>
      </w:r>
      <w:r w:rsidRPr="009E227A">
        <w:t>de</w:t>
      </w:r>
      <w:r w:rsidR="00CC3508" w:rsidRPr="009E227A">
        <w:t xml:space="preserve"> </w:t>
      </w:r>
      <w:r w:rsidRPr="009E227A">
        <w:t>personería</w:t>
      </w:r>
      <w:r w:rsidRPr="009E227A">
        <w:rPr>
          <w:spacing w:val="-2"/>
        </w:rPr>
        <w:t xml:space="preserve"> </w:t>
      </w:r>
      <w:r w:rsidRPr="009E227A">
        <w:t>jurídica</w:t>
      </w:r>
      <w:r w:rsidRPr="009E227A">
        <w:rPr>
          <w:spacing w:val="-2"/>
        </w:rPr>
        <w:t xml:space="preserve"> </w:t>
      </w:r>
      <w:r w:rsidRPr="009E227A">
        <w:t>en la que se</w:t>
      </w:r>
      <w:r w:rsidRPr="009E227A">
        <w:rPr>
          <w:spacing w:val="-1"/>
        </w:rPr>
        <w:t xml:space="preserve"> </w:t>
      </w:r>
      <w:r w:rsidRPr="009E227A">
        <w:t>acredite</w:t>
      </w:r>
      <w:r w:rsidRPr="009E227A">
        <w:rPr>
          <w:spacing w:val="-2"/>
        </w:rPr>
        <w:t xml:space="preserve"> </w:t>
      </w:r>
      <w:r w:rsidRPr="009E227A">
        <w:t>dicha</w:t>
      </w:r>
      <w:r w:rsidRPr="009E227A">
        <w:rPr>
          <w:spacing w:val="-1"/>
        </w:rPr>
        <w:t xml:space="preserve"> </w:t>
      </w:r>
      <w:r w:rsidRPr="009E227A">
        <w:t>representación</w:t>
      </w:r>
      <w:r w:rsidRPr="009E227A">
        <w:rPr>
          <w:spacing w:val="-1"/>
        </w:rPr>
        <w:t xml:space="preserve"> </w:t>
      </w:r>
      <w:r w:rsidRPr="009E227A">
        <w:t xml:space="preserve">o </w:t>
      </w:r>
      <w:r w:rsidR="009D74C6" w:rsidRPr="009E227A">
        <w:t>d</w:t>
      </w:r>
      <w:r w:rsidRPr="009E227A">
        <w:t>el poder</w:t>
      </w:r>
      <w:r w:rsidRPr="009E227A">
        <w:rPr>
          <w:spacing w:val="2"/>
        </w:rPr>
        <w:t xml:space="preserve"> </w:t>
      </w:r>
      <w:r w:rsidR="0015792A" w:rsidRPr="009E227A">
        <w:t>que lo habilite para el acto</w:t>
      </w:r>
      <w:r w:rsidRPr="009E227A">
        <w:rPr>
          <w:spacing w:val="1"/>
        </w:rPr>
        <w:t xml:space="preserve">, según corresponda. </w:t>
      </w:r>
    </w:p>
    <w:p w14:paraId="1CAE0AD2" w14:textId="77777777" w:rsidR="007A44A4" w:rsidRPr="009E227A" w:rsidRDefault="007A44A4" w:rsidP="009E227A">
      <w:pPr>
        <w:pStyle w:val="Textoindependiente"/>
        <w:contextualSpacing/>
        <w:rPr>
          <w:b/>
        </w:rPr>
      </w:pPr>
    </w:p>
    <w:p w14:paraId="5BE1DEB2" w14:textId="77777777" w:rsidR="00E0597E" w:rsidRPr="009E227A" w:rsidRDefault="0057131E" w:rsidP="009E227A">
      <w:pPr>
        <w:pStyle w:val="Textoindependiente"/>
        <w:contextualSpacing/>
        <w:jc w:val="both"/>
        <w:rPr>
          <w:spacing w:val="-1"/>
        </w:rPr>
      </w:pPr>
      <w:r w:rsidRPr="009E227A">
        <w:t>La</w:t>
      </w:r>
      <w:r w:rsidR="00552886" w:rsidRPr="009E227A">
        <w:rPr>
          <w:spacing w:val="-2"/>
        </w:rPr>
        <w:t xml:space="preserve"> </w:t>
      </w:r>
      <w:r w:rsidR="00552886" w:rsidRPr="009E227A">
        <w:t>certificación</w:t>
      </w:r>
      <w:r w:rsidR="00CA04F9" w:rsidRPr="009E227A">
        <w:t xml:space="preserve"> podrá </w:t>
      </w:r>
      <w:r w:rsidR="00BE4DBD" w:rsidRPr="009E227A">
        <w:t>remitirse</w:t>
      </w:r>
      <w:r w:rsidR="00552886" w:rsidRPr="009E227A">
        <w:rPr>
          <w:spacing w:val="-1"/>
        </w:rPr>
        <w:t xml:space="preserve"> </w:t>
      </w:r>
      <w:r w:rsidR="00CA04F9" w:rsidRPr="009E227A">
        <w:t>en formato electrónico o soporte papel extendido por el</w:t>
      </w:r>
      <w:r w:rsidR="00CA04F9" w:rsidRPr="009E227A">
        <w:rPr>
          <w:spacing w:val="-12"/>
        </w:rPr>
        <w:t xml:space="preserve"> </w:t>
      </w:r>
      <w:r w:rsidR="00CA04F9" w:rsidRPr="009E227A">
        <w:t>Registro</w:t>
      </w:r>
      <w:r w:rsidR="00CA04F9" w:rsidRPr="009E227A">
        <w:rPr>
          <w:spacing w:val="-16"/>
        </w:rPr>
        <w:t xml:space="preserve"> </w:t>
      </w:r>
      <w:r w:rsidR="00CA04F9" w:rsidRPr="009E227A">
        <w:t>Nacional o Notario Público</w:t>
      </w:r>
      <w:r w:rsidR="00ED1A22" w:rsidRPr="009E227A">
        <w:t xml:space="preserve"> y será incorporada </w:t>
      </w:r>
      <w:r w:rsidR="00552886" w:rsidRPr="009E227A">
        <w:t>como archivo adjunto e</w:t>
      </w:r>
      <w:r w:rsidR="00EA043B" w:rsidRPr="009E227A">
        <w:t xml:space="preserve">n </w:t>
      </w:r>
      <w:r w:rsidR="00E31924" w:rsidRPr="009E227A">
        <w:t>el</w:t>
      </w:r>
      <w:r w:rsidR="00552886" w:rsidRPr="009E227A">
        <w:t xml:space="preserve"> Servicio de Registro y Actualización de</w:t>
      </w:r>
      <w:r w:rsidR="00552886" w:rsidRPr="009E227A">
        <w:rPr>
          <w:spacing w:val="1"/>
        </w:rPr>
        <w:t xml:space="preserve"> </w:t>
      </w:r>
      <w:r w:rsidR="00552886" w:rsidRPr="009E227A">
        <w:t>Roles</w:t>
      </w:r>
      <w:r w:rsidR="00552886" w:rsidRPr="009E227A">
        <w:rPr>
          <w:spacing w:val="-1"/>
        </w:rPr>
        <w:t>.</w:t>
      </w:r>
    </w:p>
    <w:p w14:paraId="03294CA7" w14:textId="77777777" w:rsidR="00FC052E" w:rsidRPr="009E227A" w:rsidRDefault="00552886" w:rsidP="009E227A">
      <w:pPr>
        <w:pStyle w:val="Textoindependiente"/>
        <w:contextualSpacing/>
        <w:jc w:val="both"/>
        <w:rPr>
          <w:spacing w:val="-1"/>
        </w:rPr>
      </w:pPr>
      <w:r w:rsidRPr="009E227A">
        <w:rPr>
          <w:spacing w:val="-1"/>
        </w:rPr>
        <w:t xml:space="preserve"> </w:t>
      </w:r>
    </w:p>
    <w:p w14:paraId="626E4B0D" w14:textId="77777777" w:rsidR="00871FE6" w:rsidRPr="009E227A" w:rsidRDefault="00363259" w:rsidP="009E227A">
      <w:pPr>
        <w:pStyle w:val="Textoindependiente"/>
        <w:contextualSpacing/>
        <w:jc w:val="both"/>
      </w:pPr>
      <w:r w:rsidRPr="009E227A">
        <w:t xml:space="preserve">En caso de </w:t>
      </w:r>
      <w:r w:rsidR="00002439" w:rsidRPr="009E227A">
        <w:t>otorgarse</w:t>
      </w:r>
      <w:r w:rsidRPr="009E227A">
        <w:t xml:space="preserve"> un</w:t>
      </w:r>
      <w:r w:rsidR="008E5A7D" w:rsidRPr="009E227A">
        <w:t xml:space="preserve"> poder especial,</w:t>
      </w:r>
      <w:r w:rsidR="00332012" w:rsidRPr="009E227A">
        <w:t xml:space="preserve"> </w:t>
      </w:r>
      <w:r w:rsidR="00002439" w:rsidRPr="009E227A">
        <w:t xml:space="preserve">la </w:t>
      </w:r>
      <w:r w:rsidR="00DC7114" w:rsidRPr="009E227A">
        <w:t>entidad</w:t>
      </w:r>
      <w:r w:rsidR="003138C4" w:rsidRPr="009E227A">
        <w:t xml:space="preserve"> deberá </w:t>
      </w:r>
      <w:r w:rsidR="00F109BE" w:rsidRPr="009E227A">
        <w:t>adjuntar</w:t>
      </w:r>
      <w:r w:rsidR="00D15D27" w:rsidRPr="009E227A">
        <w:t xml:space="preserve">, mediante documento </w:t>
      </w:r>
      <w:r w:rsidR="00763C70" w:rsidRPr="009E227A">
        <w:t>digital</w:t>
      </w:r>
      <w:r w:rsidR="00FC1CB7" w:rsidRPr="009E227A">
        <w:t>,</w:t>
      </w:r>
      <w:r w:rsidR="00D15D27" w:rsidRPr="009E227A">
        <w:t xml:space="preserve"> el</w:t>
      </w:r>
      <w:r w:rsidR="008E5A7D" w:rsidRPr="009E227A">
        <w:t xml:space="preserve"> poder autenticado por Notario Público</w:t>
      </w:r>
      <w:r w:rsidR="00404A57" w:rsidRPr="009E227A">
        <w:t xml:space="preserve">, </w:t>
      </w:r>
      <w:r w:rsidR="008E5A7D" w:rsidRPr="009E227A">
        <w:t xml:space="preserve">o </w:t>
      </w:r>
      <w:r w:rsidR="006B31C5" w:rsidRPr="009E227A">
        <w:t>en su defecto</w:t>
      </w:r>
      <w:r w:rsidR="008E5A7D" w:rsidRPr="009E227A">
        <w:t>, el poder</w:t>
      </w:r>
      <w:r w:rsidR="00332012" w:rsidRPr="009E227A">
        <w:t xml:space="preserve"> original</w:t>
      </w:r>
      <w:r w:rsidR="008E5A7D" w:rsidRPr="009E227A">
        <w:t xml:space="preserve"> </w:t>
      </w:r>
      <w:r w:rsidR="00332012" w:rsidRPr="009E227A">
        <w:t>firmado digitalmente</w:t>
      </w:r>
      <w:r w:rsidR="008E5A7D" w:rsidRPr="009E227A">
        <w:t>.</w:t>
      </w:r>
      <w:r w:rsidR="00E0597E" w:rsidRPr="009E227A">
        <w:t>”</w:t>
      </w:r>
      <w:r w:rsidR="008E5A7D" w:rsidRPr="009E227A">
        <w:t xml:space="preserve"> </w:t>
      </w:r>
    </w:p>
    <w:p w14:paraId="3C422E42" w14:textId="77777777" w:rsidR="00871FE6" w:rsidRPr="009E227A" w:rsidRDefault="00871FE6" w:rsidP="009E227A">
      <w:pPr>
        <w:pStyle w:val="Textoindependiente"/>
        <w:contextualSpacing/>
        <w:rPr>
          <w:color w:val="FF0000"/>
        </w:rPr>
      </w:pPr>
    </w:p>
    <w:p w14:paraId="51F5601C" w14:textId="77777777" w:rsidR="00593F88" w:rsidRPr="009E227A" w:rsidRDefault="00BE2193" w:rsidP="009E227A">
      <w:pPr>
        <w:pStyle w:val="Prrafodelista"/>
        <w:widowControl w:val="0"/>
        <w:numPr>
          <w:ilvl w:val="0"/>
          <w:numId w:val="1"/>
        </w:numPr>
        <w:tabs>
          <w:tab w:val="left" w:pos="810"/>
        </w:tabs>
        <w:autoSpaceDE w:val="0"/>
        <w:autoSpaceDN w:val="0"/>
        <w:spacing w:line="240" w:lineRule="auto"/>
        <w:ind w:right="122"/>
        <w:jc w:val="both"/>
        <w:rPr>
          <w:rFonts w:cs="Times New Roman"/>
          <w:szCs w:val="24"/>
        </w:rPr>
      </w:pPr>
      <w:r w:rsidRPr="009E227A">
        <w:rPr>
          <w:rFonts w:cs="Times New Roman"/>
          <w:szCs w:val="24"/>
        </w:rPr>
        <w:t xml:space="preserve">Adiciónese </w:t>
      </w:r>
      <w:r w:rsidR="00593F88" w:rsidRPr="009E227A">
        <w:rPr>
          <w:rFonts w:cs="Times New Roman"/>
          <w:szCs w:val="24"/>
        </w:rPr>
        <w:t>un artículo 10, que indica:</w:t>
      </w:r>
    </w:p>
    <w:p w14:paraId="4D74EC9C" w14:textId="77777777" w:rsidR="00593F88" w:rsidRPr="009E227A" w:rsidRDefault="00593F88" w:rsidP="009E227A">
      <w:pPr>
        <w:tabs>
          <w:tab w:val="left" w:pos="810"/>
        </w:tabs>
        <w:spacing w:line="240" w:lineRule="auto"/>
        <w:ind w:right="122"/>
        <w:contextualSpacing/>
        <w:jc w:val="both"/>
        <w:rPr>
          <w:rFonts w:cs="Times New Roman"/>
          <w:szCs w:val="24"/>
        </w:rPr>
      </w:pPr>
    </w:p>
    <w:p w14:paraId="19A5FFBB" w14:textId="77777777" w:rsidR="00593F88" w:rsidRPr="009E227A" w:rsidRDefault="00593F88" w:rsidP="009E227A">
      <w:pPr>
        <w:spacing w:line="240" w:lineRule="auto"/>
        <w:contextualSpacing/>
        <w:jc w:val="both"/>
        <w:rPr>
          <w:rFonts w:cs="Times New Roman"/>
          <w:b/>
          <w:bCs/>
          <w:szCs w:val="24"/>
        </w:rPr>
      </w:pPr>
      <w:r w:rsidRPr="009E227A">
        <w:rPr>
          <w:rFonts w:cs="Times New Roman"/>
          <w:b/>
          <w:bCs/>
          <w:szCs w:val="24"/>
        </w:rPr>
        <w:t>Artículo 10. Personería jurídica de los representantes legales y apoderados de los fondos especiales</w:t>
      </w:r>
    </w:p>
    <w:p w14:paraId="4A5EE149" w14:textId="77777777" w:rsidR="008152EA" w:rsidRDefault="008152EA" w:rsidP="009E227A">
      <w:pPr>
        <w:pStyle w:val="Textoindependiente"/>
        <w:contextualSpacing/>
        <w:jc w:val="both"/>
      </w:pPr>
    </w:p>
    <w:p w14:paraId="76B3B147" w14:textId="4528D421" w:rsidR="00DE2D4D" w:rsidRPr="009E227A" w:rsidRDefault="003E7208" w:rsidP="009E227A">
      <w:pPr>
        <w:pStyle w:val="Textoindependiente"/>
        <w:contextualSpacing/>
        <w:jc w:val="both"/>
      </w:pPr>
      <w:r w:rsidRPr="009E227A">
        <w:t xml:space="preserve">Para </w:t>
      </w:r>
      <w:r w:rsidR="00DE2D4D" w:rsidRPr="009E227A">
        <w:t xml:space="preserve">los </w:t>
      </w:r>
      <w:r w:rsidR="009A1843" w:rsidRPr="009E227A">
        <w:t>f</w:t>
      </w:r>
      <w:r w:rsidR="00DE2D4D" w:rsidRPr="009E227A">
        <w:t xml:space="preserve">ondos de </w:t>
      </w:r>
      <w:r w:rsidR="009A1843" w:rsidRPr="009E227A">
        <w:t>p</w:t>
      </w:r>
      <w:r w:rsidR="00DE2D4D" w:rsidRPr="009E227A">
        <w:t xml:space="preserve">ensiones creados por </w:t>
      </w:r>
      <w:r w:rsidR="00E0597E" w:rsidRPr="009E227A">
        <w:t>l</w:t>
      </w:r>
      <w:r w:rsidR="00DE2D4D" w:rsidRPr="009E227A">
        <w:t>eyes especiales, la certificación de personería jurídica del representante legal ser</w:t>
      </w:r>
      <w:r w:rsidR="00EB5E52" w:rsidRPr="009E227A">
        <w:t xml:space="preserve">á </w:t>
      </w:r>
      <w:r w:rsidR="00DE2D4D" w:rsidRPr="009E227A">
        <w:t xml:space="preserve">extendida por el órgano </w:t>
      </w:r>
      <w:r w:rsidR="002A4FC1" w:rsidRPr="009E227A">
        <w:t xml:space="preserve">institucional </w:t>
      </w:r>
      <w:r w:rsidR="00DE2D4D" w:rsidRPr="009E227A">
        <w:t xml:space="preserve">competente, </w:t>
      </w:r>
      <w:r w:rsidR="00E15E5E" w:rsidRPr="009E227A">
        <w:t>según</w:t>
      </w:r>
      <w:r w:rsidR="00E549C1" w:rsidRPr="009E227A">
        <w:t xml:space="preserve"> la respectiva regulación</w:t>
      </w:r>
      <w:r w:rsidR="000F4E2E" w:rsidRPr="009E227A">
        <w:t xml:space="preserve">. </w:t>
      </w:r>
    </w:p>
    <w:p w14:paraId="66A4ED19" w14:textId="77777777" w:rsidR="000F4E2E" w:rsidRPr="009E227A" w:rsidRDefault="000F4E2E" w:rsidP="009E227A">
      <w:pPr>
        <w:pStyle w:val="Textoindependiente"/>
        <w:contextualSpacing/>
        <w:jc w:val="both"/>
        <w:rPr>
          <w:color w:val="FF0000"/>
        </w:rPr>
      </w:pPr>
    </w:p>
    <w:p w14:paraId="6028BF1B" w14:textId="77777777" w:rsidR="00EB4760" w:rsidRPr="009E227A" w:rsidRDefault="000A3F4C" w:rsidP="009E227A">
      <w:pPr>
        <w:pStyle w:val="Textoindependiente"/>
        <w:contextualSpacing/>
        <w:jc w:val="both"/>
      </w:pPr>
      <w:r w:rsidRPr="009E227A">
        <w:t>Cuando</w:t>
      </w:r>
      <w:r w:rsidR="00233E36" w:rsidRPr="009E227A">
        <w:t xml:space="preserve"> </w:t>
      </w:r>
      <w:r w:rsidR="005F38A0" w:rsidRPr="009E227A">
        <w:t xml:space="preserve">el representante legal </w:t>
      </w:r>
      <w:r w:rsidR="000C6542" w:rsidRPr="009E227A">
        <w:t xml:space="preserve">del </w:t>
      </w:r>
      <w:r w:rsidR="009A1843" w:rsidRPr="009E227A">
        <w:t>f</w:t>
      </w:r>
      <w:r w:rsidR="000C6542" w:rsidRPr="009E227A">
        <w:t xml:space="preserve">ondo </w:t>
      </w:r>
      <w:r w:rsidR="005F38A0" w:rsidRPr="009E227A">
        <w:t>designe un apoderado</w:t>
      </w:r>
      <w:r w:rsidR="00537035" w:rsidRPr="009E227A">
        <w:t xml:space="preserve"> </w:t>
      </w:r>
      <w:r w:rsidR="005A34EA" w:rsidRPr="009E227A">
        <w:t xml:space="preserve">facultado </w:t>
      </w:r>
      <w:r w:rsidR="00D054CD" w:rsidRPr="009E227A">
        <w:t>para el acto</w:t>
      </w:r>
      <w:r w:rsidR="005F38A0" w:rsidRPr="009E227A">
        <w:t xml:space="preserve">, deberá </w:t>
      </w:r>
      <w:r w:rsidR="009612FB" w:rsidRPr="009E227A">
        <w:lastRenderedPageBreak/>
        <w:t>aportar</w:t>
      </w:r>
      <w:r w:rsidR="00F0179D" w:rsidRPr="009E227A">
        <w:t xml:space="preserve"> a la Superintendencia de Pensiones, </w:t>
      </w:r>
      <w:r w:rsidR="005F38A0" w:rsidRPr="009E227A">
        <w:t>la</w:t>
      </w:r>
      <w:r w:rsidR="009A1835" w:rsidRPr="009E227A">
        <w:t xml:space="preserve"> certificación</w:t>
      </w:r>
      <w:r w:rsidR="005F38A0" w:rsidRPr="009E227A">
        <w:t xml:space="preserve"> </w:t>
      </w:r>
      <w:r w:rsidR="00DF676D" w:rsidRPr="009E227A">
        <w:t>de</w:t>
      </w:r>
      <w:r w:rsidR="009612FB" w:rsidRPr="009E227A">
        <w:t xml:space="preserve">l </w:t>
      </w:r>
      <w:r w:rsidR="00DF676D" w:rsidRPr="009E227A">
        <w:t>poder</w:t>
      </w:r>
      <w:r w:rsidR="005F38A0" w:rsidRPr="009E227A">
        <w:t xml:space="preserve"> </w:t>
      </w:r>
      <w:r w:rsidR="003C54A1" w:rsidRPr="009E227A">
        <w:t xml:space="preserve">en </w:t>
      </w:r>
      <w:r w:rsidR="004644FE" w:rsidRPr="009E227A">
        <w:t>el formato</w:t>
      </w:r>
      <w:r w:rsidR="00CA0965" w:rsidRPr="009E227A">
        <w:t xml:space="preserve"> dispuest</w:t>
      </w:r>
      <w:r w:rsidR="004644FE" w:rsidRPr="009E227A">
        <w:t>o</w:t>
      </w:r>
      <w:r w:rsidR="005F38A0" w:rsidRPr="009E227A">
        <w:t xml:space="preserve"> en el artículo 9</w:t>
      </w:r>
      <w:r w:rsidR="00CA5F21" w:rsidRPr="009E227A">
        <w:t xml:space="preserve"> </w:t>
      </w:r>
      <w:r w:rsidR="004764AB" w:rsidRPr="009E227A">
        <w:t>párrafo segundo</w:t>
      </w:r>
      <w:r w:rsidR="00CA0965" w:rsidRPr="009E227A">
        <w:t xml:space="preserve"> y tercero</w:t>
      </w:r>
      <w:r w:rsidR="00CA5F21" w:rsidRPr="009E227A">
        <w:t xml:space="preserve"> </w:t>
      </w:r>
      <w:r w:rsidR="005F38A0" w:rsidRPr="009E227A">
        <w:t>del presente Acuerdo</w:t>
      </w:r>
      <w:r w:rsidR="00CA5F21" w:rsidRPr="009E227A">
        <w:t>, según corresponda</w:t>
      </w:r>
      <w:r w:rsidR="00AD548E" w:rsidRPr="009E227A">
        <w:t>.</w:t>
      </w:r>
      <w:r w:rsidR="00F0179D" w:rsidRPr="009E227A">
        <w:t xml:space="preserve"> </w:t>
      </w:r>
    </w:p>
    <w:p w14:paraId="163865A6" w14:textId="77777777" w:rsidR="00EB4760" w:rsidRPr="009E227A" w:rsidRDefault="00EB4760" w:rsidP="009E227A">
      <w:pPr>
        <w:pStyle w:val="Textoindependiente"/>
        <w:contextualSpacing/>
        <w:jc w:val="both"/>
      </w:pPr>
    </w:p>
    <w:p w14:paraId="0CA047EE" w14:textId="77777777" w:rsidR="006808A9" w:rsidRPr="009E227A" w:rsidRDefault="00EB4760" w:rsidP="009E227A">
      <w:pPr>
        <w:pStyle w:val="Textoindependiente"/>
        <w:contextualSpacing/>
        <w:jc w:val="both"/>
        <w:rPr>
          <w:spacing w:val="-1"/>
        </w:rPr>
      </w:pPr>
      <w:r w:rsidRPr="009E227A">
        <w:t>En ambos supuestos, la certificación de personería jurídica del representante legal</w:t>
      </w:r>
      <w:r w:rsidR="00573C39" w:rsidRPr="009E227A">
        <w:t xml:space="preserve"> o la certificación del poder </w:t>
      </w:r>
      <w:r w:rsidR="002A4FC1" w:rsidRPr="009E227A">
        <w:t>conferido</w:t>
      </w:r>
      <w:r w:rsidR="00573C39" w:rsidRPr="009E227A">
        <w:t xml:space="preserve"> </w:t>
      </w:r>
      <w:r w:rsidR="00EA429B" w:rsidRPr="009E227A">
        <w:t xml:space="preserve">se </w:t>
      </w:r>
      <w:r w:rsidR="0018097D" w:rsidRPr="009E227A">
        <w:t>anexará</w:t>
      </w:r>
      <w:r w:rsidR="002B08F0" w:rsidRPr="009E227A">
        <w:t xml:space="preserve"> al</w:t>
      </w:r>
      <w:r w:rsidR="00EA043B" w:rsidRPr="009E227A">
        <w:t xml:space="preserve"> Servicio de Registro y Actualización de</w:t>
      </w:r>
      <w:r w:rsidR="00EA043B" w:rsidRPr="009E227A">
        <w:rPr>
          <w:spacing w:val="1"/>
        </w:rPr>
        <w:t xml:space="preserve"> </w:t>
      </w:r>
      <w:r w:rsidR="00EA043B" w:rsidRPr="009E227A">
        <w:t>Roles</w:t>
      </w:r>
      <w:r w:rsidR="004C6C46" w:rsidRPr="009E227A">
        <w:t xml:space="preserve"> como archivo adjunto</w:t>
      </w:r>
      <w:r w:rsidR="00EA043B" w:rsidRPr="009E227A">
        <w:rPr>
          <w:spacing w:val="-1"/>
        </w:rPr>
        <w:t>.</w:t>
      </w:r>
      <w:r w:rsidR="00E0597E" w:rsidRPr="009E227A">
        <w:rPr>
          <w:spacing w:val="-1"/>
        </w:rPr>
        <w:t>”</w:t>
      </w:r>
    </w:p>
    <w:p w14:paraId="7BF438E5" w14:textId="77777777" w:rsidR="002E1090" w:rsidRPr="009E227A" w:rsidRDefault="002E1090" w:rsidP="009E227A">
      <w:pPr>
        <w:pStyle w:val="Textoindependiente"/>
        <w:contextualSpacing/>
        <w:jc w:val="both"/>
        <w:rPr>
          <w:spacing w:val="-1"/>
        </w:rPr>
      </w:pPr>
    </w:p>
    <w:p w14:paraId="1B82BFF4" w14:textId="77777777" w:rsidR="002E1090" w:rsidRPr="009E227A" w:rsidRDefault="002E1090" w:rsidP="009E227A">
      <w:pPr>
        <w:pStyle w:val="Default"/>
        <w:numPr>
          <w:ilvl w:val="0"/>
          <w:numId w:val="1"/>
        </w:numPr>
        <w:shd w:val="clear" w:color="auto" w:fill="FFFFFF"/>
        <w:contextualSpacing/>
        <w:jc w:val="both"/>
        <w:rPr>
          <w:rFonts w:ascii="Times New Roman" w:hAnsi="Times New Roman" w:cs="Times New Roman"/>
          <w:color w:val="auto"/>
        </w:rPr>
      </w:pPr>
      <w:r w:rsidRPr="009E227A">
        <w:rPr>
          <w:rFonts w:ascii="Times New Roman" w:hAnsi="Times New Roman" w:cs="Times New Roman"/>
          <w:color w:val="auto"/>
        </w:rPr>
        <w:t xml:space="preserve">Se corre la numeración de los artículos del acuerdo SP-A-194-2018, del 03 de enero de 2018, de forma que, en lo sucesivo se lea como sigue: Artículo 10: </w:t>
      </w:r>
      <w:r w:rsidRPr="009E227A">
        <w:rPr>
          <w:rFonts w:ascii="Times New Roman" w:hAnsi="Times New Roman" w:cs="Times New Roman"/>
          <w:i/>
          <w:iCs/>
          <w:color w:val="auto"/>
        </w:rPr>
        <w:t>“Personería jurídica de los representantes legales y apoderados de los fondos especiales”</w:t>
      </w:r>
      <w:r w:rsidRPr="009E227A">
        <w:rPr>
          <w:rFonts w:ascii="Times New Roman" w:hAnsi="Times New Roman" w:cs="Times New Roman"/>
          <w:color w:val="auto"/>
        </w:rPr>
        <w:t xml:space="preserve"> y Artículo 11: </w:t>
      </w:r>
      <w:r w:rsidRPr="009E227A">
        <w:rPr>
          <w:rFonts w:ascii="Times New Roman" w:hAnsi="Times New Roman" w:cs="Times New Roman"/>
          <w:i/>
          <w:iCs/>
          <w:color w:val="auto"/>
        </w:rPr>
        <w:t>“Normas supletorias”</w:t>
      </w:r>
      <w:r w:rsidRPr="009E227A">
        <w:rPr>
          <w:rFonts w:ascii="Times New Roman" w:hAnsi="Times New Roman" w:cs="Times New Roman"/>
          <w:color w:val="auto"/>
        </w:rPr>
        <w:t>.</w:t>
      </w:r>
    </w:p>
    <w:p w14:paraId="020ABCB3" w14:textId="77777777" w:rsidR="002E1090" w:rsidRPr="009E227A" w:rsidRDefault="002E1090" w:rsidP="009E227A">
      <w:pPr>
        <w:pStyle w:val="Default"/>
        <w:shd w:val="clear" w:color="auto" w:fill="FFFFFF"/>
        <w:ind w:left="720"/>
        <w:contextualSpacing/>
        <w:jc w:val="both"/>
        <w:rPr>
          <w:rFonts w:ascii="Times New Roman" w:hAnsi="Times New Roman" w:cs="Times New Roman"/>
          <w:color w:val="auto"/>
        </w:rPr>
      </w:pPr>
    </w:p>
    <w:p w14:paraId="70F5D652" w14:textId="77777777" w:rsidR="009C6FA9" w:rsidRPr="009E227A" w:rsidRDefault="002E1090" w:rsidP="009E227A">
      <w:pPr>
        <w:pStyle w:val="Default"/>
        <w:numPr>
          <w:ilvl w:val="0"/>
          <w:numId w:val="1"/>
        </w:numPr>
        <w:shd w:val="clear" w:color="auto" w:fill="FFFFFF"/>
        <w:contextualSpacing/>
        <w:jc w:val="both"/>
        <w:rPr>
          <w:rFonts w:ascii="Times New Roman" w:hAnsi="Times New Roman" w:cs="Times New Roman"/>
          <w:color w:val="auto"/>
        </w:rPr>
      </w:pPr>
      <w:r w:rsidRPr="009E227A">
        <w:rPr>
          <w:rFonts w:ascii="Times New Roman" w:hAnsi="Times New Roman" w:cs="Times New Roman"/>
          <w:color w:val="auto"/>
        </w:rPr>
        <w:t>Incorpórese al</w:t>
      </w:r>
      <w:r w:rsidR="003C2B0E" w:rsidRPr="009E227A">
        <w:rPr>
          <w:rFonts w:ascii="Times New Roman" w:hAnsi="Times New Roman" w:cs="Times New Roman"/>
          <w:color w:val="auto"/>
        </w:rPr>
        <w:t xml:space="preserve"> acuerdo </w:t>
      </w:r>
      <w:r w:rsidR="00E53124" w:rsidRPr="009E227A">
        <w:rPr>
          <w:rFonts w:ascii="Times New Roman" w:hAnsi="Times New Roman" w:cs="Times New Roman"/>
          <w:color w:val="auto"/>
        </w:rPr>
        <w:t xml:space="preserve">el siguiente anexo: </w:t>
      </w:r>
    </w:p>
    <w:p w14:paraId="222C09F2" w14:textId="77777777" w:rsidR="00B755EA" w:rsidRPr="009E227A" w:rsidRDefault="00B755EA" w:rsidP="009E227A">
      <w:pPr>
        <w:spacing w:line="240" w:lineRule="auto"/>
        <w:contextualSpacing/>
        <w:rPr>
          <w:rFonts w:cs="Times New Roman"/>
          <w:szCs w:val="24"/>
        </w:rPr>
      </w:pPr>
    </w:p>
    <w:p w14:paraId="4F6892C2" w14:textId="77777777" w:rsidR="00B70278" w:rsidRPr="009E227A" w:rsidRDefault="00B70278" w:rsidP="009E227A">
      <w:pPr>
        <w:spacing w:line="240" w:lineRule="auto"/>
        <w:contextualSpacing/>
        <w:jc w:val="center"/>
        <w:rPr>
          <w:rFonts w:cs="Times New Roman"/>
          <w:b/>
          <w:bCs/>
          <w:i/>
          <w:iCs/>
          <w:szCs w:val="24"/>
        </w:rPr>
      </w:pPr>
      <w:r w:rsidRPr="009E227A">
        <w:rPr>
          <w:rFonts w:cs="Times New Roman"/>
          <w:b/>
          <w:bCs/>
          <w:i/>
          <w:iCs/>
          <w:szCs w:val="24"/>
        </w:rPr>
        <w:t>ANEXO N°1</w:t>
      </w:r>
    </w:p>
    <w:p w14:paraId="1ADA50A5" w14:textId="0D7C336C" w:rsidR="00AF2B42" w:rsidRPr="009E227A" w:rsidRDefault="00B70278" w:rsidP="00AF2B42">
      <w:pPr>
        <w:spacing w:line="240" w:lineRule="auto"/>
        <w:contextualSpacing/>
        <w:jc w:val="center"/>
        <w:rPr>
          <w:rFonts w:cs="Times New Roman"/>
          <w:b/>
          <w:bCs/>
          <w:i/>
          <w:iCs/>
          <w:szCs w:val="24"/>
        </w:rPr>
      </w:pPr>
      <w:r w:rsidRPr="009E227A">
        <w:rPr>
          <w:rFonts w:cs="Times New Roman"/>
          <w:b/>
          <w:bCs/>
          <w:i/>
          <w:iCs/>
          <w:szCs w:val="24"/>
        </w:rPr>
        <w:t>FORMATO DECLARACIÓN JURADA</w:t>
      </w:r>
    </w:p>
    <w:tbl>
      <w:tblPr>
        <w:tblStyle w:val="Tablaconcuadrcula"/>
        <w:tblW w:w="9787" w:type="dxa"/>
        <w:jc w:val="center"/>
        <w:tblLook w:val="04A0" w:firstRow="1" w:lastRow="0" w:firstColumn="1" w:lastColumn="0" w:noHBand="0" w:noVBand="1"/>
      </w:tblPr>
      <w:tblGrid>
        <w:gridCol w:w="9787"/>
      </w:tblGrid>
      <w:tr w:rsidR="002745AC" w:rsidRPr="009E227A" w14:paraId="1903D14E" w14:textId="77777777" w:rsidTr="00ED0F18">
        <w:trPr>
          <w:jc w:val="center"/>
        </w:trPr>
        <w:tc>
          <w:tcPr>
            <w:tcW w:w="9787" w:type="dxa"/>
          </w:tcPr>
          <w:p w14:paraId="2D1814E9" w14:textId="77777777" w:rsidR="002745AC" w:rsidRPr="009E227A" w:rsidRDefault="002745AC" w:rsidP="009E227A">
            <w:pPr>
              <w:spacing w:line="240" w:lineRule="auto"/>
              <w:contextualSpacing/>
              <w:jc w:val="both"/>
              <w:rPr>
                <w:rFonts w:cs="Times New Roman"/>
                <w:szCs w:val="24"/>
                <w:lang w:eastAsia="es-CR"/>
              </w:rPr>
            </w:pPr>
            <w:r w:rsidRPr="009E227A">
              <w:rPr>
                <w:rFonts w:cs="Times New Roman"/>
                <w:szCs w:val="24"/>
                <w:lang w:eastAsia="es-CR"/>
              </w:rPr>
              <w:t xml:space="preserve">¿Durante los últimos 4 años, alguna sociedad con la que ha estado o está relacionado como gerente general, subgerente general, miembro de Junta Directiva o Consejo de Administración, o auditor interno ha sido sancionada por alguna autoridad de supervisión bancaria, bursátil o financiera, con ocasión a las decisiones adoptadas en el ejercicio de su cargo? </w:t>
            </w:r>
          </w:p>
          <w:p w14:paraId="0FE6F501" w14:textId="77777777" w:rsidR="002745AC" w:rsidRPr="009E227A" w:rsidRDefault="002745AC" w:rsidP="009E227A">
            <w:pPr>
              <w:spacing w:line="240" w:lineRule="auto"/>
              <w:contextualSpacing/>
              <w:jc w:val="both"/>
              <w:rPr>
                <w:rFonts w:cs="Times New Roman"/>
                <w:szCs w:val="24"/>
                <w:lang w:eastAsia="es-CR"/>
              </w:rPr>
            </w:pPr>
          </w:p>
          <w:p w14:paraId="2A51F058" w14:textId="77777777" w:rsidR="002745AC" w:rsidRPr="009E227A" w:rsidRDefault="002745AC" w:rsidP="009E227A">
            <w:pPr>
              <w:spacing w:line="240" w:lineRule="auto"/>
              <w:contextualSpacing/>
              <w:jc w:val="both"/>
              <w:rPr>
                <w:rFonts w:cs="Times New Roman"/>
                <w:szCs w:val="24"/>
                <w:lang w:eastAsia="es-CR"/>
              </w:rPr>
            </w:pPr>
            <w:r w:rsidRPr="009E227A">
              <w:rPr>
                <w:rFonts w:cs="Times New Roman"/>
                <w:szCs w:val="24"/>
                <w:lang w:eastAsia="es-CR"/>
              </w:rPr>
              <w:t xml:space="preserve">En caso afirmativo incluya los detalles. </w:t>
            </w:r>
          </w:p>
          <w:p w14:paraId="247E36AA" w14:textId="77777777" w:rsidR="002745AC" w:rsidRPr="009E227A" w:rsidRDefault="002745AC" w:rsidP="009E227A">
            <w:pPr>
              <w:spacing w:line="240" w:lineRule="auto"/>
              <w:contextualSpacing/>
              <w:rPr>
                <w:rFonts w:cs="Times New Roman"/>
                <w:b/>
                <w:bCs/>
                <w:szCs w:val="24"/>
              </w:rPr>
            </w:pPr>
          </w:p>
        </w:tc>
      </w:tr>
      <w:tr w:rsidR="002745AC" w:rsidRPr="009E227A" w14:paraId="27A07433" w14:textId="77777777" w:rsidTr="00ED0F18">
        <w:trPr>
          <w:jc w:val="center"/>
        </w:trPr>
        <w:tc>
          <w:tcPr>
            <w:tcW w:w="9787" w:type="dxa"/>
          </w:tcPr>
          <w:p w14:paraId="428163FE" w14:textId="77777777" w:rsidR="002745AC" w:rsidRPr="009E227A" w:rsidRDefault="002745AC" w:rsidP="009E227A">
            <w:pPr>
              <w:spacing w:line="240" w:lineRule="auto"/>
              <w:contextualSpacing/>
              <w:jc w:val="both"/>
              <w:rPr>
                <w:rFonts w:cs="Times New Roman"/>
                <w:color w:val="000000"/>
                <w:szCs w:val="24"/>
                <w:lang w:eastAsia="es-CR"/>
              </w:rPr>
            </w:pPr>
            <w:r w:rsidRPr="009E227A">
              <w:rPr>
                <w:rFonts w:cs="Times New Roman"/>
                <w:color w:val="000000"/>
                <w:szCs w:val="24"/>
                <w:lang w:eastAsia="es-CR"/>
              </w:rPr>
              <w:t xml:space="preserve">¿Durante los últimos 4 años, alguna sociedad con la que usted ha estado o está relacionado como gerente o director, ha sido sancionada por alguna autoridad judicial por decisiones adoptadas en el ejercicio de su cargo? </w:t>
            </w:r>
          </w:p>
          <w:p w14:paraId="78E5EC20" w14:textId="77777777" w:rsidR="002745AC" w:rsidRPr="009E227A" w:rsidRDefault="002745AC" w:rsidP="009E227A">
            <w:pPr>
              <w:spacing w:line="240" w:lineRule="auto"/>
              <w:contextualSpacing/>
              <w:jc w:val="both"/>
              <w:rPr>
                <w:rFonts w:cs="Times New Roman"/>
                <w:color w:val="000000"/>
                <w:szCs w:val="24"/>
                <w:lang w:eastAsia="es-CR"/>
              </w:rPr>
            </w:pPr>
          </w:p>
        </w:tc>
      </w:tr>
      <w:tr w:rsidR="002745AC" w:rsidRPr="009E227A" w14:paraId="7855D781" w14:textId="77777777" w:rsidTr="00ED0F18">
        <w:trPr>
          <w:jc w:val="center"/>
        </w:trPr>
        <w:tc>
          <w:tcPr>
            <w:tcW w:w="9787" w:type="dxa"/>
          </w:tcPr>
          <w:p w14:paraId="519683A5" w14:textId="77777777" w:rsidR="002745AC" w:rsidRPr="009E227A" w:rsidRDefault="002745AC" w:rsidP="009E227A">
            <w:pPr>
              <w:spacing w:line="240" w:lineRule="auto"/>
              <w:contextualSpacing/>
              <w:jc w:val="both"/>
              <w:rPr>
                <w:rFonts w:cs="Times New Roman"/>
                <w:color w:val="000000"/>
                <w:szCs w:val="24"/>
                <w:lang w:eastAsia="es-CR"/>
              </w:rPr>
            </w:pPr>
            <w:r w:rsidRPr="009E227A">
              <w:rPr>
                <w:rFonts w:cs="Times New Roman"/>
                <w:color w:val="000000"/>
                <w:szCs w:val="24"/>
                <w:lang w:eastAsia="es-CR"/>
              </w:rPr>
              <w:t>¿Durante los últimos 4 años, ha sido sancionado por alguna autoridad judicial por decisiones tomadas en el ejercicio de su cargo?</w:t>
            </w:r>
          </w:p>
          <w:p w14:paraId="164536D9" w14:textId="77777777" w:rsidR="003A06C8" w:rsidRPr="009E227A" w:rsidRDefault="003A06C8" w:rsidP="009E227A">
            <w:pPr>
              <w:spacing w:line="240" w:lineRule="auto"/>
              <w:contextualSpacing/>
              <w:jc w:val="both"/>
              <w:rPr>
                <w:rFonts w:cs="Times New Roman"/>
                <w:color w:val="000000"/>
                <w:szCs w:val="24"/>
                <w:lang w:eastAsia="es-CR"/>
              </w:rPr>
            </w:pPr>
          </w:p>
        </w:tc>
      </w:tr>
      <w:tr w:rsidR="003A06C8" w:rsidRPr="009E227A" w14:paraId="4B2FE621" w14:textId="77777777" w:rsidTr="00ED0F18">
        <w:trPr>
          <w:jc w:val="center"/>
        </w:trPr>
        <w:tc>
          <w:tcPr>
            <w:tcW w:w="9787" w:type="dxa"/>
          </w:tcPr>
          <w:p w14:paraId="1039644E" w14:textId="77777777" w:rsidR="003A06C8" w:rsidRPr="009E227A" w:rsidRDefault="003A06C8" w:rsidP="009E227A">
            <w:pPr>
              <w:spacing w:line="240" w:lineRule="auto"/>
              <w:contextualSpacing/>
              <w:jc w:val="both"/>
              <w:rPr>
                <w:rFonts w:cs="Times New Roman"/>
                <w:szCs w:val="24"/>
                <w:lang w:eastAsia="es-CR"/>
              </w:rPr>
            </w:pPr>
            <w:r w:rsidRPr="009E227A">
              <w:rPr>
                <w:rFonts w:cs="Times New Roman"/>
                <w:szCs w:val="24"/>
                <w:lang w:eastAsia="es-CR"/>
              </w:rPr>
              <w:t xml:space="preserve">¿Durante los últimos 4 años, ha sido condenado por parte de una autoridad judicial nacional o extranjera al pago de alguna de sus obligaciones? </w:t>
            </w:r>
          </w:p>
          <w:p w14:paraId="04C9C24E" w14:textId="77777777" w:rsidR="003A06C8" w:rsidRPr="009E227A" w:rsidRDefault="003A06C8" w:rsidP="009E227A">
            <w:pPr>
              <w:spacing w:line="240" w:lineRule="auto"/>
              <w:contextualSpacing/>
              <w:jc w:val="both"/>
              <w:rPr>
                <w:rFonts w:cs="Times New Roman"/>
                <w:color w:val="000000"/>
                <w:szCs w:val="24"/>
                <w:lang w:eastAsia="es-CR"/>
              </w:rPr>
            </w:pPr>
          </w:p>
        </w:tc>
      </w:tr>
      <w:tr w:rsidR="003A06C8" w:rsidRPr="009E227A" w14:paraId="1748112F" w14:textId="77777777" w:rsidTr="00ED0F18">
        <w:trPr>
          <w:jc w:val="center"/>
        </w:trPr>
        <w:tc>
          <w:tcPr>
            <w:tcW w:w="9787" w:type="dxa"/>
          </w:tcPr>
          <w:p w14:paraId="079C57E2" w14:textId="77777777" w:rsidR="003A06C8" w:rsidRPr="009E227A" w:rsidRDefault="003A06C8" w:rsidP="009E227A">
            <w:pPr>
              <w:spacing w:line="240" w:lineRule="auto"/>
              <w:contextualSpacing/>
              <w:jc w:val="both"/>
              <w:rPr>
                <w:rFonts w:cs="Times New Roman"/>
                <w:color w:val="000000"/>
                <w:szCs w:val="24"/>
                <w:lang w:eastAsia="es-CR"/>
              </w:rPr>
            </w:pPr>
            <w:r w:rsidRPr="009E227A">
              <w:rPr>
                <w:rFonts w:cs="Times New Roman"/>
                <w:color w:val="000000"/>
                <w:szCs w:val="24"/>
                <w:lang w:eastAsia="es-CR"/>
              </w:rPr>
              <w:t xml:space="preserve">¿Durante los últimos 4 años, ha sido despedido, dentro o fuera del territorio nacional, de algún cargo o empleo como consecuencia de un procedimiento disciplinario instruido en su contra por su antiguo patrono, o bien, producto de una recomendación por parte alguna autoridad de supervisión bancaria, bursátil o financiera? </w:t>
            </w:r>
          </w:p>
          <w:p w14:paraId="13E42F0E" w14:textId="77777777" w:rsidR="003A06C8" w:rsidRPr="009E227A" w:rsidRDefault="003A06C8" w:rsidP="009E227A">
            <w:pPr>
              <w:spacing w:line="240" w:lineRule="auto"/>
              <w:contextualSpacing/>
              <w:jc w:val="both"/>
              <w:rPr>
                <w:rFonts w:cs="Times New Roman"/>
                <w:color w:val="000000"/>
                <w:szCs w:val="24"/>
                <w:lang w:eastAsia="es-CR"/>
              </w:rPr>
            </w:pPr>
          </w:p>
          <w:p w14:paraId="33EDD72C" w14:textId="77777777" w:rsidR="003A06C8" w:rsidRPr="009E227A" w:rsidRDefault="003A06C8" w:rsidP="009E227A">
            <w:pPr>
              <w:spacing w:line="240" w:lineRule="auto"/>
              <w:contextualSpacing/>
              <w:jc w:val="both"/>
              <w:rPr>
                <w:rFonts w:cs="Times New Roman"/>
                <w:color w:val="000000"/>
                <w:szCs w:val="24"/>
                <w:lang w:eastAsia="es-CR"/>
              </w:rPr>
            </w:pPr>
            <w:r w:rsidRPr="009E227A">
              <w:rPr>
                <w:rFonts w:cs="Times New Roman"/>
                <w:color w:val="000000"/>
                <w:szCs w:val="24"/>
                <w:lang w:eastAsia="es-CR"/>
              </w:rPr>
              <w:t xml:space="preserve">En caso afirmativo, indique los detalles. </w:t>
            </w:r>
          </w:p>
          <w:p w14:paraId="46647778" w14:textId="77777777" w:rsidR="003A06C8" w:rsidRPr="009E227A" w:rsidRDefault="003A06C8" w:rsidP="009E227A">
            <w:pPr>
              <w:spacing w:line="240" w:lineRule="auto"/>
              <w:contextualSpacing/>
              <w:jc w:val="both"/>
              <w:rPr>
                <w:rFonts w:cs="Times New Roman"/>
                <w:color w:val="FF0000"/>
                <w:szCs w:val="24"/>
                <w:lang w:eastAsia="es-CR"/>
              </w:rPr>
            </w:pPr>
          </w:p>
        </w:tc>
      </w:tr>
      <w:tr w:rsidR="00290C6D" w:rsidRPr="009E227A" w14:paraId="77E467CB" w14:textId="77777777" w:rsidTr="00ED0F18">
        <w:trPr>
          <w:jc w:val="center"/>
        </w:trPr>
        <w:tc>
          <w:tcPr>
            <w:tcW w:w="9787" w:type="dxa"/>
          </w:tcPr>
          <w:p w14:paraId="42C802B4" w14:textId="77777777" w:rsidR="00290C6D" w:rsidRPr="009E227A" w:rsidRDefault="000E5E94" w:rsidP="009E227A">
            <w:pPr>
              <w:spacing w:line="240" w:lineRule="auto"/>
              <w:contextualSpacing/>
              <w:jc w:val="both"/>
              <w:rPr>
                <w:rFonts w:cs="Times New Roman"/>
                <w:szCs w:val="24"/>
                <w:lang w:eastAsia="es-CR"/>
              </w:rPr>
            </w:pPr>
            <w:r w:rsidRPr="009E227A">
              <w:rPr>
                <w:rFonts w:cs="Times New Roman"/>
                <w:szCs w:val="24"/>
                <w:lang w:eastAsia="es-CR"/>
              </w:rPr>
              <w:t>¿</w:t>
            </w:r>
            <w:r w:rsidR="00290C6D" w:rsidRPr="009E227A">
              <w:rPr>
                <w:rFonts w:cs="Times New Roman"/>
                <w:szCs w:val="24"/>
                <w:lang w:eastAsia="es-CR"/>
              </w:rPr>
              <w:t xml:space="preserve">Durante los últimos 4 años en los que estuvo relacionado con alguna sociedad, dentro o fuera del territorio nacional, actuando como miembro de Junta Directiva o Consejo de Administración, gerente </w:t>
            </w:r>
            <w:r w:rsidR="00290C6D" w:rsidRPr="009E227A">
              <w:rPr>
                <w:rFonts w:cs="Times New Roman"/>
                <w:szCs w:val="24"/>
                <w:lang w:eastAsia="es-CR"/>
              </w:rPr>
              <w:lastRenderedPageBreak/>
              <w:t>general o subgerente general</w:t>
            </w:r>
            <w:r w:rsidRPr="009E227A">
              <w:rPr>
                <w:rFonts w:cs="Times New Roman"/>
                <w:szCs w:val="24"/>
                <w:lang w:eastAsia="es-CR"/>
              </w:rPr>
              <w:t>, l</w:t>
            </w:r>
            <w:r w:rsidR="00290C6D" w:rsidRPr="009E227A">
              <w:rPr>
                <w:rFonts w:cs="Times New Roman"/>
                <w:szCs w:val="24"/>
                <w:lang w:eastAsia="es-CR"/>
              </w:rPr>
              <w:t>a sociedad fue declarada en estado de quiebra culpable o fraudulenta, o bien, en estado de intervención administrativa o judicial por un tribunal de cualquier país?</w:t>
            </w:r>
          </w:p>
          <w:p w14:paraId="0E1C89F0" w14:textId="77777777" w:rsidR="00290C6D" w:rsidRPr="009E227A" w:rsidRDefault="00290C6D" w:rsidP="009E227A">
            <w:pPr>
              <w:spacing w:line="240" w:lineRule="auto"/>
              <w:contextualSpacing/>
              <w:jc w:val="both"/>
              <w:rPr>
                <w:rFonts w:cs="Times New Roman"/>
                <w:color w:val="000000"/>
                <w:szCs w:val="24"/>
                <w:lang w:eastAsia="es-CR"/>
              </w:rPr>
            </w:pPr>
          </w:p>
        </w:tc>
      </w:tr>
      <w:tr w:rsidR="00290C6D" w:rsidRPr="009E227A" w14:paraId="7EBF0C69" w14:textId="77777777" w:rsidTr="00ED0F18">
        <w:trPr>
          <w:jc w:val="center"/>
        </w:trPr>
        <w:tc>
          <w:tcPr>
            <w:tcW w:w="9787" w:type="dxa"/>
          </w:tcPr>
          <w:p w14:paraId="106ECC03" w14:textId="77777777" w:rsidR="00290C6D" w:rsidRPr="009E227A" w:rsidRDefault="00290C6D" w:rsidP="009E227A">
            <w:pPr>
              <w:spacing w:line="240" w:lineRule="auto"/>
              <w:contextualSpacing/>
              <w:jc w:val="both"/>
              <w:rPr>
                <w:rFonts w:cs="Times New Roman"/>
                <w:szCs w:val="24"/>
                <w:lang w:eastAsia="es-CR"/>
              </w:rPr>
            </w:pPr>
            <w:r w:rsidRPr="009E227A">
              <w:rPr>
                <w:rFonts w:cs="Times New Roman"/>
                <w:szCs w:val="24"/>
                <w:lang w:eastAsia="es-CR"/>
              </w:rPr>
              <w:lastRenderedPageBreak/>
              <w:t xml:space="preserve">¿Durante los últimos 10 años, ha sido condenado, por algún tribunal de jurisdicción nacional o extrajera, por la comisión de delitos dolosos contra la propiedad, delitos contra la buena fe de los negocios o </w:t>
            </w:r>
            <w:r w:rsidR="00A537B3" w:rsidRPr="009E227A">
              <w:rPr>
                <w:rFonts w:cs="Times New Roman"/>
                <w:szCs w:val="24"/>
                <w:lang w:eastAsia="es-CR"/>
              </w:rPr>
              <w:t>legitimación</w:t>
            </w:r>
            <w:r w:rsidR="00D53FFC" w:rsidRPr="009E227A">
              <w:rPr>
                <w:rFonts w:cs="Times New Roman"/>
                <w:szCs w:val="24"/>
                <w:lang w:eastAsia="es-CR"/>
              </w:rPr>
              <w:t xml:space="preserve"> de capitales, financiamiento al terrorismo,</w:t>
            </w:r>
            <w:r w:rsidR="008827A6" w:rsidRPr="009E227A">
              <w:rPr>
                <w:rFonts w:cs="Times New Roman"/>
                <w:szCs w:val="24"/>
                <w:lang w:eastAsia="es-CR"/>
              </w:rPr>
              <w:t xml:space="preserve"> financiamiento para la proliferación de armas de destrucción masiva, </w:t>
            </w:r>
            <w:r w:rsidR="004F6062" w:rsidRPr="009E227A">
              <w:rPr>
                <w:rFonts w:cs="Times New Roman"/>
                <w:szCs w:val="24"/>
                <w:lang w:eastAsia="es-CR"/>
              </w:rPr>
              <w:t>(</w:t>
            </w:r>
            <w:r w:rsidR="00D53FFC" w:rsidRPr="009E227A">
              <w:rPr>
                <w:rFonts w:cs="Times New Roman"/>
                <w:szCs w:val="24"/>
                <w:lang w:eastAsia="es-CR"/>
              </w:rPr>
              <w:t>L</w:t>
            </w:r>
            <w:r w:rsidRPr="009E227A">
              <w:rPr>
                <w:rFonts w:cs="Times New Roman"/>
                <w:szCs w:val="24"/>
                <w:lang w:eastAsia="es-CR"/>
              </w:rPr>
              <w:t>C/FT/FPADM</w:t>
            </w:r>
            <w:r w:rsidR="004F6062" w:rsidRPr="009E227A">
              <w:rPr>
                <w:rFonts w:cs="Times New Roman"/>
                <w:szCs w:val="24"/>
                <w:lang w:eastAsia="es-CR"/>
              </w:rPr>
              <w:t>)</w:t>
            </w:r>
            <w:r w:rsidRPr="009E227A">
              <w:rPr>
                <w:rFonts w:cs="Times New Roman"/>
                <w:szCs w:val="24"/>
                <w:lang w:eastAsia="es-CR"/>
              </w:rPr>
              <w:t xml:space="preserve"> o alguno de los delitos dispuestos en la Ley sobre estupefacientes, sustancias psicotrópicas, drogas de uso no autorizado, actividades conexas, legitimación de capitales y financiamiento al terrorismo? </w:t>
            </w:r>
          </w:p>
          <w:p w14:paraId="05954CE9" w14:textId="77777777" w:rsidR="00290C6D" w:rsidRPr="009E227A" w:rsidRDefault="00290C6D" w:rsidP="009E227A">
            <w:pPr>
              <w:spacing w:line="240" w:lineRule="auto"/>
              <w:contextualSpacing/>
              <w:jc w:val="both"/>
              <w:rPr>
                <w:rFonts w:cs="Times New Roman"/>
                <w:color w:val="000000"/>
                <w:szCs w:val="24"/>
                <w:lang w:eastAsia="es-CR"/>
              </w:rPr>
            </w:pPr>
          </w:p>
          <w:p w14:paraId="4BB43480" w14:textId="77777777" w:rsidR="00290C6D" w:rsidRPr="009E227A" w:rsidRDefault="00290C6D" w:rsidP="009E227A">
            <w:pPr>
              <w:spacing w:line="240" w:lineRule="auto"/>
              <w:contextualSpacing/>
              <w:jc w:val="both"/>
              <w:rPr>
                <w:rFonts w:cs="Times New Roman"/>
                <w:color w:val="000000"/>
                <w:szCs w:val="24"/>
                <w:lang w:eastAsia="es-CR"/>
              </w:rPr>
            </w:pPr>
            <w:r w:rsidRPr="009E227A">
              <w:rPr>
                <w:rFonts w:cs="Times New Roman"/>
                <w:color w:val="000000"/>
                <w:szCs w:val="24"/>
                <w:lang w:eastAsia="es-CR"/>
              </w:rPr>
              <w:t>En caso afirmativo, incluya los detalles.</w:t>
            </w:r>
          </w:p>
          <w:p w14:paraId="5B4EF2A2" w14:textId="77777777" w:rsidR="00290C6D" w:rsidRPr="009E227A" w:rsidRDefault="00290C6D" w:rsidP="009E227A">
            <w:pPr>
              <w:spacing w:line="240" w:lineRule="auto"/>
              <w:contextualSpacing/>
              <w:jc w:val="both"/>
              <w:rPr>
                <w:rFonts w:cs="Times New Roman"/>
                <w:color w:val="FF0000"/>
                <w:szCs w:val="24"/>
                <w:lang w:eastAsia="es-CR"/>
              </w:rPr>
            </w:pPr>
          </w:p>
        </w:tc>
      </w:tr>
      <w:tr w:rsidR="00290C6D" w:rsidRPr="009E227A" w14:paraId="7803CD97" w14:textId="77777777" w:rsidTr="00ED0F18">
        <w:trPr>
          <w:jc w:val="center"/>
        </w:trPr>
        <w:tc>
          <w:tcPr>
            <w:tcW w:w="9787" w:type="dxa"/>
          </w:tcPr>
          <w:p w14:paraId="024C1701" w14:textId="77777777" w:rsidR="00290C6D" w:rsidRPr="009E227A" w:rsidRDefault="00290C6D" w:rsidP="009E227A">
            <w:pPr>
              <w:spacing w:line="240" w:lineRule="auto"/>
              <w:contextualSpacing/>
              <w:jc w:val="both"/>
              <w:rPr>
                <w:rFonts w:cs="Times New Roman"/>
                <w:szCs w:val="24"/>
                <w:lang w:eastAsia="es-CR"/>
              </w:rPr>
            </w:pPr>
            <w:r w:rsidRPr="009E227A">
              <w:rPr>
                <w:rFonts w:cs="Times New Roman"/>
                <w:szCs w:val="24"/>
                <w:lang w:eastAsia="es-CR"/>
              </w:rPr>
              <w:t xml:space="preserve">¿Se encuentra </w:t>
            </w:r>
            <w:r w:rsidR="00506A36" w:rsidRPr="009E227A">
              <w:rPr>
                <w:rFonts w:cs="Times New Roman"/>
                <w:szCs w:val="24"/>
                <w:lang w:eastAsia="es-CR"/>
              </w:rPr>
              <w:t xml:space="preserve">incluido </w:t>
            </w:r>
            <w:r w:rsidRPr="009E227A">
              <w:rPr>
                <w:rFonts w:cs="Times New Roman"/>
                <w:szCs w:val="24"/>
                <w:lang w:eastAsia="es-CR"/>
              </w:rPr>
              <w:t xml:space="preserve">en las </w:t>
            </w:r>
            <w:r w:rsidR="008A1108" w:rsidRPr="009E227A">
              <w:rPr>
                <w:rFonts w:cs="Times New Roman"/>
                <w:szCs w:val="24"/>
                <w:lang w:eastAsia="es-CR"/>
              </w:rPr>
              <w:t xml:space="preserve">listas </w:t>
            </w:r>
            <w:r w:rsidRPr="009E227A">
              <w:rPr>
                <w:rFonts w:cs="Times New Roman"/>
                <w:szCs w:val="24"/>
                <w:lang w:eastAsia="es-CR"/>
              </w:rPr>
              <w:t xml:space="preserve">de organizaciones internacionales como la ONU y OFAC y/u organismos intergubernamentales reconocidos </w:t>
            </w:r>
            <w:r w:rsidR="007F3F2B" w:rsidRPr="009E227A">
              <w:rPr>
                <w:rFonts w:cs="Times New Roman"/>
                <w:szCs w:val="24"/>
                <w:lang w:eastAsia="es-CR"/>
              </w:rPr>
              <w:t xml:space="preserve">de </w:t>
            </w:r>
            <w:r w:rsidR="00C01FC9" w:rsidRPr="009E227A">
              <w:rPr>
                <w:rFonts w:cs="Times New Roman"/>
                <w:szCs w:val="24"/>
                <w:lang w:eastAsia="es-CR"/>
              </w:rPr>
              <w:t>personas vinculadas con</w:t>
            </w:r>
            <w:r w:rsidRPr="009E227A">
              <w:rPr>
                <w:rFonts w:cs="Times New Roman"/>
                <w:szCs w:val="24"/>
                <w:lang w:eastAsia="es-CR"/>
              </w:rPr>
              <w:t xml:space="preserve"> LC/FT/FPADM?</w:t>
            </w:r>
          </w:p>
          <w:p w14:paraId="3C1B2268" w14:textId="77777777" w:rsidR="00FB654B" w:rsidRPr="009E227A" w:rsidRDefault="00FB654B" w:rsidP="009E227A">
            <w:pPr>
              <w:spacing w:line="240" w:lineRule="auto"/>
              <w:contextualSpacing/>
              <w:jc w:val="both"/>
              <w:rPr>
                <w:rFonts w:cs="Times New Roman"/>
                <w:color w:val="000000"/>
                <w:szCs w:val="24"/>
                <w:lang w:eastAsia="es-CR"/>
              </w:rPr>
            </w:pPr>
          </w:p>
        </w:tc>
      </w:tr>
      <w:tr w:rsidR="00FB654B" w:rsidRPr="009E227A" w14:paraId="20A721EF" w14:textId="77777777" w:rsidTr="00ED0F18">
        <w:trPr>
          <w:jc w:val="center"/>
        </w:trPr>
        <w:tc>
          <w:tcPr>
            <w:tcW w:w="9787" w:type="dxa"/>
          </w:tcPr>
          <w:p w14:paraId="44F31A95" w14:textId="77777777" w:rsidR="00FB654B" w:rsidRPr="009E227A" w:rsidRDefault="00FB654B" w:rsidP="009E227A">
            <w:pPr>
              <w:spacing w:line="240" w:lineRule="auto"/>
              <w:contextualSpacing/>
              <w:jc w:val="both"/>
              <w:rPr>
                <w:rFonts w:cs="Times New Roman"/>
                <w:szCs w:val="24"/>
                <w:lang w:eastAsia="es-CR"/>
              </w:rPr>
            </w:pPr>
            <w:r w:rsidRPr="009E227A">
              <w:rPr>
                <w:rFonts w:cs="Times New Roman"/>
                <w:szCs w:val="24"/>
                <w:lang w:eastAsia="es-CR"/>
              </w:rPr>
              <w:t xml:space="preserve">¿Durante los últimos 4 años, ha sido declarado, a título personal, en estado de insolvencia, quiebra o intervención por un tribunal o autoridad administrativa de cualquier país? </w:t>
            </w:r>
          </w:p>
          <w:p w14:paraId="3D4FA25E" w14:textId="77777777" w:rsidR="00FB654B" w:rsidRPr="009E227A" w:rsidRDefault="00FB654B" w:rsidP="009E227A">
            <w:pPr>
              <w:spacing w:line="240" w:lineRule="auto"/>
              <w:contextualSpacing/>
              <w:jc w:val="both"/>
              <w:rPr>
                <w:rFonts w:cs="Times New Roman"/>
                <w:szCs w:val="24"/>
                <w:lang w:eastAsia="es-CR"/>
              </w:rPr>
            </w:pPr>
          </w:p>
          <w:p w14:paraId="3314BAA1" w14:textId="77777777" w:rsidR="00FB654B" w:rsidRPr="009E227A" w:rsidRDefault="00FB654B" w:rsidP="009E227A">
            <w:pPr>
              <w:spacing w:line="240" w:lineRule="auto"/>
              <w:contextualSpacing/>
              <w:jc w:val="both"/>
              <w:rPr>
                <w:rFonts w:cs="Times New Roman"/>
                <w:szCs w:val="24"/>
                <w:lang w:eastAsia="es-CR"/>
              </w:rPr>
            </w:pPr>
            <w:r w:rsidRPr="009E227A">
              <w:rPr>
                <w:rFonts w:cs="Times New Roman"/>
                <w:szCs w:val="24"/>
                <w:lang w:eastAsia="es-CR"/>
              </w:rPr>
              <w:t>En caso afirmativo, incluya los detalles.</w:t>
            </w:r>
          </w:p>
          <w:p w14:paraId="3D487B18" w14:textId="77777777" w:rsidR="00FB654B" w:rsidRPr="009E227A" w:rsidRDefault="00FB654B" w:rsidP="009E227A">
            <w:pPr>
              <w:spacing w:line="240" w:lineRule="auto"/>
              <w:contextualSpacing/>
              <w:jc w:val="both"/>
              <w:rPr>
                <w:rFonts w:cs="Times New Roman"/>
                <w:szCs w:val="24"/>
                <w:lang w:eastAsia="es-CR"/>
              </w:rPr>
            </w:pPr>
          </w:p>
        </w:tc>
      </w:tr>
      <w:tr w:rsidR="00FB654B" w:rsidRPr="009E227A" w14:paraId="5CEC58EC" w14:textId="77777777" w:rsidTr="00ED0F18">
        <w:trPr>
          <w:jc w:val="center"/>
        </w:trPr>
        <w:tc>
          <w:tcPr>
            <w:tcW w:w="9787" w:type="dxa"/>
          </w:tcPr>
          <w:p w14:paraId="46CD9BF9" w14:textId="77777777" w:rsidR="00FB654B" w:rsidRPr="009E227A" w:rsidRDefault="006F1DEE" w:rsidP="009E227A">
            <w:pPr>
              <w:spacing w:line="240" w:lineRule="auto"/>
              <w:contextualSpacing/>
              <w:jc w:val="both"/>
              <w:rPr>
                <w:rFonts w:cs="Times New Roman"/>
                <w:szCs w:val="24"/>
                <w:lang w:eastAsia="es-CR"/>
              </w:rPr>
            </w:pPr>
            <w:r w:rsidRPr="009E227A">
              <w:rPr>
                <w:rFonts w:cs="Times New Roman"/>
                <w:szCs w:val="24"/>
                <w:lang w:eastAsia="es-CR"/>
              </w:rPr>
              <w:t>¿</w:t>
            </w:r>
            <w:r w:rsidR="00FB654B" w:rsidRPr="009E227A">
              <w:rPr>
                <w:rFonts w:cs="Times New Roman"/>
                <w:szCs w:val="24"/>
                <w:lang w:eastAsia="es-CR"/>
              </w:rPr>
              <w:t>Durante el período en que estuvo relacionado con alguna sociedad con domicilio en cualquier país, actuando como miembro del órgano de dirección, gerente general o subgerente general</w:t>
            </w:r>
            <w:r w:rsidRPr="009E227A">
              <w:rPr>
                <w:rFonts w:cs="Times New Roman"/>
                <w:szCs w:val="24"/>
                <w:lang w:eastAsia="es-CR"/>
              </w:rPr>
              <w:t>, l</w:t>
            </w:r>
            <w:r w:rsidR="00FB654B" w:rsidRPr="009E227A">
              <w:rPr>
                <w:rFonts w:cs="Times New Roman"/>
                <w:szCs w:val="24"/>
                <w:lang w:eastAsia="es-CR"/>
              </w:rPr>
              <w:t xml:space="preserve">a sociedad fue sometida a intervención administrativa o judicial, realizó algún convenio de acreedores, o bien, se vio forzada a suspender actividades por parte de una autoridad de supervisión bancaria, bursátil o financiera, por decisiones tomadas en el ejercicio de su cargo? </w:t>
            </w:r>
          </w:p>
          <w:p w14:paraId="58E58A9A" w14:textId="77777777" w:rsidR="00FB654B" w:rsidRPr="009E227A" w:rsidRDefault="00FB654B" w:rsidP="009E227A">
            <w:pPr>
              <w:spacing w:line="240" w:lineRule="auto"/>
              <w:contextualSpacing/>
              <w:jc w:val="both"/>
              <w:rPr>
                <w:rFonts w:cs="Times New Roman"/>
                <w:color w:val="000000"/>
                <w:szCs w:val="24"/>
                <w:lang w:eastAsia="es-CR"/>
              </w:rPr>
            </w:pPr>
          </w:p>
          <w:p w14:paraId="79032C67" w14:textId="77777777" w:rsidR="00FB654B" w:rsidRPr="009E227A" w:rsidRDefault="00FB654B" w:rsidP="009E227A">
            <w:pPr>
              <w:spacing w:line="240" w:lineRule="auto"/>
              <w:contextualSpacing/>
              <w:jc w:val="both"/>
              <w:rPr>
                <w:rFonts w:cs="Times New Roman"/>
                <w:color w:val="000000"/>
                <w:szCs w:val="24"/>
                <w:lang w:eastAsia="es-CR"/>
              </w:rPr>
            </w:pPr>
            <w:r w:rsidRPr="009E227A">
              <w:rPr>
                <w:rFonts w:cs="Times New Roman"/>
                <w:color w:val="000000"/>
                <w:szCs w:val="24"/>
                <w:lang w:eastAsia="es-CR"/>
              </w:rPr>
              <w:t>En caso afirmativo incluya los detalles.</w:t>
            </w:r>
          </w:p>
          <w:p w14:paraId="09CB724B" w14:textId="77777777" w:rsidR="006F1DEE" w:rsidRPr="009E227A" w:rsidRDefault="006F1DEE" w:rsidP="009E227A">
            <w:pPr>
              <w:spacing w:line="240" w:lineRule="auto"/>
              <w:contextualSpacing/>
              <w:jc w:val="both"/>
              <w:rPr>
                <w:rFonts w:cs="Times New Roman"/>
                <w:color w:val="FF0000"/>
                <w:szCs w:val="24"/>
                <w:lang w:eastAsia="es-CR"/>
              </w:rPr>
            </w:pPr>
          </w:p>
        </w:tc>
      </w:tr>
      <w:tr w:rsidR="00FB654B" w:rsidRPr="009E227A" w14:paraId="70FF046B" w14:textId="77777777" w:rsidTr="00ED0F18">
        <w:trPr>
          <w:jc w:val="center"/>
        </w:trPr>
        <w:tc>
          <w:tcPr>
            <w:tcW w:w="9787" w:type="dxa"/>
          </w:tcPr>
          <w:p w14:paraId="721C3FFB" w14:textId="77777777" w:rsidR="00FB654B" w:rsidRPr="009E227A" w:rsidRDefault="00FB654B" w:rsidP="009E227A">
            <w:pPr>
              <w:spacing w:line="240" w:lineRule="auto"/>
              <w:contextualSpacing/>
              <w:jc w:val="both"/>
              <w:rPr>
                <w:rFonts w:cs="Times New Roman"/>
                <w:color w:val="000000"/>
                <w:szCs w:val="24"/>
                <w:lang w:eastAsia="es-CR"/>
              </w:rPr>
            </w:pPr>
            <w:r w:rsidRPr="009E227A">
              <w:rPr>
                <w:rFonts w:cs="Times New Roman"/>
                <w:color w:val="000000"/>
                <w:szCs w:val="24"/>
                <w:lang w:eastAsia="es-CR"/>
              </w:rPr>
              <w:t>La información que se proporcione con relación a este anexo deberá ir acompañada de la siguiente declaración:</w:t>
            </w:r>
          </w:p>
          <w:p w14:paraId="40CF6FC1" w14:textId="77777777" w:rsidR="0058032C" w:rsidRPr="009E227A" w:rsidRDefault="0058032C" w:rsidP="009E227A">
            <w:pPr>
              <w:spacing w:line="240" w:lineRule="auto"/>
              <w:contextualSpacing/>
              <w:jc w:val="both"/>
              <w:rPr>
                <w:rFonts w:cs="Times New Roman"/>
                <w:color w:val="FF0000"/>
                <w:szCs w:val="24"/>
                <w:lang w:eastAsia="es-CR"/>
              </w:rPr>
            </w:pPr>
          </w:p>
        </w:tc>
      </w:tr>
      <w:tr w:rsidR="00FB654B" w:rsidRPr="009E227A" w14:paraId="501580CF" w14:textId="77777777" w:rsidTr="00ED0F18">
        <w:trPr>
          <w:jc w:val="center"/>
        </w:trPr>
        <w:tc>
          <w:tcPr>
            <w:tcW w:w="9787" w:type="dxa"/>
          </w:tcPr>
          <w:p w14:paraId="02597DC0" w14:textId="77777777" w:rsidR="00FB654B" w:rsidRPr="009E227A" w:rsidRDefault="00FB654B" w:rsidP="009E227A">
            <w:pPr>
              <w:spacing w:line="240" w:lineRule="auto"/>
              <w:contextualSpacing/>
              <w:jc w:val="center"/>
              <w:rPr>
                <w:rFonts w:cs="Times New Roman"/>
                <w:b/>
                <w:bCs/>
                <w:color w:val="000000"/>
                <w:szCs w:val="24"/>
                <w:lang w:eastAsia="es-CR"/>
              </w:rPr>
            </w:pPr>
            <w:r w:rsidRPr="009E227A">
              <w:rPr>
                <w:rFonts w:cs="Times New Roman"/>
                <w:b/>
                <w:bCs/>
                <w:color w:val="000000"/>
                <w:szCs w:val="24"/>
                <w:lang w:eastAsia="es-CR"/>
              </w:rPr>
              <w:t>DECLARACIÓN:</w:t>
            </w:r>
          </w:p>
          <w:p w14:paraId="3E39F269" w14:textId="77777777" w:rsidR="00FB654B" w:rsidRPr="009E227A" w:rsidRDefault="00FB654B" w:rsidP="009E227A">
            <w:pPr>
              <w:spacing w:line="240" w:lineRule="auto"/>
              <w:contextualSpacing/>
              <w:jc w:val="center"/>
              <w:rPr>
                <w:rFonts w:cs="Times New Roman"/>
                <w:color w:val="000000"/>
                <w:szCs w:val="24"/>
                <w:lang w:eastAsia="es-CR"/>
              </w:rPr>
            </w:pPr>
          </w:p>
        </w:tc>
      </w:tr>
      <w:tr w:rsidR="00FB654B" w:rsidRPr="009E227A" w14:paraId="62020A2F" w14:textId="77777777" w:rsidTr="00ED0F18">
        <w:trPr>
          <w:jc w:val="center"/>
        </w:trPr>
        <w:tc>
          <w:tcPr>
            <w:tcW w:w="9787" w:type="dxa"/>
          </w:tcPr>
          <w:p w14:paraId="63FB6DCC" w14:textId="77777777" w:rsidR="00FB654B" w:rsidRPr="009E227A" w:rsidRDefault="00FB654B" w:rsidP="009E227A">
            <w:pPr>
              <w:spacing w:line="240" w:lineRule="auto"/>
              <w:contextualSpacing/>
              <w:rPr>
                <w:rFonts w:cs="Times New Roman"/>
                <w:szCs w:val="24"/>
                <w:lang w:eastAsia="es-CR"/>
              </w:rPr>
            </w:pPr>
            <w:r w:rsidRPr="009E227A">
              <w:rPr>
                <w:rFonts w:cs="Times New Roman"/>
                <w:szCs w:val="24"/>
                <w:lang w:eastAsia="es-CR"/>
              </w:rPr>
              <w:t>Declaro conocer que la presentación de información falsa o equívoca constituye una causal de rechazo o revocación de la autorización.</w:t>
            </w:r>
          </w:p>
          <w:p w14:paraId="3FB01AD4" w14:textId="77777777" w:rsidR="00FB654B" w:rsidRPr="009E227A" w:rsidRDefault="00FB654B" w:rsidP="009E227A">
            <w:pPr>
              <w:spacing w:line="240" w:lineRule="auto"/>
              <w:contextualSpacing/>
              <w:rPr>
                <w:rFonts w:cs="Times New Roman"/>
                <w:b/>
                <w:bCs/>
                <w:szCs w:val="24"/>
                <w:lang w:eastAsia="es-CR"/>
              </w:rPr>
            </w:pPr>
          </w:p>
        </w:tc>
      </w:tr>
      <w:tr w:rsidR="00FB654B" w:rsidRPr="009E227A" w14:paraId="605BC5D5" w14:textId="77777777" w:rsidTr="00ED0F18">
        <w:trPr>
          <w:jc w:val="center"/>
        </w:trPr>
        <w:tc>
          <w:tcPr>
            <w:tcW w:w="9787" w:type="dxa"/>
          </w:tcPr>
          <w:p w14:paraId="034D9EBF" w14:textId="77777777" w:rsidR="00FB654B" w:rsidRPr="009E227A" w:rsidRDefault="00FB654B" w:rsidP="009E227A">
            <w:pPr>
              <w:spacing w:line="240" w:lineRule="auto"/>
              <w:contextualSpacing/>
              <w:rPr>
                <w:rFonts w:cs="Times New Roman"/>
                <w:szCs w:val="24"/>
                <w:lang w:eastAsia="es-CR"/>
              </w:rPr>
            </w:pPr>
            <w:r w:rsidRPr="009E227A">
              <w:rPr>
                <w:rFonts w:cs="Times New Roman"/>
                <w:szCs w:val="24"/>
                <w:lang w:eastAsia="es-CR"/>
              </w:rPr>
              <w:t>Asimismo, manifiesto que la información que he consignado en este documento es completa y exacta y que no me constan o desconozco otros hechos relevantes en relación con la solicitud que se encuentra tramitando el supervisor responsable.</w:t>
            </w:r>
          </w:p>
          <w:p w14:paraId="53CFA78E" w14:textId="77777777" w:rsidR="00FB654B" w:rsidRPr="009E227A" w:rsidRDefault="00FB654B" w:rsidP="009E227A">
            <w:pPr>
              <w:spacing w:line="240" w:lineRule="auto"/>
              <w:contextualSpacing/>
              <w:rPr>
                <w:rFonts w:cs="Times New Roman"/>
                <w:szCs w:val="24"/>
                <w:lang w:eastAsia="es-CR"/>
              </w:rPr>
            </w:pPr>
          </w:p>
        </w:tc>
      </w:tr>
      <w:tr w:rsidR="00FB654B" w:rsidRPr="009E227A" w14:paraId="05659961" w14:textId="77777777" w:rsidTr="00ED0F18">
        <w:trPr>
          <w:jc w:val="center"/>
        </w:trPr>
        <w:tc>
          <w:tcPr>
            <w:tcW w:w="9787" w:type="dxa"/>
          </w:tcPr>
          <w:p w14:paraId="3BC165A7" w14:textId="77777777" w:rsidR="00FB654B" w:rsidRPr="009E227A" w:rsidRDefault="00FB654B" w:rsidP="009E227A">
            <w:pPr>
              <w:spacing w:line="240" w:lineRule="auto"/>
              <w:contextualSpacing/>
              <w:rPr>
                <w:rFonts w:cs="Times New Roman"/>
                <w:color w:val="000000"/>
                <w:szCs w:val="24"/>
                <w:lang w:eastAsia="es-CR"/>
              </w:rPr>
            </w:pPr>
            <w:r w:rsidRPr="009E227A">
              <w:rPr>
                <w:rFonts w:cs="Times New Roman"/>
                <w:color w:val="000000"/>
                <w:szCs w:val="24"/>
                <w:lang w:eastAsia="es-CR"/>
              </w:rPr>
              <w:t>Me comprometo a informar al supervisor responsable de todo cambio sustancial que guarde relación con esta solicitud y que pueda surgir durante su trámite.</w:t>
            </w:r>
          </w:p>
        </w:tc>
      </w:tr>
      <w:tr w:rsidR="00FB654B" w:rsidRPr="009E227A" w14:paraId="2B49886E" w14:textId="77777777" w:rsidTr="00ED0F18">
        <w:trPr>
          <w:jc w:val="center"/>
        </w:trPr>
        <w:tc>
          <w:tcPr>
            <w:tcW w:w="9787" w:type="dxa"/>
          </w:tcPr>
          <w:p w14:paraId="25B9CC52" w14:textId="77777777" w:rsidR="00FB654B" w:rsidRPr="009E227A" w:rsidRDefault="00FB654B" w:rsidP="009E227A">
            <w:pPr>
              <w:spacing w:line="240" w:lineRule="auto"/>
              <w:contextualSpacing/>
              <w:rPr>
                <w:rFonts w:cs="Times New Roman"/>
                <w:color w:val="000000"/>
                <w:szCs w:val="24"/>
                <w:lang w:eastAsia="es-CR"/>
              </w:rPr>
            </w:pPr>
            <w:r w:rsidRPr="009E227A">
              <w:rPr>
                <w:rFonts w:cs="Times New Roman"/>
                <w:color w:val="000000"/>
                <w:szCs w:val="24"/>
                <w:lang w:eastAsia="es-CR"/>
              </w:rPr>
              <w:lastRenderedPageBreak/>
              <w:t>La Superintendencia guardará confidencialmente toda la información que se presente como respuesta a este anexo.</w:t>
            </w:r>
          </w:p>
          <w:p w14:paraId="63E03476" w14:textId="77777777" w:rsidR="00FB654B" w:rsidRPr="009E227A" w:rsidRDefault="00FB654B" w:rsidP="009E227A">
            <w:pPr>
              <w:spacing w:line="240" w:lineRule="auto"/>
              <w:contextualSpacing/>
              <w:rPr>
                <w:rFonts w:cs="Times New Roman"/>
                <w:color w:val="000000"/>
                <w:szCs w:val="24"/>
                <w:lang w:eastAsia="es-CR"/>
              </w:rPr>
            </w:pPr>
          </w:p>
        </w:tc>
      </w:tr>
    </w:tbl>
    <w:p w14:paraId="3F03BD93" w14:textId="77777777" w:rsidR="00AE2FF9" w:rsidRPr="009E227A" w:rsidRDefault="00AE2FF9" w:rsidP="009E227A">
      <w:pPr>
        <w:spacing w:line="240" w:lineRule="auto"/>
        <w:contextualSpacing/>
        <w:rPr>
          <w:rFonts w:cs="Times New Roman"/>
          <w:szCs w:val="24"/>
        </w:rPr>
      </w:pPr>
    </w:p>
    <w:p w14:paraId="6504AE28" w14:textId="77777777" w:rsidR="00E0597E" w:rsidRPr="009E227A" w:rsidRDefault="00E0597E" w:rsidP="009E227A">
      <w:pPr>
        <w:spacing w:line="240" w:lineRule="auto"/>
        <w:contextualSpacing/>
        <w:rPr>
          <w:rFonts w:cs="Times New Roman"/>
          <w:b/>
          <w:bCs/>
          <w:szCs w:val="24"/>
        </w:rPr>
      </w:pPr>
      <w:r w:rsidRPr="009E227A">
        <w:rPr>
          <w:rFonts w:cs="Times New Roman"/>
          <w:b/>
          <w:bCs/>
          <w:szCs w:val="24"/>
        </w:rPr>
        <w:t>Vigencia.</w:t>
      </w:r>
    </w:p>
    <w:p w14:paraId="7F9A27FE" w14:textId="2431D099" w:rsidR="00E0597E" w:rsidRPr="009E227A" w:rsidRDefault="00E0597E" w:rsidP="009E227A">
      <w:pPr>
        <w:spacing w:line="240" w:lineRule="auto"/>
        <w:contextualSpacing/>
        <w:rPr>
          <w:rFonts w:cs="Times New Roman"/>
          <w:szCs w:val="24"/>
        </w:rPr>
      </w:pPr>
      <w:r w:rsidRPr="009E227A">
        <w:rPr>
          <w:rFonts w:cs="Times New Roman"/>
          <w:szCs w:val="24"/>
        </w:rPr>
        <w:t xml:space="preserve">Esta reforma entrará a regir </w:t>
      </w:r>
      <w:r w:rsidR="00E66303">
        <w:rPr>
          <w:rFonts w:cs="Times New Roman"/>
          <w:szCs w:val="24"/>
        </w:rPr>
        <w:t xml:space="preserve">dentro de </w:t>
      </w:r>
      <w:r w:rsidR="0053422C" w:rsidRPr="009E227A">
        <w:rPr>
          <w:rFonts w:cs="Times New Roman"/>
          <w:szCs w:val="24"/>
        </w:rPr>
        <w:t>un mes natural, contad</w:t>
      </w:r>
      <w:r w:rsidR="00E66303">
        <w:rPr>
          <w:rFonts w:cs="Times New Roman"/>
          <w:szCs w:val="24"/>
        </w:rPr>
        <w:t>o</w:t>
      </w:r>
      <w:r w:rsidR="0053422C" w:rsidRPr="009E227A">
        <w:rPr>
          <w:rFonts w:cs="Times New Roman"/>
          <w:szCs w:val="24"/>
        </w:rPr>
        <w:t xml:space="preserve"> a partir de su comunicación.</w:t>
      </w:r>
    </w:p>
    <w:p w14:paraId="57FD37F4" w14:textId="77777777" w:rsidR="00E0597E" w:rsidRPr="009E227A" w:rsidRDefault="00E0597E" w:rsidP="009E227A">
      <w:pPr>
        <w:spacing w:line="240" w:lineRule="auto"/>
        <w:contextualSpacing/>
        <w:rPr>
          <w:rFonts w:cs="Times New Roman"/>
          <w:szCs w:val="24"/>
        </w:rPr>
      </w:pPr>
    </w:p>
    <w:p w14:paraId="28586F12" w14:textId="77777777" w:rsidR="00E0597E" w:rsidRPr="009E227A" w:rsidRDefault="00E0597E" w:rsidP="009E227A">
      <w:pPr>
        <w:spacing w:line="240" w:lineRule="auto"/>
        <w:contextualSpacing/>
        <w:rPr>
          <w:rFonts w:cs="Times New Roman"/>
          <w:szCs w:val="24"/>
        </w:rPr>
      </w:pPr>
      <w:r w:rsidRPr="009E227A">
        <w:rPr>
          <w:rFonts w:cs="Times New Roman"/>
          <w:szCs w:val="24"/>
        </w:rPr>
        <w:t>Comuníquese.</w:t>
      </w:r>
    </w:p>
    <w:p w14:paraId="63A9E0CD" w14:textId="77777777" w:rsidR="00E0597E" w:rsidRPr="009E227A" w:rsidRDefault="00E0597E" w:rsidP="009E227A">
      <w:pPr>
        <w:spacing w:line="240" w:lineRule="auto"/>
        <w:contextualSpacing/>
        <w:rPr>
          <w:rFonts w:cs="Times New Roman"/>
          <w:szCs w:val="24"/>
        </w:rPr>
      </w:pPr>
    </w:p>
    <w:p w14:paraId="0721FB75" w14:textId="77777777" w:rsidR="00E0597E" w:rsidRPr="009E227A" w:rsidRDefault="00E0597E" w:rsidP="009E227A">
      <w:pPr>
        <w:spacing w:line="240" w:lineRule="auto"/>
        <w:contextualSpacing/>
        <w:rPr>
          <w:rFonts w:cs="Times New Roman"/>
          <w:szCs w:val="24"/>
        </w:rPr>
      </w:pPr>
      <w:r w:rsidRPr="009E227A">
        <w:rPr>
          <w:rFonts w:cs="Times New Roman"/>
          <w:noProof/>
          <w:szCs w:val="24"/>
          <w:lang w:val="es-CR" w:eastAsia="es-CR"/>
        </w:rPr>
        <w:drawing>
          <wp:inline distT="0" distB="0" distL="0" distR="0" wp14:anchorId="3E230802" wp14:editId="60F6FEC1">
            <wp:extent cx="1244600" cy="48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3DB868F5" w14:textId="0F345D12" w:rsidR="00E0597E" w:rsidRPr="009E227A" w:rsidRDefault="00AF2B42" w:rsidP="009E227A">
      <w:pPr>
        <w:spacing w:line="240" w:lineRule="auto"/>
        <w:contextualSpacing/>
        <w:rPr>
          <w:rFonts w:cs="Times New Roman"/>
          <w:szCs w:val="24"/>
        </w:rPr>
      </w:pPr>
      <w:r>
        <w:rPr>
          <w:rFonts w:cs="Times New Roman"/>
          <w:szCs w:val="24"/>
        </w:rPr>
        <w:t>Adrián Pacheco Umaña</w:t>
      </w:r>
    </w:p>
    <w:p w14:paraId="669F5458" w14:textId="6D387590" w:rsidR="00E0597E" w:rsidRPr="009E227A" w:rsidRDefault="00E0597E" w:rsidP="009E227A">
      <w:pPr>
        <w:spacing w:line="240" w:lineRule="auto"/>
        <w:contextualSpacing/>
        <w:rPr>
          <w:rFonts w:cs="Times New Roman"/>
          <w:szCs w:val="24"/>
        </w:rPr>
      </w:pPr>
      <w:r w:rsidRPr="009E227A">
        <w:rPr>
          <w:rFonts w:cs="Times New Roman"/>
          <w:szCs w:val="24"/>
        </w:rPr>
        <w:t>Superintendente de Pensiones</w:t>
      </w:r>
      <w:r w:rsidR="00AF2B42">
        <w:rPr>
          <w:rFonts w:cs="Times New Roman"/>
          <w:szCs w:val="24"/>
        </w:rPr>
        <w:t xml:space="preserve"> a.i.</w:t>
      </w:r>
    </w:p>
    <w:p w14:paraId="0973AFE7" w14:textId="77777777" w:rsidR="00E0597E" w:rsidRPr="009E227A" w:rsidRDefault="00E0597E" w:rsidP="009E227A">
      <w:pPr>
        <w:spacing w:line="240" w:lineRule="auto"/>
        <w:contextualSpacing/>
        <w:rPr>
          <w:rFonts w:cs="Times New Roman"/>
          <w:szCs w:val="24"/>
        </w:rPr>
      </w:pPr>
    </w:p>
    <w:p w14:paraId="362FF507" w14:textId="2E30A3FF" w:rsidR="00E0597E" w:rsidRPr="00AF2B42" w:rsidRDefault="00E0597E" w:rsidP="009E227A">
      <w:pPr>
        <w:spacing w:line="240" w:lineRule="auto"/>
        <w:contextualSpacing/>
        <w:rPr>
          <w:rFonts w:cs="Times New Roman"/>
          <w:i/>
          <w:sz w:val="20"/>
          <w:szCs w:val="20"/>
        </w:rPr>
      </w:pPr>
      <w:r w:rsidRPr="00AF2B42">
        <w:rPr>
          <w:rFonts w:cs="Times New Roman"/>
          <w:sz w:val="20"/>
          <w:szCs w:val="20"/>
        </w:rPr>
        <w:t>Aprobado po</w:t>
      </w:r>
      <w:r w:rsidR="008A2AD5" w:rsidRPr="00AF2B42">
        <w:rPr>
          <w:rFonts w:cs="Times New Roman"/>
          <w:sz w:val="20"/>
          <w:szCs w:val="20"/>
        </w:rPr>
        <w:t>r YSCh.</w:t>
      </w:r>
    </w:p>
    <w:p w14:paraId="68D7EBA7" w14:textId="77777777" w:rsidR="00E0597E" w:rsidRPr="00AF2B42" w:rsidRDefault="00E0597E" w:rsidP="009E227A">
      <w:pPr>
        <w:spacing w:line="240" w:lineRule="auto"/>
        <w:contextualSpacing/>
        <w:rPr>
          <w:rFonts w:cs="Times New Roman"/>
          <w:sz w:val="20"/>
          <w:szCs w:val="20"/>
        </w:rPr>
      </w:pPr>
    </w:p>
    <w:sectPr w:rsidR="00E0597E" w:rsidRPr="00AF2B42" w:rsidSect="00D029E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5D88" w14:textId="77777777" w:rsidR="00CF2B73" w:rsidRDefault="00CF2B73" w:rsidP="00011FAB">
      <w:pPr>
        <w:spacing w:line="240" w:lineRule="auto"/>
      </w:pPr>
      <w:r>
        <w:separator/>
      </w:r>
    </w:p>
  </w:endnote>
  <w:endnote w:type="continuationSeparator" w:id="0">
    <w:p w14:paraId="72707785" w14:textId="77777777" w:rsidR="00CF2B73" w:rsidRDefault="00CF2B73"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008B" w14:textId="77777777" w:rsidR="00E66303" w:rsidRDefault="00E663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FDC6" w14:textId="77777777" w:rsidR="003621B6" w:rsidRDefault="003621B6" w:rsidP="003621B6">
    <w:pPr>
      <w:pStyle w:val="Piedepgina"/>
      <w:pBdr>
        <w:top w:val="single" w:sz="4" w:space="1" w:color="auto"/>
      </w:pBdr>
      <w:rPr>
        <w:i/>
        <w:szCs w:val="24"/>
      </w:rPr>
    </w:pPr>
  </w:p>
  <w:p w14:paraId="2813719E" w14:textId="77777777" w:rsidR="009B3671" w:rsidRPr="00BE078A" w:rsidRDefault="00D766AB" w:rsidP="00D766AB">
    <w:pPr>
      <w:pStyle w:val="Piedepgina"/>
      <w:pBdr>
        <w:top w:val="single" w:sz="4" w:space="1" w:color="auto"/>
      </w:pBdr>
      <w:jc w:val="center"/>
      <w:rPr>
        <w:szCs w:val="24"/>
      </w:rPr>
    </w:pPr>
    <w:r>
      <w:rPr>
        <w:i/>
        <w:szCs w:val="24"/>
      </w:rPr>
      <w:t>Teléfonos 2243-4446 / 2243-4445</w:t>
    </w:r>
    <w:r>
      <w:rPr>
        <w:i/>
        <w:szCs w:val="24"/>
      </w:rPr>
      <w:tab/>
      <w:t xml:space="preserve">             Fax 2243-4444            </w:t>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32D5" w14:textId="77777777" w:rsidR="003621B6" w:rsidRDefault="003621B6" w:rsidP="003621B6">
    <w:pPr>
      <w:pStyle w:val="Piedepgina"/>
      <w:pBdr>
        <w:top w:val="single" w:sz="4" w:space="1" w:color="auto"/>
      </w:pBdr>
      <w:rPr>
        <w:i/>
        <w:szCs w:val="24"/>
      </w:rPr>
    </w:pPr>
  </w:p>
  <w:p w14:paraId="3098E7A7"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7573" w14:textId="77777777" w:rsidR="00CF2B73" w:rsidRDefault="00CF2B73" w:rsidP="00011FAB">
      <w:pPr>
        <w:spacing w:line="240" w:lineRule="auto"/>
      </w:pPr>
      <w:r>
        <w:separator/>
      </w:r>
    </w:p>
  </w:footnote>
  <w:footnote w:type="continuationSeparator" w:id="0">
    <w:p w14:paraId="706850FC" w14:textId="77777777" w:rsidR="00CF2B73" w:rsidRDefault="00CF2B73" w:rsidP="0001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DFA3" w14:textId="77777777" w:rsidR="00E66303" w:rsidRDefault="00E663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2389" w14:textId="1E707EF4" w:rsidR="006B6689" w:rsidRPr="00092B79" w:rsidRDefault="00C76EB1" w:rsidP="006B6689">
    <w:pPr>
      <w:pStyle w:val="Encabezado"/>
      <w:rPr>
        <w:b/>
        <w:i/>
        <w:noProof/>
        <w:szCs w:val="24"/>
      </w:rPr>
    </w:pPr>
    <w:r>
      <w:rPr>
        <w:noProof/>
      </w:rPr>
      <w:drawing>
        <wp:anchor distT="0" distB="0" distL="114300" distR="114300" simplePos="0" relativeHeight="251663360" behindDoc="0" locked="0" layoutInCell="1" allowOverlap="1" wp14:anchorId="34555BCC" wp14:editId="58D257FA">
          <wp:simplePos x="0" y="0"/>
          <wp:positionH relativeFrom="margin">
            <wp:posOffset>4705350</wp:posOffset>
          </wp:positionH>
          <wp:positionV relativeFrom="topMargin">
            <wp:align>bottom</wp:align>
          </wp:positionV>
          <wp:extent cx="866140" cy="567690"/>
          <wp:effectExtent l="0" t="0" r="0" b="3810"/>
          <wp:wrapSquare wrapText="bothSides"/>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D766AB">
      <w:rPr>
        <w:noProof/>
        <w:lang w:val="es-CR" w:eastAsia="es-CR"/>
      </w:rPr>
      <w:drawing>
        <wp:anchor distT="0" distB="0" distL="114300" distR="114300" simplePos="0" relativeHeight="251657216" behindDoc="1" locked="0" layoutInCell="1" allowOverlap="1" wp14:anchorId="404A0360" wp14:editId="2396BDDB">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sidR="00621251" w:rsidRPr="00092B79">
      <w:rPr>
        <w:b/>
        <w:i/>
        <w:szCs w:val="24"/>
      </w:rPr>
      <w:fldChar w:fldCharType="begin"/>
    </w:r>
    <w:r w:rsidR="00621251" w:rsidRPr="00092B79">
      <w:rPr>
        <w:b/>
        <w:i/>
        <w:szCs w:val="24"/>
      </w:rPr>
      <w:instrText xml:space="preserve"> STYLEREF  Supen_Encabezado  \* MERGEFORMAT </w:instrText>
    </w:r>
    <w:r w:rsidR="00621251" w:rsidRPr="00092B79">
      <w:rPr>
        <w:b/>
        <w:i/>
        <w:szCs w:val="24"/>
      </w:rPr>
      <w:fldChar w:fldCharType="separate"/>
    </w:r>
    <w:r w:rsidR="00314DC6">
      <w:rPr>
        <w:b/>
        <w:i/>
        <w:noProof/>
        <w:szCs w:val="24"/>
      </w:rPr>
      <w:t>SP-A-258-2022</w:t>
    </w:r>
    <w:r w:rsidR="00621251" w:rsidRPr="00092B79">
      <w:rPr>
        <w:b/>
        <w:i/>
        <w:noProof/>
        <w:szCs w:val="24"/>
      </w:rPr>
      <w:fldChar w:fldCharType="end"/>
    </w:r>
  </w:p>
  <w:p w14:paraId="599306A0"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78720961" w14:textId="77777777" w:rsidR="00722522" w:rsidRPr="00DC38D9" w:rsidRDefault="0072252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AE66" w14:textId="3862A34B" w:rsidR="00310D45" w:rsidRDefault="005C0682" w:rsidP="00310D45">
    <w:pPr>
      <w:pStyle w:val="Encabezado"/>
    </w:pPr>
    <w:r>
      <w:rPr>
        <w:noProof/>
      </w:rPr>
      <w:drawing>
        <wp:anchor distT="0" distB="0" distL="114300" distR="114300" simplePos="0" relativeHeight="251660288" behindDoc="0" locked="0" layoutInCell="1" allowOverlap="1" wp14:anchorId="2762115E" wp14:editId="76F900EC">
          <wp:simplePos x="0" y="0"/>
          <wp:positionH relativeFrom="margin">
            <wp:posOffset>5031740</wp:posOffset>
          </wp:positionH>
          <wp:positionV relativeFrom="topMargin">
            <wp:posOffset>363855</wp:posOffset>
          </wp:positionV>
          <wp:extent cx="866140" cy="567690"/>
          <wp:effectExtent l="0" t="0" r="0" b="3810"/>
          <wp:wrapSquare wrapText="bothSides"/>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310D45">
      <w:rPr>
        <w:noProof/>
        <w:lang w:val="es-CR" w:eastAsia="es-CR"/>
      </w:rPr>
      <w:drawing>
        <wp:anchor distT="0" distB="0" distL="114300" distR="114300" simplePos="0" relativeHeight="251659264" behindDoc="1" locked="0" layoutInCell="1" allowOverlap="1" wp14:anchorId="549F4566" wp14:editId="7D363F94">
          <wp:simplePos x="0" y="0"/>
          <wp:positionH relativeFrom="page">
            <wp:posOffset>812165</wp:posOffset>
          </wp:positionH>
          <wp:positionV relativeFrom="page">
            <wp:posOffset>184150</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sidR="00310D45">
      <w:tab/>
    </w:r>
    <w:r w:rsidR="00310D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446F"/>
    <w:multiLevelType w:val="hybridMultilevel"/>
    <w:tmpl w:val="9B8A7466"/>
    <w:lvl w:ilvl="0" w:tplc="D8EA0BF2">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D30550D"/>
    <w:multiLevelType w:val="hybridMultilevel"/>
    <w:tmpl w:val="F0F4849E"/>
    <w:lvl w:ilvl="0" w:tplc="841EF8FE">
      <w:start w:val="1"/>
      <w:numFmt w:val="decimal"/>
      <w:lvlText w:val="%1."/>
      <w:lvlJc w:val="left"/>
      <w:pPr>
        <w:ind w:left="462" w:hanging="360"/>
      </w:pPr>
      <w:rPr>
        <w:rFonts w:hint="default"/>
      </w:rPr>
    </w:lvl>
    <w:lvl w:ilvl="1" w:tplc="140A0019" w:tentative="1">
      <w:start w:val="1"/>
      <w:numFmt w:val="lowerLetter"/>
      <w:lvlText w:val="%2."/>
      <w:lvlJc w:val="left"/>
      <w:pPr>
        <w:ind w:left="1182" w:hanging="360"/>
      </w:pPr>
    </w:lvl>
    <w:lvl w:ilvl="2" w:tplc="140A001B" w:tentative="1">
      <w:start w:val="1"/>
      <w:numFmt w:val="lowerRoman"/>
      <w:lvlText w:val="%3."/>
      <w:lvlJc w:val="right"/>
      <w:pPr>
        <w:ind w:left="1902" w:hanging="180"/>
      </w:pPr>
    </w:lvl>
    <w:lvl w:ilvl="3" w:tplc="140A000F" w:tentative="1">
      <w:start w:val="1"/>
      <w:numFmt w:val="decimal"/>
      <w:lvlText w:val="%4."/>
      <w:lvlJc w:val="left"/>
      <w:pPr>
        <w:ind w:left="2622" w:hanging="360"/>
      </w:pPr>
    </w:lvl>
    <w:lvl w:ilvl="4" w:tplc="140A0019" w:tentative="1">
      <w:start w:val="1"/>
      <w:numFmt w:val="lowerLetter"/>
      <w:lvlText w:val="%5."/>
      <w:lvlJc w:val="left"/>
      <w:pPr>
        <w:ind w:left="3342" w:hanging="360"/>
      </w:pPr>
    </w:lvl>
    <w:lvl w:ilvl="5" w:tplc="140A001B" w:tentative="1">
      <w:start w:val="1"/>
      <w:numFmt w:val="lowerRoman"/>
      <w:lvlText w:val="%6."/>
      <w:lvlJc w:val="right"/>
      <w:pPr>
        <w:ind w:left="4062" w:hanging="180"/>
      </w:pPr>
    </w:lvl>
    <w:lvl w:ilvl="6" w:tplc="140A000F" w:tentative="1">
      <w:start w:val="1"/>
      <w:numFmt w:val="decimal"/>
      <w:lvlText w:val="%7."/>
      <w:lvlJc w:val="left"/>
      <w:pPr>
        <w:ind w:left="4782" w:hanging="360"/>
      </w:pPr>
    </w:lvl>
    <w:lvl w:ilvl="7" w:tplc="140A0019" w:tentative="1">
      <w:start w:val="1"/>
      <w:numFmt w:val="lowerLetter"/>
      <w:lvlText w:val="%8."/>
      <w:lvlJc w:val="left"/>
      <w:pPr>
        <w:ind w:left="5502" w:hanging="360"/>
      </w:pPr>
    </w:lvl>
    <w:lvl w:ilvl="8" w:tplc="140A001B" w:tentative="1">
      <w:start w:val="1"/>
      <w:numFmt w:val="lowerRoman"/>
      <w:lvlText w:val="%9."/>
      <w:lvlJc w:val="right"/>
      <w:pPr>
        <w:ind w:left="6222" w:hanging="180"/>
      </w:pPr>
    </w:lvl>
  </w:abstractNum>
  <w:abstractNum w:abstractNumId="2" w15:restartNumberingAfterBreak="0">
    <w:nsid w:val="36620A57"/>
    <w:multiLevelType w:val="hybridMultilevel"/>
    <w:tmpl w:val="34BEDCB4"/>
    <w:lvl w:ilvl="0" w:tplc="7E26150E">
      <w:start w:val="1"/>
      <w:numFmt w:val="decimal"/>
      <w:lvlText w:val="%1."/>
      <w:lvlJc w:val="left"/>
      <w:pPr>
        <w:ind w:left="720" w:hanging="360"/>
      </w:pPr>
      <w:rPr>
        <w:rFonts w:hint="default"/>
        <w:b w:val="0"/>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26E6865"/>
    <w:multiLevelType w:val="hybridMultilevel"/>
    <w:tmpl w:val="14508E1E"/>
    <w:lvl w:ilvl="0" w:tplc="D584D68A">
      <w:start w:val="2"/>
      <w:numFmt w:val="lowerLetter"/>
      <w:lvlText w:val="%1."/>
      <w:lvlJc w:val="left"/>
      <w:pPr>
        <w:ind w:left="462" w:hanging="360"/>
      </w:pPr>
      <w:rPr>
        <w:rFonts w:hint="default"/>
      </w:rPr>
    </w:lvl>
    <w:lvl w:ilvl="1" w:tplc="140A0019" w:tentative="1">
      <w:start w:val="1"/>
      <w:numFmt w:val="lowerLetter"/>
      <w:lvlText w:val="%2."/>
      <w:lvlJc w:val="left"/>
      <w:pPr>
        <w:ind w:left="1182" w:hanging="360"/>
      </w:pPr>
    </w:lvl>
    <w:lvl w:ilvl="2" w:tplc="140A001B" w:tentative="1">
      <w:start w:val="1"/>
      <w:numFmt w:val="lowerRoman"/>
      <w:lvlText w:val="%3."/>
      <w:lvlJc w:val="right"/>
      <w:pPr>
        <w:ind w:left="1902" w:hanging="180"/>
      </w:pPr>
    </w:lvl>
    <w:lvl w:ilvl="3" w:tplc="140A000F" w:tentative="1">
      <w:start w:val="1"/>
      <w:numFmt w:val="decimal"/>
      <w:lvlText w:val="%4."/>
      <w:lvlJc w:val="left"/>
      <w:pPr>
        <w:ind w:left="2622" w:hanging="360"/>
      </w:pPr>
    </w:lvl>
    <w:lvl w:ilvl="4" w:tplc="140A0019" w:tentative="1">
      <w:start w:val="1"/>
      <w:numFmt w:val="lowerLetter"/>
      <w:lvlText w:val="%5."/>
      <w:lvlJc w:val="left"/>
      <w:pPr>
        <w:ind w:left="3342" w:hanging="360"/>
      </w:pPr>
    </w:lvl>
    <w:lvl w:ilvl="5" w:tplc="140A001B" w:tentative="1">
      <w:start w:val="1"/>
      <w:numFmt w:val="lowerRoman"/>
      <w:lvlText w:val="%6."/>
      <w:lvlJc w:val="right"/>
      <w:pPr>
        <w:ind w:left="4062" w:hanging="180"/>
      </w:pPr>
    </w:lvl>
    <w:lvl w:ilvl="6" w:tplc="140A000F" w:tentative="1">
      <w:start w:val="1"/>
      <w:numFmt w:val="decimal"/>
      <w:lvlText w:val="%7."/>
      <w:lvlJc w:val="left"/>
      <w:pPr>
        <w:ind w:left="4782" w:hanging="360"/>
      </w:pPr>
    </w:lvl>
    <w:lvl w:ilvl="7" w:tplc="140A0019" w:tentative="1">
      <w:start w:val="1"/>
      <w:numFmt w:val="lowerLetter"/>
      <w:lvlText w:val="%8."/>
      <w:lvlJc w:val="left"/>
      <w:pPr>
        <w:ind w:left="5502" w:hanging="360"/>
      </w:pPr>
    </w:lvl>
    <w:lvl w:ilvl="8" w:tplc="140A001B" w:tentative="1">
      <w:start w:val="1"/>
      <w:numFmt w:val="lowerRoman"/>
      <w:lvlText w:val="%9."/>
      <w:lvlJc w:val="right"/>
      <w:pPr>
        <w:ind w:left="6222" w:hanging="180"/>
      </w:pPr>
    </w:lvl>
  </w:abstractNum>
  <w:abstractNum w:abstractNumId="4" w15:restartNumberingAfterBreak="0">
    <w:nsid w:val="71994DD9"/>
    <w:multiLevelType w:val="hybridMultilevel"/>
    <w:tmpl w:val="6ADE4BC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0147A"/>
    <w:rsid w:val="00002439"/>
    <w:rsid w:val="000048F1"/>
    <w:rsid w:val="000053E0"/>
    <w:rsid w:val="00011D75"/>
    <w:rsid w:val="00011FAB"/>
    <w:rsid w:val="00012F22"/>
    <w:rsid w:val="00015893"/>
    <w:rsid w:val="00021ADD"/>
    <w:rsid w:val="00022E90"/>
    <w:rsid w:val="0002696D"/>
    <w:rsid w:val="000310F3"/>
    <w:rsid w:val="00032282"/>
    <w:rsid w:val="000421CB"/>
    <w:rsid w:val="0004247D"/>
    <w:rsid w:val="0004504A"/>
    <w:rsid w:val="0004756C"/>
    <w:rsid w:val="00057142"/>
    <w:rsid w:val="00062024"/>
    <w:rsid w:val="00063F29"/>
    <w:rsid w:val="00064D37"/>
    <w:rsid w:val="0006505B"/>
    <w:rsid w:val="0006650E"/>
    <w:rsid w:val="00077C54"/>
    <w:rsid w:val="00081DF8"/>
    <w:rsid w:val="00092B79"/>
    <w:rsid w:val="0009569C"/>
    <w:rsid w:val="00095A2B"/>
    <w:rsid w:val="000964EE"/>
    <w:rsid w:val="000A3F4C"/>
    <w:rsid w:val="000B1DF3"/>
    <w:rsid w:val="000C2D54"/>
    <w:rsid w:val="000C3427"/>
    <w:rsid w:val="000C4382"/>
    <w:rsid w:val="000C6542"/>
    <w:rsid w:val="000D0EE5"/>
    <w:rsid w:val="000D27DE"/>
    <w:rsid w:val="000D725B"/>
    <w:rsid w:val="000E1359"/>
    <w:rsid w:val="000E1ACF"/>
    <w:rsid w:val="000E5E94"/>
    <w:rsid w:val="000E6F5A"/>
    <w:rsid w:val="000F20BC"/>
    <w:rsid w:val="000F2D35"/>
    <w:rsid w:val="000F4E2E"/>
    <w:rsid w:val="000F7B50"/>
    <w:rsid w:val="0010349E"/>
    <w:rsid w:val="001067A7"/>
    <w:rsid w:val="001073FB"/>
    <w:rsid w:val="00107A1D"/>
    <w:rsid w:val="00107ED5"/>
    <w:rsid w:val="0011040E"/>
    <w:rsid w:val="0011246F"/>
    <w:rsid w:val="00113DFF"/>
    <w:rsid w:val="00134D3B"/>
    <w:rsid w:val="001423CA"/>
    <w:rsid w:val="00146468"/>
    <w:rsid w:val="0014654B"/>
    <w:rsid w:val="00146DDC"/>
    <w:rsid w:val="00146E96"/>
    <w:rsid w:val="00147169"/>
    <w:rsid w:val="00147C8B"/>
    <w:rsid w:val="0015792A"/>
    <w:rsid w:val="00160F90"/>
    <w:rsid w:val="00163784"/>
    <w:rsid w:val="00171222"/>
    <w:rsid w:val="00171A39"/>
    <w:rsid w:val="00172AF7"/>
    <w:rsid w:val="0018052B"/>
    <w:rsid w:val="0018097D"/>
    <w:rsid w:val="00184011"/>
    <w:rsid w:val="00187604"/>
    <w:rsid w:val="00190481"/>
    <w:rsid w:val="00190F9E"/>
    <w:rsid w:val="00191A08"/>
    <w:rsid w:val="001935D7"/>
    <w:rsid w:val="001A4C91"/>
    <w:rsid w:val="001A5C38"/>
    <w:rsid w:val="001B2D9F"/>
    <w:rsid w:val="001B2EB9"/>
    <w:rsid w:val="001B67E6"/>
    <w:rsid w:val="001C0EA6"/>
    <w:rsid w:val="001C2F7E"/>
    <w:rsid w:val="001C3BB5"/>
    <w:rsid w:val="001D0ABB"/>
    <w:rsid w:val="001D0DF0"/>
    <w:rsid w:val="001D18BF"/>
    <w:rsid w:val="001D3394"/>
    <w:rsid w:val="001D38D5"/>
    <w:rsid w:val="001E4373"/>
    <w:rsid w:val="001E780F"/>
    <w:rsid w:val="001E78B9"/>
    <w:rsid w:val="00203A56"/>
    <w:rsid w:val="002073B7"/>
    <w:rsid w:val="002074A3"/>
    <w:rsid w:val="002075F8"/>
    <w:rsid w:val="002129F1"/>
    <w:rsid w:val="00213CEC"/>
    <w:rsid w:val="00214693"/>
    <w:rsid w:val="00223B36"/>
    <w:rsid w:val="00223E28"/>
    <w:rsid w:val="00224F28"/>
    <w:rsid w:val="002257D1"/>
    <w:rsid w:val="00230A32"/>
    <w:rsid w:val="00233E36"/>
    <w:rsid w:val="002567C8"/>
    <w:rsid w:val="00261F6E"/>
    <w:rsid w:val="00262F5C"/>
    <w:rsid w:val="00264323"/>
    <w:rsid w:val="0026796D"/>
    <w:rsid w:val="002745AC"/>
    <w:rsid w:val="00274B93"/>
    <w:rsid w:val="00275128"/>
    <w:rsid w:val="00277150"/>
    <w:rsid w:val="00277C51"/>
    <w:rsid w:val="00290C6D"/>
    <w:rsid w:val="00291B81"/>
    <w:rsid w:val="00295482"/>
    <w:rsid w:val="00297929"/>
    <w:rsid w:val="002A4FC1"/>
    <w:rsid w:val="002A7D60"/>
    <w:rsid w:val="002B08F0"/>
    <w:rsid w:val="002B6158"/>
    <w:rsid w:val="002C05FA"/>
    <w:rsid w:val="002C15E5"/>
    <w:rsid w:val="002C4C8C"/>
    <w:rsid w:val="002D0DA3"/>
    <w:rsid w:val="002D2970"/>
    <w:rsid w:val="002D5E93"/>
    <w:rsid w:val="002E1090"/>
    <w:rsid w:val="002E14C2"/>
    <w:rsid w:val="002E1902"/>
    <w:rsid w:val="002E3553"/>
    <w:rsid w:val="002E404D"/>
    <w:rsid w:val="002F0201"/>
    <w:rsid w:val="002F0CD8"/>
    <w:rsid w:val="002F19E0"/>
    <w:rsid w:val="002F23C1"/>
    <w:rsid w:val="002F3555"/>
    <w:rsid w:val="002F39D1"/>
    <w:rsid w:val="002F4745"/>
    <w:rsid w:val="002F5D00"/>
    <w:rsid w:val="003034F0"/>
    <w:rsid w:val="00303B4A"/>
    <w:rsid w:val="00305EDC"/>
    <w:rsid w:val="00310D45"/>
    <w:rsid w:val="003138C4"/>
    <w:rsid w:val="00314DC6"/>
    <w:rsid w:val="003155C5"/>
    <w:rsid w:val="003170FC"/>
    <w:rsid w:val="00323482"/>
    <w:rsid w:val="00323F1C"/>
    <w:rsid w:val="003262D5"/>
    <w:rsid w:val="0032675A"/>
    <w:rsid w:val="00332012"/>
    <w:rsid w:val="00340B56"/>
    <w:rsid w:val="00344ABF"/>
    <w:rsid w:val="00347408"/>
    <w:rsid w:val="00347829"/>
    <w:rsid w:val="00361C1C"/>
    <w:rsid w:val="003621B6"/>
    <w:rsid w:val="00363259"/>
    <w:rsid w:val="00367634"/>
    <w:rsid w:val="003724C6"/>
    <w:rsid w:val="003744A4"/>
    <w:rsid w:val="003761F2"/>
    <w:rsid w:val="00376914"/>
    <w:rsid w:val="00377CEE"/>
    <w:rsid w:val="0038039F"/>
    <w:rsid w:val="00381179"/>
    <w:rsid w:val="003850E2"/>
    <w:rsid w:val="00387CD6"/>
    <w:rsid w:val="00387E1A"/>
    <w:rsid w:val="00390051"/>
    <w:rsid w:val="00393E9C"/>
    <w:rsid w:val="00395DCF"/>
    <w:rsid w:val="003970FB"/>
    <w:rsid w:val="00397EFA"/>
    <w:rsid w:val="003A06C8"/>
    <w:rsid w:val="003A06F4"/>
    <w:rsid w:val="003A198C"/>
    <w:rsid w:val="003A523F"/>
    <w:rsid w:val="003A59C7"/>
    <w:rsid w:val="003B0432"/>
    <w:rsid w:val="003B1562"/>
    <w:rsid w:val="003B667F"/>
    <w:rsid w:val="003C219F"/>
    <w:rsid w:val="003C2B0E"/>
    <w:rsid w:val="003C3186"/>
    <w:rsid w:val="003C54A1"/>
    <w:rsid w:val="003C6923"/>
    <w:rsid w:val="003C7810"/>
    <w:rsid w:val="003D35CA"/>
    <w:rsid w:val="003D4040"/>
    <w:rsid w:val="003D4491"/>
    <w:rsid w:val="003E7208"/>
    <w:rsid w:val="003F3515"/>
    <w:rsid w:val="003F6142"/>
    <w:rsid w:val="00403816"/>
    <w:rsid w:val="00404A57"/>
    <w:rsid w:val="0041186B"/>
    <w:rsid w:val="00413B95"/>
    <w:rsid w:val="00415BEB"/>
    <w:rsid w:val="00423DA7"/>
    <w:rsid w:val="0042790D"/>
    <w:rsid w:val="00430E3B"/>
    <w:rsid w:val="00432490"/>
    <w:rsid w:val="0043424D"/>
    <w:rsid w:val="00436D0E"/>
    <w:rsid w:val="004451E1"/>
    <w:rsid w:val="00445611"/>
    <w:rsid w:val="00445CB6"/>
    <w:rsid w:val="00446A59"/>
    <w:rsid w:val="00451618"/>
    <w:rsid w:val="0045287A"/>
    <w:rsid w:val="0045565A"/>
    <w:rsid w:val="004565B1"/>
    <w:rsid w:val="00464393"/>
    <w:rsid w:val="004644FE"/>
    <w:rsid w:val="00466B4C"/>
    <w:rsid w:val="00470823"/>
    <w:rsid w:val="004713EF"/>
    <w:rsid w:val="004764AB"/>
    <w:rsid w:val="00477218"/>
    <w:rsid w:val="004814E4"/>
    <w:rsid w:val="004838C3"/>
    <w:rsid w:val="00484040"/>
    <w:rsid w:val="00484927"/>
    <w:rsid w:val="00495EE4"/>
    <w:rsid w:val="004A2C15"/>
    <w:rsid w:val="004A53CA"/>
    <w:rsid w:val="004A5BB9"/>
    <w:rsid w:val="004A7204"/>
    <w:rsid w:val="004B3D1D"/>
    <w:rsid w:val="004B3FAF"/>
    <w:rsid w:val="004B5C19"/>
    <w:rsid w:val="004B6B20"/>
    <w:rsid w:val="004C3FDC"/>
    <w:rsid w:val="004C66C9"/>
    <w:rsid w:val="004C6C46"/>
    <w:rsid w:val="004C7624"/>
    <w:rsid w:val="004D0270"/>
    <w:rsid w:val="004D146D"/>
    <w:rsid w:val="004D70E3"/>
    <w:rsid w:val="004D7DD8"/>
    <w:rsid w:val="004E10C8"/>
    <w:rsid w:val="004E2805"/>
    <w:rsid w:val="004F0089"/>
    <w:rsid w:val="004F0670"/>
    <w:rsid w:val="004F21B2"/>
    <w:rsid w:val="004F6062"/>
    <w:rsid w:val="004F68DD"/>
    <w:rsid w:val="0050511E"/>
    <w:rsid w:val="00506A36"/>
    <w:rsid w:val="00507921"/>
    <w:rsid w:val="00510B84"/>
    <w:rsid w:val="00514596"/>
    <w:rsid w:val="00514F42"/>
    <w:rsid w:val="00523FAC"/>
    <w:rsid w:val="0053086A"/>
    <w:rsid w:val="00531298"/>
    <w:rsid w:val="0053422C"/>
    <w:rsid w:val="005349AF"/>
    <w:rsid w:val="00537035"/>
    <w:rsid w:val="005429B7"/>
    <w:rsid w:val="00543E52"/>
    <w:rsid w:val="0055239D"/>
    <w:rsid w:val="00552886"/>
    <w:rsid w:val="005536D8"/>
    <w:rsid w:val="005561E2"/>
    <w:rsid w:val="0056765D"/>
    <w:rsid w:val="005677DC"/>
    <w:rsid w:val="0056785D"/>
    <w:rsid w:val="0057131E"/>
    <w:rsid w:val="0057145A"/>
    <w:rsid w:val="00573C39"/>
    <w:rsid w:val="0058032C"/>
    <w:rsid w:val="00580A27"/>
    <w:rsid w:val="005840CF"/>
    <w:rsid w:val="005855CD"/>
    <w:rsid w:val="0058753F"/>
    <w:rsid w:val="0059081B"/>
    <w:rsid w:val="005916FF"/>
    <w:rsid w:val="00591EE9"/>
    <w:rsid w:val="00593A52"/>
    <w:rsid w:val="00593F88"/>
    <w:rsid w:val="00594A6E"/>
    <w:rsid w:val="005A0CB8"/>
    <w:rsid w:val="005A34EA"/>
    <w:rsid w:val="005A55A4"/>
    <w:rsid w:val="005B22B0"/>
    <w:rsid w:val="005C0682"/>
    <w:rsid w:val="005C18F6"/>
    <w:rsid w:val="005C5F05"/>
    <w:rsid w:val="005C62DB"/>
    <w:rsid w:val="005D00E0"/>
    <w:rsid w:val="005D622C"/>
    <w:rsid w:val="005D6EC9"/>
    <w:rsid w:val="005D6ED7"/>
    <w:rsid w:val="005D72D5"/>
    <w:rsid w:val="005E4A8B"/>
    <w:rsid w:val="005F0881"/>
    <w:rsid w:val="005F38A0"/>
    <w:rsid w:val="005F7BA6"/>
    <w:rsid w:val="00601966"/>
    <w:rsid w:val="00604CB1"/>
    <w:rsid w:val="00606A53"/>
    <w:rsid w:val="00607D9E"/>
    <w:rsid w:val="00610878"/>
    <w:rsid w:val="00612A9F"/>
    <w:rsid w:val="00612FE3"/>
    <w:rsid w:val="0061440E"/>
    <w:rsid w:val="006156A1"/>
    <w:rsid w:val="0061609B"/>
    <w:rsid w:val="00617216"/>
    <w:rsid w:val="00621251"/>
    <w:rsid w:val="0062323D"/>
    <w:rsid w:val="00624F43"/>
    <w:rsid w:val="0062570E"/>
    <w:rsid w:val="006257D4"/>
    <w:rsid w:val="00625E7C"/>
    <w:rsid w:val="0063037F"/>
    <w:rsid w:val="00630614"/>
    <w:rsid w:val="00633545"/>
    <w:rsid w:val="00640F5D"/>
    <w:rsid w:val="00646545"/>
    <w:rsid w:val="00651639"/>
    <w:rsid w:val="00651E7A"/>
    <w:rsid w:val="00657FA8"/>
    <w:rsid w:val="00661F68"/>
    <w:rsid w:val="0066483B"/>
    <w:rsid w:val="00667F1A"/>
    <w:rsid w:val="00670389"/>
    <w:rsid w:val="00677188"/>
    <w:rsid w:val="006803D3"/>
    <w:rsid w:val="006808A9"/>
    <w:rsid w:val="00681DB5"/>
    <w:rsid w:val="00684F9F"/>
    <w:rsid w:val="00690E1E"/>
    <w:rsid w:val="00694FDD"/>
    <w:rsid w:val="006A69C0"/>
    <w:rsid w:val="006B1159"/>
    <w:rsid w:val="006B1E8C"/>
    <w:rsid w:val="006B31C5"/>
    <w:rsid w:val="006B6689"/>
    <w:rsid w:val="006C12DE"/>
    <w:rsid w:val="006C2F7E"/>
    <w:rsid w:val="006C36D8"/>
    <w:rsid w:val="006C44A3"/>
    <w:rsid w:val="006C5791"/>
    <w:rsid w:val="006D36FA"/>
    <w:rsid w:val="006D43B6"/>
    <w:rsid w:val="006D5B49"/>
    <w:rsid w:val="006E1176"/>
    <w:rsid w:val="006E4845"/>
    <w:rsid w:val="006F0749"/>
    <w:rsid w:val="006F1DEE"/>
    <w:rsid w:val="006F5308"/>
    <w:rsid w:val="006F787D"/>
    <w:rsid w:val="0070277F"/>
    <w:rsid w:val="0070568D"/>
    <w:rsid w:val="00707206"/>
    <w:rsid w:val="00710CDF"/>
    <w:rsid w:val="0071405A"/>
    <w:rsid w:val="007215DF"/>
    <w:rsid w:val="00722522"/>
    <w:rsid w:val="00723EA6"/>
    <w:rsid w:val="00727941"/>
    <w:rsid w:val="007310B5"/>
    <w:rsid w:val="00732D8B"/>
    <w:rsid w:val="00732E4A"/>
    <w:rsid w:val="00735610"/>
    <w:rsid w:val="00753FC0"/>
    <w:rsid w:val="00756D5A"/>
    <w:rsid w:val="00757989"/>
    <w:rsid w:val="007620B6"/>
    <w:rsid w:val="00763296"/>
    <w:rsid w:val="00763C70"/>
    <w:rsid w:val="007657DC"/>
    <w:rsid w:val="0076656D"/>
    <w:rsid w:val="007772EF"/>
    <w:rsid w:val="0078263D"/>
    <w:rsid w:val="00787E3E"/>
    <w:rsid w:val="0079478E"/>
    <w:rsid w:val="007A44A4"/>
    <w:rsid w:val="007A4B30"/>
    <w:rsid w:val="007B162D"/>
    <w:rsid w:val="007B1BC4"/>
    <w:rsid w:val="007B253B"/>
    <w:rsid w:val="007C2068"/>
    <w:rsid w:val="007C3BC5"/>
    <w:rsid w:val="007D2CD1"/>
    <w:rsid w:val="007D602B"/>
    <w:rsid w:val="007D711F"/>
    <w:rsid w:val="007D7541"/>
    <w:rsid w:val="007E3E46"/>
    <w:rsid w:val="007E5073"/>
    <w:rsid w:val="007E5AC5"/>
    <w:rsid w:val="007E642C"/>
    <w:rsid w:val="007E7168"/>
    <w:rsid w:val="007F3CE3"/>
    <w:rsid w:val="007F3F2B"/>
    <w:rsid w:val="00800549"/>
    <w:rsid w:val="0080326F"/>
    <w:rsid w:val="008051AB"/>
    <w:rsid w:val="00807E3E"/>
    <w:rsid w:val="008129A6"/>
    <w:rsid w:val="008152EA"/>
    <w:rsid w:val="00817310"/>
    <w:rsid w:val="00826EC1"/>
    <w:rsid w:val="008308B4"/>
    <w:rsid w:val="00832382"/>
    <w:rsid w:val="008338DD"/>
    <w:rsid w:val="008362A7"/>
    <w:rsid w:val="00837EE2"/>
    <w:rsid w:val="00841E75"/>
    <w:rsid w:val="00851CCD"/>
    <w:rsid w:val="008601E2"/>
    <w:rsid w:val="00866709"/>
    <w:rsid w:val="00871FE6"/>
    <w:rsid w:val="00876814"/>
    <w:rsid w:val="008827A6"/>
    <w:rsid w:val="00897199"/>
    <w:rsid w:val="008A098B"/>
    <w:rsid w:val="008A1108"/>
    <w:rsid w:val="008A2AD5"/>
    <w:rsid w:val="008A5D95"/>
    <w:rsid w:val="008B2925"/>
    <w:rsid w:val="008B2AA7"/>
    <w:rsid w:val="008C211A"/>
    <w:rsid w:val="008C6723"/>
    <w:rsid w:val="008D63D0"/>
    <w:rsid w:val="008E076A"/>
    <w:rsid w:val="008E5A7D"/>
    <w:rsid w:val="008E5F3C"/>
    <w:rsid w:val="008F7943"/>
    <w:rsid w:val="00900288"/>
    <w:rsid w:val="00901CA8"/>
    <w:rsid w:val="00901F9E"/>
    <w:rsid w:val="00904075"/>
    <w:rsid w:val="00907F2C"/>
    <w:rsid w:val="009103B3"/>
    <w:rsid w:val="00921DC4"/>
    <w:rsid w:val="00923514"/>
    <w:rsid w:val="00926821"/>
    <w:rsid w:val="0093054D"/>
    <w:rsid w:val="0093152B"/>
    <w:rsid w:val="009332DB"/>
    <w:rsid w:val="00935B0F"/>
    <w:rsid w:val="00936B09"/>
    <w:rsid w:val="009371C7"/>
    <w:rsid w:val="00940A42"/>
    <w:rsid w:val="00952852"/>
    <w:rsid w:val="009536A5"/>
    <w:rsid w:val="00953EC4"/>
    <w:rsid w:val="00954064"/>
    <w:rsid w:val="0096064F"/>
    <w:rsid w:val="009612FB"/>
    <w:rsid w:val="00967B19"/>
    <w:rsid w:val="00980E25"/>
    <w:rsid w:val="0098101A"/>
    <w:rsid w:val="00981C20"/>
    <w:rsid w:val="00986160"/>
    <w:rsid w:val="00990696"/>
    <w:rsid w:val="009913CA"/>
    <w:rsid w:val="00992C6B"/>
    <w:rsid w:val="009935AA"/>
    <w:rsid w:val="0099706A"/>
    <w:rsid w:val="009A1835"/>
    <w:rsid w:val="009A1843"/>
    <w:rsid w:val="009A2ADA"/>
    <w:rsid w:val="009A3969"/>
    <w:rsid w:val="009A420C"/>
    <w:rsid w:val="009A5E74"/>
    <w:rsid w:val="009A6CA3"/>
    <w:rsid w:val="009A6D29"/>
    <w:rsid w:val="009B3671"/>
    <w:rsid w:val="009B475A"/>
    <w:rsid w:val="009B5CE4"/>
    <w:rsid w:val="009C22D5"/>
    <w:rsid w:val="009C6FA9"/>
    <w:rsid w:val="009D53D0"/>
    <w:rsid w:val="009D74C6"/>
    <w:rsid w:val="009E19F5"/>
    <w:rsid w:val="009E227A"/>
    <w:rsid w:val="009E6DB2"/>
    <w:rsid w:val="009F7C79"/>
    <w:rsid w:val="00A01679"/>
    <w:rsid w:val="00A0168D"/>
    <w:rsid w:val="00A050DF"/>
    <w:rsid w:val="00A1327E"/>
    <w:rsid w:val="00A138C6"/>
    <w:rsid w:val="00A16CE0"/>
    <w:rsid w:val="00A20BDA"/>
    <w:rsid w:val="00A241E6"/>
    <w:rsid w:val="00A27BC6"/>
    <w:rsid w:val="00A31999"/>
    <w:rsid w:val="00A37B6E"/>
    <w:rsid w:val="00A37C43"/>
    <w:rsid w:val="00A47569"/>
    <w:rsid w:val="00A4778B"/>
    <w:rsid w:val="00A5010D"/>
    <w:rsid w:val="00A52E05"/>
    <w:rsid w:val="00A537B3"/>
    <w:rsid w:val="00A60740"/>
    <w:rsid w:val="00A60911"/>
    <w:rsid w:val="00A644AD"/>
    <w:rsid w:val="00A64CD7"/>
    <w:rsid w:val="00A6541E"/>
    <w:rsid w:val="00A75ED4"/>
    <w:rsid w:val="00A936C2"/>
    <w:rsid w:val="00AA7FD4"/>
    <w:rsid w:val="00AB116C"/>
    <w:rsid w:val="00AB17B3"/>
    <w:rsid w:val="00AB2513"/>
    <w:rsid w:val="00AB401A"/>
    <w:rsid w:val="00AC178D"/>
    <w:rsid w:val="00AC315C"/>
    <w:rsid w:val="00AD10D3"/>
    <w:rsid w:val="00AD18EB"/>
    <w:rsid w:val="00AD2792"/>
    <w:rsid w:val="00AD548E"/>
    <w:rsid w:val="00AD7E7F"/>
    <w:rsid w:val="00AE0F3F"/>
    <w:rsid w:val="00AE2FF9"/>
    <w:rsid w:val="00AF2B42"/>
    <w:rsid w:val="00AF33BE"/>
    <w:rsid w:val="00AF3B9B"/>
    <w:rsid w:val="00AF7580"/>
    <w:rsid w:val="00AF79F8"/>
    <w:rsid w:val="00B0269E"/>
    <w:rsid w:val="00B02CFF"/>
    <w:rsid w:val="00B02F00"/>
    <w:rsid w:val="00B0581A"/>
    <w:rsid w:val="00B06848"/>
    <w:rsid w:val="00B20060"/>
    <w:rsid w:val="00B31EA4"/>
    <w:rsid w:val="00B34D85"/>
    <w:rsid w:val="00B3504C"/>
    <w:rsid w:val="00B356C1"/>
    <w:rsid w:val="00B612AC"/>
    <w:rsid w:val="00B65783"/>
    <w:rsid w:val="00B65E0E"/>
    <w:rsid w:val="00B70278"/>
    <w:rsid w:val="00B72368"/>
    <w:rsid w:val="00B755EA"/>
    <w:rsid w:val="00B82758"/>
    <w:rsid w:val="00B92A40"/>
    <w:rsid w:val="00BA0E35"/>
    <w:rsid w:val="00BA2C9E"/>
    <w:rsid w:val="00BA5F29"/>
    <w:rsid w:val="00BB0588"/>
    <w:rsid w:val="00BD5F5A"/>
    <w:rsid w:val="00BE078A"/>
    <w:rsid w:val="00BE2193"/>
    <w:rsid w:val="00BE2BED"/>
    <w:rsid w:val="00BE33C1"/>
    <w:rsid w:val="00BE4DBD"/>
    <w:rsid w:val="00BE509B"/>
    <w:rsid w:val="00BE6E18"/>
    <w:rsid w:val="00BF212F"/>
    <w:rsid w:val="00BF24CA"/>
    <w:rsid w:val="00BF5C4D"/>
    <w:rsid w:val="00C015B1"/>
    <w:rsid w:val="00C01FC9"/>
    <w:rsid w:val="00C13F5B"/>
    <w:rsid w:val="00C144D2"/>
    <w:rsid w:val="00C14909"/>
    <w:rsid w:val="00C23521"/>
    <w:rsid w:val="00C3334E"/>
    <w:rsid w:val="00C37712"/>
    <w:rsid w:val="00C41DC3"/>
    <w:rsid w:val="00C424E1"/>
    <w:rsid w:val="00C46C9F"/>
    <w:rsid w:val="00C54E91"/>
    <w:rsid w:val="00C6537F"/>
    <w:rsid w:val="00C66B75"/>
    <w:rsid w:val="00C708AD"/>
    <w:rsid w:val="00C7595A"/>
    <w:rsid w:val="00C76EB1"/>
    <w:rsid w:val="00C801AE"/>
    <w:rsid w:val="00C8403D"/>
    <w:rsid w:val="00C90A71"/>
    <w:rsid w:val="00CA04F9"/>
    <w:rsid w:val="00CA0965"/>
    <w:rsid w:val="00CA16C2"/>
    <w:rsid w:val="00CA5F21"/>
    <w:rsid w:val="00CA63B5"/>
    <w:rsid w:val="00CC0335"/>
    <w:rsid w:val="00CC24BF"/>
    <w:rsid w:val="00CC3508"/>
    <w:rsid w:val="00CC3998"/>
    <w:rsid w:val="00CD4F61"/>
    <w:rsid w:val="00CD5928"/>
    <w:rsid w:val="00CD6390"/>
    <w:rsid w:val="00CF1EDD"/>
    <w:rsid w:val="00CF2B73"/>
    <w:rsid w:val="00CF6D98"/>
    <w:rsid w:val="00CF7FE0"/>
    <w:rsid w:val="00D022AC"/>
    <w:rsid w:val="00D029E6"/>
    <w:rsid w:val="00D0367D"/>
    <w:rsid w:val="00D05034"/>
    <w:rsid w:val="00D054CD"/>
    <w:rsid w:val="00D0661A"/>
    <w:rsid w:val="00D10435"/>
    <w:rsid w:val="00D14654"/>
    <w:rsid w:val="00D14E71"/>
    <w:rsid w:val="00D15D27"/>
    <w:rsid w:val="00D162B7"/>
    <w:rsid w:val="00D2747D"/>
    <w:rsid w:val="00D319F5"/>
    <w:rsid w:val="00D350B3"/>
    <w:rsid w:val="00D37A82"/>
    <w:rsid w:val="00D440C1"/>
    <w:rsid w:val="00D47B3D"/>
    <w:rsid w:val="00D52BE3"/>
    <w:rsid w:val="00D53FFC"/>
    <w:rsid w:val="00D54058"/>
    <w:rsid w:val="00D56F72"/>
    <w:rsid w:val="00D61945"/>
    <w:rsid w:val="00D65DFA"/>
    <w:rsid w:val="00D6740F"/>
    <w:rsid w:val="00D731FB"/>
    <w:rsid w:val="00D74357"/>
    <w:rsid w:val="00D766AB"/>
    <w:rsid w:val="00D76BF6"/>
    <w:rsid w:val="00D80206"/>
    <w:rsid w:val="00D83398"/>
    <w:rsid w:val="00D84192"/>
    <w:rsid w:val="00D86CC1"/>
    <w:rsid w:val="00DA3F61"/>
    <w:rsid w:val="00DA48C5"/>
    <w:rsid w:val="00DA54FA"/>
    <w:rsid w:val="00DA5D7E"/>
    <w:rsid w:val="00DA5F5C"/>
    <w:rsid w:val="00DB1DD3"/>
    <w:rsid w:val="00DB2F17"/>
    <w:rsid w:val="00DB30AA"/>
    <w:rsid w:val="00DB4035"/>
    <w:rsid w:val="00DB6F37"/>
    <w:rsid w:val="00DC38D9"/>
    <w:rsid w:val="00DC39D2"/>
    <w:rsid w:val="00DC7114"/>
    <w:rsid w:val="00DD37F0"/>
    <w:rsid w:val="00DD4E38"/>
    <w:rsid w:val="00DD4E9D"/>
    <w:rsid w:val="00DD729A"/>
    <w:rsid w:val="00DE2D4D"/>
    <w:rsid w:val="00DE57B5"/>
    <w:rsid w:val="00DF23BA"/>
    <w:rsid w:val="00DF57EC"/>
    <w:rsid w:val="00DF64A4"/>
    <w:rsid w:val="00DF676D"/>
    <w:rsid w:val="00DF7F5D"/>
    <w:rsid w:val="00E0597E"/>
    <w:rsid w:val="00E07386"/>
    <w:rsid w:val="00E12E01"/>
    <w:rsid w:val="00E15C26"/>
    <w:rsid w:val="00E15E5E"/>
    <w:rsid w:val="00E31924"/>
    <w:rsid w:val="00E320A4"/>
    <w:rsid w:val="00E42EFF"/>
    <w:rsid w:val="00E46AC9"/>
    <w:rsid w:val="00E5249E"/>
    <w:rsid w:val="00E53124"/>
    <w:rsid w:val="00E549C1"/>
    <w:rsid w:val="00E54D1D"/>
    <w:rsid w:val="00E65A46"/>
    <w:rsid w:val="00E66303"/>
    <w:rsid w:val="00E71FBB"/>
    <w:rsid w:val="00E7338F"/>
    <w:rsid w:val="00E73B4A"/>
    <w:rsid w:val="00E87CA4"/>
    <w:rsid w:val="00E900AB"/>
    <w:rsid w:val="00E9333B"/>
    <w:rsid w:val="00E95D96"/>
    <w:rsid w:val="00E97C7B"/>
    <w:rsid w:val="00EA043B"/>
    <w:rsid w:val="00EA0753"/>
    <w:rsid w:val="00EA1A49"/>
    <w:rsid w:val="00EA429B"/>
    <w:rsid w:val="00EB0BC3"/>
    <w:rsid w:val="00EB1BB5"/>
    <w:rsid w:val="00EB2549"/>
    <w:rsid w:val="00EB309C"/>
    <w:rsid w:val="00EB4760"/>
    <w:rsid w:val="00EB5891"/>
    <w:rsid w:val="00EB5E52"/>
    <w:rsid w:val="00EC1B04"/>
    <w:rsid w:val="00EC4C0C"/>
    <w:rsid w:val="00EC6E65"/>
    <w:rsid w:val="00ED0F18"/>
    <w:rsid w:val="00ED1412"/>
    <w:rsid w:val="00ED1A22"/>
    <w:rsid w:val="00EE58B8"/>
    <w:rsid w:val="00EF04B3"/>
    <w:rsid w:val="00EF27B8"/>
    <w:rsid w:val="00EF5FE0"/>
    <w:rsid w:val="00EF65FF"/>
    <w:rsid w:val="00EF7022"/>
    <w:rsid w:val="00F0120A"/>
    <w:rsid w:val="00F0179D"/>
    <w:rsid w:val="00F03EE9"/>
    <w:rsid w:val="00F04C98"/>
    <w:rsid w:val="00F109BE"/>
    <w:rsid w:val="00F1245B"/>
    <w:rsid w:val="00F12F19"/>
    <w:rsid w:val="00F16282"/>
    <w:rsid w:val="00F2342A"/>
    <w:rsid w:val="00F34913"/>
    <w:rsid w:val="00F40008"/>
    <w:rsid w:val="00F403D1"/>
    <w:rsid w:val="00F41271"/>
    <w:rsid w:val="00F432E8"/>
    <w:rsid w:val="00F44087"/>
    <w:rsid w:val="00F45755"/>
    <w:rsid w:val="00F51952"/>
    <w:rsid w:val="00F560CF"/>
    <w:rsid w:val="00F57041"/>
    <w:rsid w:val="00F5715E"/>
    <w:rsid w:val="00F6243E"/>
    <w:rsid w:val="00F6360D"/>
    <w:rsid w:val="00F64D8E"/>
    <w:rsid w:val="00F77386"/>
    <w:rsid w:val="00F7760F"/>
    <w:rsid w:val="00F80FC5"/>
    <w:rsid w:val="00F811F4"/>
    <w:rsid w:val="00F86505"/>
    <w:rsid w:val="00FA6367"/>
    <w:rsid w:val="00FA7D3D"/>
    <w:rsid w:val="00FB654B"/>
    <w:rsid w:val="00FB7E97"/>
    <w:rsid w:val="00FC052E"/>
    <w:rsid w:val="00FC1CB7"/>
    <w:rsid w:val="00FC710D"/>
    <w:rsid w:val="00FD43EF"/>
    <w:rsid w:val="00FD6CC4"/>
    <w:rsid w:val="00FE15B6"/>
    <w:rsid w:val="00FF064F"/>
    <w:rsid w:val="00FF1274"/>
    <w:rsid w:val="00FF1975"/>
    <w:rsid w:val="00FF2F8A"/>
    <w:rsid w:val="00FF3F51"/>
    <w:rsid w:val="00FF6CD1"/>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5E0FF"/>
  <w15:docId w15:val="{29BBFD5A-2A36-4BD4-9B7F-F38B269C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paragraph" w:styleId="Ttulo1">
    <w:name w:val="heading 1"/>
    <w:basedOn w:val="Normal"/>
    <w:link w:val="Ttulo1Car"/>
    <w:uiPriority w:val="9"/>
    <w:qFormat/>
    <w:rsid w:val="00A01679"/>
    <w:pPr>
      <w:widowControl w:val="0"/>
      <w:autoSpaceDE w:val="0"/>
      <w:autoSpaceDN w:val="0"/>
      <w:spacing w:line="240" w:lineRule="auto"/>
      <w:ind w:left="102"/>
      <w:jc w:val="both"/>
      <w:outlineLvl w:val="0"/>
    </w:pPr>
    <w:rPr>
      <w:rFonts w:eastAsia="Times New Roman" w:cs="Times New Roman"/>
      <w:b/>
      <w:bCs/>
      <w:szCs w:val="24"/>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4D7DD8"/>
    <w:rPr>
      <w:i/>
      <w:iCs/>
    </w:rPr>
  </w:style>
  <w:style w:type="paragraph" w:customStyle="1" w:styleId="Default">
    <w:name w:val="Default"/>
    <w:rsid w:val="00344ABF"/>
    <w:pPr>
      <w:autoSpaceDE w:val="0"/>
      <w:autoSpaceDN w:val="0"/>
      <w:adjustRightInd w:val="0"/>
      <w:spacing w:after="0" w:line="240" w:lineRule="auto"/>
    </w:pPr>
    <w:rPr>
      <w:rFonts w:ascii="Cambria" w:eastAsia="Calibri" w:hAnsi="Cambria" w:cs="Cambria"/>
      <w:color w:val="000000"/>
      <w:sz w:val="24"/>
      <w:szCs w:val="24"/>
    </w:rPr>
  </w:style>
  <w:style w:type="paragraph" w:styleId="Prrafodelista">
    <w:name w:val="List Paragraph"/>
    <w:aliases w:val="Informe"/>
    <w:basedOn w:val="Normal"/>
    <w:link w:val="PrrafodelistaCar"/>
    <w:uiPriority w:val="34"/>
    <w:qFormat/>
    <w:rsid w:val="0061440E"/>
    <w:pPr>
      <w:ind w:left="720"/>
      <w:contextualSpacing/>
    </w:pPr>
  </w:style>
  <w:style w:type="character" w:customStyle="1" w:styleId="PrrafodelistaCar">
    <w:name w:val="Párrafo de lista Car"/>
    <w:aliases w:val="Informe Car"/>
    <w:link w:val="Prrafodelista"/>
    <w:uiPriority w:val="34"/>
    <w:rsid w:val="0061440E"/>
    <w:rPr>
      <w:rFonts w:ascii="Times New Roman" w:hAnsi="Times New Roman"/>
      <w:sz w:val="24"/>
    </w:rPr>
  </w:style>
  <w:style w:type="character" w:customStyle="1" w:styleId="Ttulo1Car">
    <w:name w:val="Título 1 Car"/>
    <w:basedOn w:val="Fuentedeprrafopredeter"/>
    <w:link w:val="Ttulo1"/>
    <w:uiPriority w:val="9"/>
    <w:rsid w:val="00A01679"/>
    <w:rPr>
      <w:rFonts w:ascii="Times New Roman" w:eastAsia="Times New Roman" w:hAnsi="Times New Roman" w:cs="Times New Roman"/>
      <w:b/>
      <w:bCs/>
      <w:sz w:val="24"/>
      <w:szCs w:val="24"/>
      <w:lang w:val="es-CR"/>
    </w:rPr>
  </w:style>
  <w:style w:type="paragraph" w:styleId="Textoindependiente">
    <w:name w:val="Body Text"/>
    <w:basedOn w:val="Normal"/>
    <w:link w:val="TextoindependienteCar"/>
    <w:uiPriority w:val="1"/>
    <w:qFormat/>
    <w:rsid w:val="00DF7F5D"/>
    <w:pPr>
      <w:widowControl w:val="0"/>
      <w:autoSpaceDE w:val="0"/>
      <w:autoSpaceDN w:val="0"/>
      <w:spacing w:line="240" w:lineRule="auto"/>
    </w:pPr>
    <w:rPr>
      <w:rFonts w:eastAsia="Times New Roman" w:cs="Times New Roman"/>
      <w:szCs w:val="24"/>
      <w:lang w:val="es-CR"/>
    </w:rPr>
  </w:style>
  <w:style w:type="character" w:customStyle="1" w:styleId="TextoindependienteCar">
    <w:name w:val="Texto independiente Car"/>
    <w:basedOn w:val="Fuentedeprrafopredeter"/>
    <w:link w:val="Textoindependiente"/>
    <w:uiPriority w:val="1"/>
    <w:rsid w:val="00DF7F5D"/>
    <w:rPr>
      <w:rFonts w:ascii="Times New Roman" w:eastAsia="Times New Roman" w:hAnsi="Times New Roman" w:cs="Times New Roman"/>
      <w:sz w:val="24"/>
      <w:szCs w:val="24"/>
      <w:lang w:val="es-CR"/>
    </w:rPr>
  </w:style>
  <w:style w:type="character" w:styleId="Refdecomentario">
    <w:name w:val="annotation reference"/>
    <w:basedOn w:val="Fuentedeprrafopredeter"/>
    <w:uiPriority w:val="99"/>
    <w:semiHidden/>
    <w:unhideWhenUsed/>
    <w:rsid w:val="00A31999"/>
    <w:rPr>
      <w:sz w:val="16"/>
      <w:szCs w:val="16"/>
    </w:rPr>
  </w:style>
  <w:style w:type="paragraph" w:styleId="Textocomentario">
    <w:name w:val="annotation text"/>
    <w:basedOn w:val="Normal"/>
    <w:link w:val="TextocomentarioCar"/>
    <w:uiPriority w:val="99"/>
    <w:semiHidden/>
    <w:unhideWhenUsed/>
    <w:rsid w:val="00A31999"/>
    <w:pPr>
      <w:spacing w:after="200"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A31999"/>
    <w:rPr>
      <w:sz w:val="20"/>
      <w:szCs w:val="20"/>
    </w:rPr>
  </w:style>
  <w:style w:type="paragraph" w:styleId="Asuntodelcomentario">
    <w:name w:val="annotation subject"/>
    <w:basedOn w:val="Textocomentario"/>
    <w:next w:val="Textocomentario"/>
    <w:link w:val="AsuntodelcomentarioCar"/>
    <w:uiPriority w:val="99"/>
    <w:semiHidden/>
    <w:unhideWhenUsed/>
    <w:rsid w:val="00C41DC3"/>
    <w:pPr>
      <w:spacing w:after="0"/>
    </w:pPr>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C41DC3"/>
    <w:rPr>
      <w:rFonts w:ascii="Times New Roman" w:hAnsi="Times New Roman"/>
      <w:b/>
      <w:bCs/>
      <w:sz w:val="20"/>
      <w:szCs w:val="20"/>
    </w:rPr>
  </w:style>
  <w:style w:type="paragraph" w:styleId="NormalWeb">
    <w:name w:val="Normal (Web)"/>
    <w:basedOn w:val="Normal"/>
    <w:uiPriority w:val="99"/>
    <w:semiHidden/>
    <w:unhideWhenUsed/>
    <w:rsid w:val="009C22D5"/>
    <w:pPr>
      <w:spacing w:before="100" w:beforeAutospacing="1" w:after="100" w:afterAutospacing="1" w:line="240" w:lineRule="auto"/>
    </w:pPr>
    <w:rPr>
      <w:rFonts w:eastAsia="Times New Roman" w:cs="Times New Roman"/>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294798471">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AF05B8" w:rsidRDefault="00AF05B8">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B8"/>
    <w:rsid w:val="00315D3E"/>
    <w:rsid w:val="003C6611"/>
    <w:rsid w:val="00482FFB"/>
    <w:rsid w:val="004F4351"/>
    <w:rsid w:val="006223ED"/>
    <w:rsid w:val="00643C78"/>
    <w:rsid w:val="0069535F"/>
    <w:rsid w:val="007101F8"/>
    <w:rsid w:val="00732FD5"/>
    <w:rsid w:val="00775400"/>
    <w:rsid w:val="007D695D"/>
    <w:rsid w:val="0096444A"/>
    <w:rsid w:val="00A50320"/>
    <w:rsid w:val="00AF05B8"/>
    <w:rsid w:val="00D4775A"/>
    <w:rsid w:val="00E02E2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https://si.supen.fi.cr/Tramites/Tram_Detalle_Evento.aspx?evento=2022091482&amp;op=3</Url>
      <Description>2022091482</Description>
    </Evento>
  </documentManagement>
</p:properties>
</file>

<file path=customXml/itemProps1.xml><?xml version="1.0" encoding="utf-8"?>
<ds:datastoreItem xmlns:ds="http://schemas.openxmlformats.org/officeDocument/2006/customXml" ds:itemID="{9C5018C3-E921-488C-A4E5-7872F52D0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25F3B-DBAE-4824-ABC0-641823305215}">
  <ds:schemaRefs>
    <ds:schemaRef ds:uri="http://schemas.microsoft.com/sharepoint/v3/contenttype/forms"/>
  </ds:schemaRefs>
</ds:datastoreItem>
</file>

<file path=customXml/itemProps3.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customXml/itemProps4.xml><?xml version="1.0" encoding="utf-8"?>
<ds:datastoreItem xmlns:ds="http://schemas.openxmlformats.org/officeDocument/2006/customXml" ds:itemID="{34D451BD-6067-48EB-80C7-A07A167F2540}">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6c2d2cf2-004b-47d1-b91d-f9a62dc21bae"/>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2</TotalTime>
  <Pages>9</Pages>
  <Words>3044</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2022SPA258.docx</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2022SPA258.docx</dc:title>
  <dc:subject/>
  <dc:creator>ROJAS VALVERDE DIEGO ANTONIO</dc:creator>
  <cp:keywords/>
  <dc:description/>
  <cp:lastModifiedBy>RODRIGUEZ BOVIERI GIANFRANCO</cp:lastModifiedBy>
  <cp:revision>2</cp:revision>
  <cp:lastPrinted>2016-11-07T18:19:00Z</cp:lastPrinted>
  <dcterms:created xsi:type="dcterms:W3CDTF">2022-11-24T15:55:00Z</dcterms:created>
  <dcterms:modified xsi:type="dcterms:W3CDTF">2022-11-24T15:55:00Z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ies>
</file>