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14F65" w14:textId="7196A98F" w:rsidR="0078380F" w:rsidRDefault="0078380F"/>
    <w:p w14:paraId="12ADBFB7" w14:textId="2AF60555" w:rsidR="0078380F" w:rsidRPr="0023319B" w:rsidRDefault="0078380F" w:rsidP="0078380F">
      <w:pPr>
        <w:pStyle w:val="Ttulo3"/>
      </w:pPr>
      <w:bookmarkStart w:id="0" w:name="_Toc62564137"/>
      <w:r>
        <w:t>P</w:t>
      </w:r>
      <w:r w:rsidRPr="0023319B">
        <w:t>royectos estratégicos:</w:t>
      </w:r>
      <w:bookmarkEnd w:id="0"/>
      <w:r w:rsidRPr="0023319B">
        <w:t xml:space="preserve"> </w:t>
      </w:r>
    </w:p>
    <w:p w14:paraId="2EA09012" w14:textId="77777777" w:rsidR="0078380F" w:rsidRPr="0023319B" w:rsidRDefault="0078380F" w:rsidP="0078380F">
      <w:pPr>
        <w:spacing w:before="240" w:after="240"/>
        <w:rPr>
          <w:rFonts w:asciiTheme="minorHAnsi" w:hAnsiTheme="minorHAnsi" w:cstheme="minorHAnsi"/>
          <w:sz w:val="24"/>
          <w:szCs w:val="24"/>
          <w:lang w:val="es-CR"/>
        </w:rPr>
      </w:pPr>
      <w:r w:rsidRPr="0023319B">
        <w:rPr>
          <w:rFonts w:asciiTheme="minorHAnsi" w:hAnsiTheme="minorHAnsi" w:cstheme="minorHAnsi"/>
          <w:sz w:val="24"/>
          <w:szCs w:val="24"/>
          <w:lang w:val="es-CR"/>
        </w:rPr>
        <w:t>La información detallada correspondiente al avance de los proyectos estratégicos.</w:t>
      </w:r>
    </w:p>
    <w:p w14:paraId="5277A31A" w14:textId="77777777" w:rsidR="0078380F" w:rsidRDefault="0078380F" w:rsidP="0078380F">
      <w:pPr>
        <w:pStyle w:val="Ttulo3"/>
      </w:pPr>
      <w:bookmarkStart w:id="1" w:name="_Toc62564138"/>
      <w:r w:rsidRPr="0023319B">
        <w:rPr>
          <w:szCs w:val="24"/>
        </w:rPr>
        <w:t xml:space="preserve">Tabla 5: </w:t>
      </w:r>
      <w:bookmarkStart w:id="2" w:name="_Hlk535247962"/>
      <w:r w:rsidRPr="0023319B">
        <w:t>Avance en proyectos estratégicos</w:t>
      </w:r>
      <w:bookmarkEnd w:id="1"/>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1311"/>
        <w:gridCol w:w="1699"/>
        <w:gridCol w:w="709"/>
        <w:gridCol w:w="992"/>
        <w:gridCol w:w="1321"/>
        <w:gridCol w:w="992"/>
        <w:gridCol w:w="1659"/>
      </w:tblGrid>
      <w:tr w:rsidR="0078380F" w:rsidRPr="00FE2827" w14:paraId="4606F648" w14:textId="77777777" w:rsidTr="00C35D96">
        <w:trPr>
          <w:trHeight w:val="300"/>
          <w:tblHeader/>
          <w:jc w:val="center"/>
        </w:trPr>
        <w:tc>
          <w:tcPr>
            <w:tcW w:w="1555" w:type="dxa"/>
            <w:shd w:val="clear" w:color="auto" w:fill="ACB9CA" w:themeFill="text2" w:themeFillTint="66"/>
            <w:vAlign w:val="center"/>
          </w:tcPr>
          <w:p w14:paraId="52B905DE" w14:textId="77777777" w:rsidR="0078380F" w:rsidRPr="00BB5133" w:rsidRDefault="0078380F" w:rsidP="00C35D96">
            <w:pPr>
              <w:spacing w:line="240" w:lineRule="auto"/>
              <w:jc w:val="center"/>
              <w:rPr>
                <w:rFonts w:ascii="Calibri Light" w:hAnsi="Calibri Light" w:cs="Calibri Light"/>
                <w:b/>
                <w:color w:val="000000"/>
                <w:sz w:val="18"/>
                <w:szCs w:val="18"/>
                <w:lang w:val="es-CR"/>
              </w:rPr>
            </w:pPr>
            <w:r w:rsidRPr="00BB5133">
              <w:rPr>
                <w:rFonts w:ascii="Calibri Light" w:hAnsi="Calibri Light" w:cs="Calibri Light"/>
                <w:b/>
                <w:color w:val="000000"/>
                <w:sz w:val="18"/>
                <w:szCs w:val="18"/>
                <w:lang w:val="es-CR"/>
              </w:rPr>
              <w:t>Objetivo Estratégico SUPEN y CONASSIF</w:t>
            </w:r>
          </w:p>
        </w:tc>
        <w:tc>
          <w:tcPr>
            <w:tcW w:w="1311" w:type="dxa"/>
            <w:shd w:val="clear" w:color="auto" w:fill="ACB9CA" w:themeFill="text2" w:themeFillTint="66"/>
            <w:noWrap/>
            <w:vAlign w:val="center"/>
          </w:tcPr>
          <w:p w14:paraId="1F23054B" w14:textId="77777777" w:rsidR="0078380F" w:rsidRPr="00BB5133" w:rsidRDefault="0078380F" w:rsidP="00C35D96">
            <w:pPr>
              <w:spacing w:line="240" w:lineRule="auto"/>
              <w:jc w:val="center"/>
              <w:rPr>
                <w:rFonts w:ascii="Calibri Light" w:hAnsi="Calibri Light" w:cs="Calibri Light"/>
                <w:b/>
                <w:color w:val="000000"/>
                <w:sz w:val="18"/>
                <w:szCs w:val="18"/>
                <w:lang w:val="es-CR"/>
              </w:rPr>
            </w:pPr>
            <w:r w:rsidRPr="00BB5133">
              <w:rPr>
                <w:rFonts w:ascii="Calibri Light" w:hAnsi="Calibri Light" w:cs="Calibri Light"/>
                <w:b/>
                <w:color w:val="000000"/>
                <w:sz w:val="18"/>
                <w:szCs w:val="18"/>
                <w:lang w:val="es-CR"/>
              </w:rPr>
              <w:t>Nombre del Proyecto</w:t>
            </w:r>
          </w:p>
        </w:tc>
        <w:tc>
          <w:tcPr>
            <w:tcW w:w="1699" w:type="dxa"/>
            <w:shd w:val="clear" w:color="auto" w:fill="ACB9CA" w:themeFill="text2" w:themeFillTint="66"/>
            <w:vAlign w:val="center"/>
          </w:tcPr>
          <w:p w14:paraId="1D8EDA73" w14:textId="77777777" w:rsidR="0078380F" w:rsidRPr="00BB5133" w:rsidRDefault="0078380F" w:rsidP="00C35D96">
            <w:pPr>
              <w:spacing w:line="240" w:lineRule="auto"/>
              <w:jc w:val="center"/>
              <w:rPr>
                <w:rFonts w:ascii="Calibri Light" w:hAnsi="Calibri Light" w:cs="Calibri Light"/>
                <w:b/>
                <w:color w:val="000000"/>
                <w:sz w:val="18"/>
                <w:szCs w:val="18"/>
                <w:lang w:val="es-CR"/>
              </w:rPr>
            </w:pPr>
            <w:r w:rsidRPr="00BB5133">
              <w:rPr>
                <w:rFonts w:ascii="Calibri Light" w:hAnsi="Calibri Light" w:cs="Calibri Light"/>
                <w:b/>
                <w:color w:val="000000"/>
                <w:sz w:val="18"/>
                <w:szCs w:val="18"/>
                <w:lang w:val="es-CR"/>
              </w:rPr>
              <w:t>Objetivo del proyecto</w:t>
            </w:r>
          </w:p>
        </w:tc>
        <w:tc>
          <w:tcPr>
            <w:tcW w:w="709" w:type="dxa"/>
            <w:shd w:val="clear" w:color="auto" w:fill="ACB9CA" w:themeFill="text2" w:themeFillTint="66"/>
            <w:vAlign w:val="center"/>
          </w:tcPr>
          <w:p w14:paraId="0C5F3D34" w14:textId="77777777" w:rsidR="0078380F" w:rsidRPr="00BB5133" w:rsidRDefault="0078380F" w:rsidP="00C35D96">
            <w:pPr>
              <w:spacing w:line="240" w:lineRule="auto"/>
              <w:jc w:val="center"/>
              <w:rPr>
                <w:rFonts w:ascii="Calibri Light" w:hAnsi="Calibri Light" w:cs="Calibri Light"/>
                <w:b/>
                <w:color w:val="000000"/>
                <w:sz w:val="18"/>
                <w:szCs w:val="18"/>
                <w:lang w:val="es-CR"/>
              </w:rPr>
            </w:pPr>
            <w:r w:rsidRPr="00BB5133">
              <w:rPr>
                <w:rFonts w:ascii="Calibri Light" w:hAnsi="Calibri Light" w:cs="Calibri Light"/>
                <w:b/>
                <w:color w:val="000000"/>
                <w:sz w:val="18"/>
                <w:szCs w:val="18"/>
                <w:lang w:val="es-CR"/>
              </w:rPr>
              <w:t>Fecha Inicio</w:t>
            </w:r>
          </w:p>
        </w:tc>
        <w:tc>
          <w:tcPr>
            <w:tcW w:w="992" w:type="dxa"/>
            <w:shd w:val="clear" w:color="auto" w:fill="ACB9CA" w:themeFill="text2" w:themeFillTint="66"/>
            <w:vAlign w:val="center"/>
          </w:tcPr>
          <w:p w14:paraId="3CBBBC0C" w14:textId="77777777" w:rsidR="0078380F" w:rsidRPr="00BB5133" w:rsidRDefault="0078380F" w:rsidP="00C35D96">
            <w:pPr>
              <w:spacing w:line="240" w:lineRule="auto"/>
              <w:jc w:val="center"/>
              <w:rPr>
                <w:rFonts w:ascii="Calibri Light" w:hAnsi="Calibri Light" w:cs="Calibri Light"/>
                <w:b/>
                <w:color w:val="000000"/>
                <w:sz w:val="18"/>
                <w:szCs w:val="18"/>
                <w:lang w:val="es-CR"/>
              </w:rPr>
            </w:pPr>
            <w:r w:rsidRPr="00BB5133">
              <w:rPr>
                <w:rFonts w:ascii="Calibri Light" w:hAnsi="Calibri Light" w:cs="Calibri Light"/>
                <w:b/>
                <w:color w:val="000000"/>
                <w:sz w:val="18"/>
                <w:szCs w:val="18"/>
                <w:lang w:val="es-CR"/>
              </w:rPr>
              <w:t>Fecha Fin esperado</w:t>
            </w:r>
          </w:p>
        </w:tc>
        <w:tc>
          <w:tcPr>
            <w:tcW w:w="1321" w:type="dxa"/>
            <w:shd w:val="clear" w:color="auto" w:fill="ACB9CA" w:themeFill="text2" w:themeFillTint="66"/>
            <w:vAlign w:val="center"/>
          </w:tcPr>
          <w:p w14:paraId="0929EF21" w14:textId="77777777" w:rsidR="0078380F" w:rsidRPr="00BB5133" w:rsidRDefault="0078380F" w:rsidP="00C35D96">
            <w:pPr>
              <w:spacing w:line="240" w:lineRule="auto"/>
              <w:jc w:val="center"/>
              <w:rPr>
                <w:rFonts w:ascii="Calibri Light" w:hAnsi="Calibri Light" w:cs="Calibri Light"/>
                <w:b/>
                <w:color w:val="000000"/>
                <w:sz w:val="18"/>
                <w:szCs w:val="18"/>
                <w:lang w:val="es-CR"/>
              </w:rPr>
            </w:pPr>
            <w:r w:rsidRPr="00BB5133">
              <w:rPr>
                <w:rFonts w:ascii="Calibri Light" w:hAnsi="Calibri Light" w:cs="Calibri Light"/>
                <w:b/>
                <w:color w:val="000000"/>
                <w:sz w:val="18"/>
                <w:szCs w:val="18"/>
                <w:lang w:val="es-CR"/>
              </w:rPr>
              <w:t>Próximas Etapas</w:t>
            </w:r>
          </w:p>
        </w:tc>
        <w:tc>
          <w:tcPr>
            <w:tcW w:w="992" w:type="dxa"/>
            <w:shd w:val="clear" w:color="auto" w:fill="ACB9CA" w:themeFill="text2" w:themeFillTint="66"/>
            <w:vAlign w:val="center"/>
          </w:tcPr>
          <w:p w14:paraId="28C78581" w14:textId="77777777" w:rsidR="0078380F" w:rsidRPr="00BB5133" w:rsidRDefault="0078380F" w:rsidP="00C35D96">
            <w:pPr>
              <w:spacing w:line="240" w:lineRule="auto"/>
              <w:jc w:val="center"/>
              <w:rPr>
                <w:rFonts w:ascii="Calibri Light" w:hAnsi="Calibri Light" w:cs="Calibri Light"/>
                <w:b/>
                <w:color w:val="000000"/>
                <w:sz w:val="18"/>
                <w:szCs w:val="18"/>
                <w:lang w:val="es-CR"/>
              </w:rPr>
            </w:pPr>
            <w:r w:rsidRPr="00BB5133">
              <w:rPr>
                <w:rFonts w:ascii="Calibri Light" w:hAnsi="Calibri Light" w:cs="Calibri Light"/>
                <w:b/>
                <w:color w:val="000000"/>
                <w:sz w:val="18"/>
                <w:szCs w:val="18"/>
                <w:lang w:val="es-CR"/>
              </w:rPr>
              <w:t>Avance (Realizado/ Planificado)</w:t>
            </w:r>
          </w:p>
        </w:tc>
        <w:tc>
          <w:tcPr>
            <w:tcW w:w="1659" w:type="dxa"/>
            <w:shd w:val="clear" w:color="auto" w:fill="ACB9CA" w:themeFill="text2" w:themeFillTint="66"/>
            <w:vAlign w:val="center"/>
          </w:tcPr>
          <w:p w14:paraId="09596867" w14:textId="77777777" w:rsidR="0078380F" w:rsidRPr="00BB5133" w:rsidRDefault="0078380F" w:rsidP="00C35D96">
            <w:pPr>
              <w:spacing w:line="240" w:lineRule="auto"/>
              <w:jc w:val="center"/>
              <w:rPr>
                <w:rFonts w:ascii="Calibri Light" w:hAnsi="Calibri Light" w:cs="Calibri Light"/>
                <w:b/>
                <w:color w:val="000000"/>
                <w:sz w:val="18"/>
                <w:szCs w:val="18"/>
                <w:lang w:val="es-CR"/>
              </w:rPr>
            </w:pPr>
            <w:r w:rsidRPr="00BB5133">
              <w:rPr>
                <w:rFonts w:ascii="Calibri Light" w:hAnsi="Calibri Light" w:cs="Calibri Light"/>
                <w:b/>
                <w:color w:val="000000"/>
                <w:sz w:val="18"/>
                <w:szCs w:val="18"/>
                <w:lang w:val="es-CR"/>
              </w:rPr>
              <w:t>Observaciones</w:t>
            </w:r>
          </w:p>
        </w:tc>
      </w:tr>
      <w:tr w:rsidR="0078380F" w:rsidRPr="00612375" w14:paraId="564A2790" w14:textId="77777777" w:rsidTr="00C35D96">
        <w:trPr>
          <w:trHeight w:val="300"/>
          <w:jc w:val="center"/>
        </w:trPr>
        <w:tc>
          <w:tcPr>
            <w:tcW w:w="1555" w:type="dxa"/>
            <w:vAlign w:val="center"/>
          </w:tcPr>
          <w:p w14:paraId="14231135" w14:textId="77777777" w:rsidR="0078380F" w:rsidRPr="00BB5133" w:rsidRDefault="0078380F" w:rsidP="00C35D96">
            <w:pPr>
              <w:spacing w:line="240" w:lineRule="auto"/>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No estratégico</w:t>
            </w:r>
          </w:p>
        </w:tc>
        <w:tc>
          <w:tcPr>
            <w:tcW w:w="1311" w:type="dxa"/>
            <w:shd w:val="clear" w:color="auto" w:fill="auto"/>
            <w:noWrap/>
            <w:vAlign w:val="center"/>
            <w:hideMark/>
          </w:tcPr>
          <w:p w14:paraId="2057EB0F" w14:textId="77777777" w:rsidR="0078380F" w:rsidRPr="00BB5133" w:rsidRDefault="0078380F" w:rsidP="00C35D96">
            <w:pPr>
              <w:spacing w:line="240" w:lineRule="auto"/>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 xml:space="preserve">Reglamento de Autorizaciones </w:t>
            </w:r>
          </w:p>
        </w:tc>
        <w:tc>
          <w:tcPr>
            <w:tcW w:w="1699" w:type="dxa"/>
            <w:vAlign w:val="center"/>
          </w:tcPr>
          <w:p w14:paraId="67E158E4" w14:textId="77777777" w:rsidR="0078380F" w:rsidRPr="00BB5133" w:rsidRDefault="0078380F" w:rsidP="00C35D96">
            <w:pPr>
              <w:spacing w:line="240" w:lineRule="auto"/>
              <w:jc w:val="left"/>
              <w:rPr>
                <w:rFonts w:ascii="Calibri Light" w:hAnsi="Calibri Light" w:cs="Calibri Light"/>
                <w:sz w:val="18"/>
                <w:szCs w:val="18"/>
                <w:lang w:val="es-CR"/>
              </w:rPr>
            </w:pPr>
            <w:r w:rsidRPr="00BB5133">
              <w:rPr>
                <w:rFonts w:ascii="Calibri Light" w:hAnsi="Calibri Light" w:cs="Calibri Light"/>
                <w:sz w:val="18"/>
                <w:szCs w:val="18"/>
                <w:lang w:val="es-CR"/>
              </w:rPr>
              <w:t>Brindar un marco regulatorio claro y congruente sobre los productos que pueden ofrecer las operadoras a los afiliados que requieran la aprobación del supervisor.</w:t>
            </w:r>
          </w:p>
        </w:tc>
        <w:tc>
          <w:tcPr>
            <w:tcW w:w="709" w:type="dxa"/>
            <w:vAlign w:val="center"/>
          </w:tcPr>
          <w:p w14:paraId="4B1C16BE" w14:textId="77777777" w:rsidR="0078380F" w:rsidRPr="00BB5133" w:rsidRDefault="0078380F" w:rsidP="00C35D96">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2013</w:t>
            </w:r>
          </w:p>
        </w:tc>
        <w:tc>
          <w:tcPr>
            <w:tcW w:w="992" w:type="dxa"/>
            <w:vAlign w:val="center"/>
          </w:tcPr>
          <w:p w14:paraId="0FA150CA" w14:textId="77777777" w:rsidR="0078380F" w:rsidRPr="00BB5133" w:rsidRDefault="0078380F" w:rsidP="00C35D96">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2020</w:t>
            </w:r>
          </w:p>
        </w:tc>
        <w:tc>
          <w:tcPr>
            <w:tcW w:w="1321" w:type="dxa"/>
            <w:vAlign w:val="center"/>
          </w:tcPr>
          <w:p w14:paraId="3AA52016" w14:textId="77777777" w:rsidR="0078380F" w:rsidRPr="00BB5133" w:rsidRDefault="0078380F" w:rsidP="00C35D96">
            <w:pPr>
              <w:spacing w:line="240" w:lineRule="auto"/>
              <w:rPr>
                <w:rFonts w:ascii="Calibri Light" w:hAnsi="Calibri Light" w:cs="Calibri Light"/>
                <w:b/>
                <w:sz w:val="18"/>
                <w:szCs w:val="18"/>
                <w:lang w:val="es-CR"/>
              </w:rPr>
            </w:pPr>
            <w:r w:rsidRPr="00BB5133">
              <w:rPr>
                <w:rFonts w:ascii="Calibri Light" w:hAnsi="Calibri Light" w:cs="Calibri Light"/>
                <w:b/>
                <w:sz w:val="18"/>
                <w:szCs w:val="18"/>
                <w:lang w:val="es-CR"/>
              </w:rPr>
              <w:t>Cuarto Trimestre 2020</w:t>
            </w:r>
          </w:p>
          <w:p w14:paraId="6BCCC980" w14:textId="77777777" w:rsidR="0078380F" w:rsidRPr="00BB5133" w:rsidRDefault="0078380F" w:rsidP="00C35D96">
            <w:pPr>
              <w:spacing w:line="240" w:lineRule="auto"/>
              <w:jc w:val="left"/>
              <w:rPr>
                <w:rFonts w:ascii="Calibri Light" w:hAnsi="Calibri Light" w:cs="Calibri Light"/>
                <w:sz w:val="18"/>
                <w:szCs w:val="18"/>
                <w:lang w:val="es-CR"/>
              </w:rPr>
            </w:pPr>
            <w:r w:rsidRPr="00BB5133">
              <w:rPr>
                <w:rFonts w:ascii="Calibri Light" w:hAnsi="Calibri Light" w:cs="Calibri Light"/>
                <w:sz w:val="18"/>
                <w:szCs w:val="18"/>
                <w:lang w:val="es-CR"/>
              </w:rPr>
              <w:t xml:space="preserve">-Presentación al CONASSIF de la propuesta de Reglamento de Autorizaciones y reformas reglamentarias sobre los productos y servicios que pueden ofrecer </w:t>
            </w:r>
          </w:p>
        </w:tc>
        <w:tc>
          <w:tcPr>
            <w:tcW w:w="992" w:type="dxa"/>
            <w:vAlign w:val="center"/>
          </w:tcPr>
          <w:p w14:paraId="2A5B27B7" w14:textId="77777777" w:rsidR="0078380F" w:rsidRPr="00BB5133" w:rsidRDefault="0078380F" w:rsidP="00C35D96">
            <w:pPr>
              <w:spacing w:line="240" w:lineRule="auto"/>
              <w:jc w:val="center"/>
              <w:rPr>
                <w:rFonts w:ascii="Calibri Light" w:hAnsi="Calibri Light" w:cs="Calibri Light"/>
                <w:b/>
                <w:bCs/>
                <w:sz w:val="18"/>
                <w:szCs w:val="18"/>
                <w:lang w:val="es-CR"/>
              </w:rPr>
            </w:pPr>
            <w:r w:rsidRPr="00BB5133">
              <w:rPr>
                <w:rFonts w:ascii="Calibri Light" w:hAnsi="Calibri Light" w:cs="Calibri Light"/>
                <w:b/>
                <w:bCs/>
                <w:sz w:val="18"/>
                <w:szCs w:val="18"/>
                <w:lang w:val="es-CR"/>
              </w:rPr>
              <w:t>80</w:t>
            </w:r>
          </w:p>
        </w:tc>
        <w:tc>
          <w:tcPr>
            <w:tcW w:w="1659" w:type="dxa"/>
            <w:vAlign w:val="center"/>
          </w:tcPr>
          <w:p w14:paraId="060F66D5" w14:textId="77777777" w:rsidR="0078380F" w:rsidRPr="00BB5133" w:rsidRDefault="0078380F" w:rsidP="00C35D96">
            <w:pPr>
              <w:spacing w:line="240" w:lineRule="auto"/>
              <w:rPr>
                <w:rFonts w:ascii="Calibri Light" w:hAnsi="Calibri Light" w:cs="Calibri Light"/>
                <w:b/>
                <w:sz w:val="18"/>
                <w:szCs w:val="18"/>
                <w:lang w:val="es-CR"/>
              </w:rPr>
            </w:pPr>
            <w:r w:rsidRPr="00BB5133">
              <w:rPr>
                <w:rFonts w:ascii="Calibri Light" w:hAnsi="Calibri Light" w:cs="Calibri Light"/>
                <w:b/>
                <w:sz w:val="18"/>
                <w:szCs w:val="18"/>
                <w:lang w:val="es-CR"/>
              </w:rPr>
              <w:t>En Ejecución:</w:t>
            </w:r>
          </w:p>
          <w:p w14:paraId="17E8BA92" w14:textId="77777777" w:rsidR="0078380F" w:rsidRPr="00BB5133" w:rsidRDefault="0078380F" w:rsidP="00C35D96">
            <w:pPr>
              <w:spacing w:line="240" w:lineRule="auto"/>
              <w:jc w:val="left"/>
              <w:rPr>
                <w:rFonts w:ascii="Calibri Light" w:hAnsi="Calibri Light" w:cs="Calibri Light"/>
                <w:sz w:val="18"/>
                <w:szCs w:val="18"/>
                <w:lang w:val="es-CR"/>
              </w:rPr>
            </w:pPr>
            <w:r w:rsidRPr="00BB5133">
              <w:rPr>
                <w:rFonts w:ascii="Calibri Light" w:hAnsi="Calibri Light" w:cs="Calibri Light"/>
                <w:sz w:val="18"/>
                <w:szCs w:val="18"/>
                <w:lang w:val="es-CR"/>
              </w:rPr>
              <w:t>El Consejo Nacional de Supervisión del Sistema de Pensiones aprobó el 21 de diciembre de 2020 el Reglamento en cuestión. A la fecha está pendiente la formalización de los acuerdos del superintendente relacionados al nuevo reglamento</w:t>
            </w:r>
          </w:p>
        </w:tc>
      </w:tr>
      <w:tr w:rsidR="0078380F" w:rsidRPr="00612375" w14:paraId="4DDAEDFC" w14:textId="77777777" w:rsidTr="00C35D96">
        <w:trPr>
          <w:trHeight w:val="300"/>
          <w:jc w:val="center"/>
        </w:trPr>
        <w:tc>
          <w:tcPr>
            <w:tcW w:w="1555" w:type="dxa"/>
            <w:vAlign w:val="center"/>
          </w:tcPr>
          <w:p w14:paraId="75DCA5D0" w14:textId="77777777" w:rsidR="0078380F" w:rsidRPr="00BB5133" w:rsidRDefault="0078380F" w:rsidP="00C35D96">
            <w:pPr>
              <w:spacing w:line="240" w:lineRule="auto"/>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No estratégico</w:t>
            </w:r>
          </w:p>
        </w:tc>
        <w:tc>
          <w:tcPr>
            <w:tcW w:w="1311" w:type="dxa"/>
            <w:shd w:val="clear" w:color="auto" w:fill="auto"/>
            <w:noWrap/>
            <w:vAlign w:val="center"/>
            <w:hideMark/>
          </w:tcPr>
          <w:p w14:paraId="2CD208FC" w14:textId="77777777" w:rsidR="0078380F" w:rsidRPr="00BB5133" w:rsidRDefault="0078380F" w:rsidP="00C35D96">
            <w:pPr>
              <w:spacing w:line="240" w:lineRule="auto"/>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Reglamento de Disciplina de Mercado</w:t>
            </w:r>
          </w:p>
        </w:tc>
        <w:tc>
          <w:tcPr>
            <w:tcW w:w="1699" w:type="dxa"/>
          </w:tcPr>
          <w:p w14:paraId="10AF7F18" w14:textId="77777777" w:rsidR="0078380F" w:rsidRPr="00BB5133" w:rsidRDefault="0078380F" w:rsidP="00C35D96">
            <w:pPr>
              <w:spacing w:line="240" w:lineRule="auto"/>
              <w:jc w:val="left"/>
              <w:rPr>
                <w:rFonts w:ascii="Calibri Light" w:hAnsi="Calibri Light" w:cs="Calibri Light"/>
                <w:sz w:val="18"/>
                <w:szCs w:val="18"/>
                <w:lang w:val="es-CR"/>
              </w:rPr>
            </w:pPr>
            <w:r w:rsidRPr="00BB5133">
              <w:rPr>
                <w:rFonts w:ascii="Calibri Light" w:hAnsi="Calibri Light" w:cs="Calibri Light"/>
                <w:sz w:val="18"/>
                <w:szCs w:val="18"/>
                <w:lang w:val="es-CR"/>
              </w:rPr>
              <w:t>Elaborar un Reglamento de Disciplina de Mercado, que regule la relación entre los afiliados y pensionados, entidades supervisadas y la SUPEN, donde se establezca un marco para la  atención de consultas,  denuncias y quejas de los afiliados, indique la regulación, definición y alcance de la publicidad, comunicación e información (incluido el cálculo de los rendimientos) dirigida al afiliado y pensionado,  que plantee  el accionar de los agentes promotores como asesores de los afiliados y pensionados</w:t>
            </w:r>
          </w:p>
        </w:tc>
        <w:tc>
          <w:tcPr>
            <w:tcW w:w="709" w:type="dxa"/>
            <w:vAlign w:val="center"/>
          </w:tcPr>
          <w:p w14:paraId="37AB8380" w14:textId="77777777" w:rsidR="0078380F" w:rsidRPr="00BB5133" w:rsidRDefault="0078380F" w:rsidP="00C35D96">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2013</w:t>
            </w:r>
          </w:p>
        </w:tc>
        <w:tc>
          <w:tcPr>
            <w:tcW w:w="992" w:type="dxa"/>
            <w:vAlign w:val="center"/>
          </w:tcPr>
          <w:p w14:paraId="49E09FCA" w14:textId="77777777" w:rsidR="0078380F" w:rsidRPr="00BB5133" w:rsidRDefault="0078380F" w:rsidP="00C35D96">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No Aplica</w:t>
            </w:r>
          </w:p>
        </w:tc>
        <w:tc>
          <w:tcPr>
            <w:tcW w:w="1321" w:type="dxa"/>
            <w:vAlign w:val="center"/>
          </w:tcPr>
          <w:p w14:paraId="495EDD80" w14:textId="77777777" w:rsidR="0078380F" w:rsidRPr="00BB5133" w:rsidRDefault="0078380F" w:rsidP="00C35D96">
            <w:pPr>
              <w:spacing w:line="240" w:lineRule="auto"/>
              <w:rPr>
                <w:rFonts w:ascii="Calibri Light" w:hAnsi="Calibri Light" w:cs="Calibri Light"/>
                <w:sz w:val="18"/>
                <w:szCs w:val="18"/>
                <w:lang w:val="es-CR"/>
              </w:rPr>
            </w:pPr>
          </w:p>
        </w:tc>
        <w:tc>
          <w:tcPr>
            <w:tcW w:w="992" w:type="dxa"/>
            <w:vAlign w:val="center"/>
          </w:tcPr>
          <w:p w14:paraId="57645E86" w14:textId="77777777" w:rsidR="0078380F" w:rsidRPr="00BB5133" w:rsidRDefault="0078380F" w:rsidP="00C35D96">
            <w:pPr>
              <w:spacing w:line="240" w:lineRule="auto"/>
              <w:jc w:val="center"/>
              <w:rPr>
                <w:rFonts w:ascii="Calibri Light" w:hAnsi="Calibri Light" w:cs="Calibri Light"/>
                <w:b/>
                <w:sz w:val="18"/>
                <w:szCs w:val="18"/>
                <w:lang w:val="es-CR"/>
              </w:rPr>
            </w:pPr>
          </w:p>
        </w:tc>
        <w:tc>
          <w:tcPr>
            <w:tcW w:w="1659" w:type="dxa"/>
            <w:vAlign w:val="center"/>
          </w:tcPr>
          <w:p w14:paraId="408B3184" w14:textId="77777777" w:rsidR="0078380F" w:rsidRPr="00BB5133" w:rsidRDefault="0078380F" w:rsidP="00C35D96">
            <w:pPr>
              <w:spacing w:line="240" w:lineRule="auto"/>
              <w:jc w:val="left"/>
              <w:rPr>
                <w:rFonts w:ascii="Calibri Light" w:hAnsi="Calibri Light" w:cs="Calibri Light"/>
                <w:b/>
                <w:sz w:val="18"/>
                <w:szCs w:val="18"/>
                <w:lang w:val="es-CR"/>
              </w:rPr>
            </w:pPr>
            <w:r w:rsidRPr="00BB5133">
              <w:rPr>
                <w:rFonts w:ascii="Calibri Light" w:hAnsi="Calibri Light" w:cs="Calibri Light"/>
                <w:b/>
                <w:sz w:val="18"/>
                <w:szCs w:val="18"/>
                <w:lang w:val="es-CR"/>
              </w:rPr>
              <w:t>Eliminado del Portafolio.</w:t>
            </w:r>
          </w:p>
          <w:p w14:paraId="36F771F1" w14:textId="77777777" w:rsidR="0078380F" w:rsidRPr="00BB5133" w:rsidRDefault="0078380F" w:rsidP="00C35D96">
            <w:pPr>
              <w:spacing w:line="240" w:lineRule="auto"/>
              <w:jc w:val="left"/>
              <w:rPr>
                <w:rFonts w:ascii="Calibri Light" w:hAnsi="Calibri Light" w:cs="Calibri Light"/>
                <w:bCs/>
                <w:sz w:val="18"/>
                <w:szCs w:val="18"/>
                <w:lang w:val="es-CR"/>
              </w:rPr>
            </w:pPr>
            <w:r w:rsidRPr="00BB5133">
              <w:rPr>
                <w:rFonts w:ascii="Calibri Light" w:hAnsi="Calibri Light" w:cs="Calibri Light"/>
                <w:bCs/>
                <w:sz w:val="18"/>
                <w:szCs w:val="18"/>
                <w:lang w:val="es-CR"/>
              </w:rPr>
              <w:t>El CE en su sesión de ajuste táctico de julio 2020 decidió cerrar el proyecto de disciplina de mercado. en su lugar se estarán incluyendo actividades micro que atiendan temas prioritarios (estados de cuenta, página web, estrategia de comunicación, etc.)</w:t>
            </w:r>
          </w:p>
        </w:tc>
      </w:tr>
      <w:tr w:rsidR="0078380F" w:rsidRPr="00612375" w14:paraId="73DAD900" w14:textId="77777777" w:rsidTr="00C35D96">
        <w:trPr>
          <w:trHeight w:val="300"/>
          <w:jc w:val="center"/>
        </w:trPr>
        <w:tc>
          <w:tcPr>
            <w:tcW w:w="1555" w:type="dxa"/>
            <w:vAlign w:val="center"/>
          </w:tcPr>
          <w:p w14:paraId="62E8C8AB" w14:textId="77777777" w:rsidR="0078380F" w:rsidRPr="00BB5133" w:rsidRDefault="0078380F" w:rsidP="00C35D96">
            <w:pPr>
              <w:spacing w:line="240" w:lineRule="auto"/>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lastRenderedPageBreak/>
              <w:t>SUPEN</w:t>
            </w:r>
          </w:p>
          <w:p w14:paraId="17672615" w14:textId="77777777" w:rsidR="0078380F" w:rsidRPr="00BB5133" w:rsidRDefault="0078380F" w:rsidP="00C35D96">
            <w:pPr>
              <w:spacing w:line="240" w:lineRule="auto"/>
              <w:jc w:val="left"/>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Fortalecer el Sistema de Pensiones mediante un marco jurídico que promueva una mayor cobertura y protección para los afiliados y pensionados.</w:t>
            </w:r>
          </w:p>
          <w:p w14:paraId="6B2CC4EC" w14:textId="77777777" w:rsidR="0078380F" w:rsidRPr="00BB5133" w:rsidRDefault="0078380F" w:rsidP="00C35D96">
            <w:pPr>
              <w:spacing w:line="240" w:lineRule="auto"/>
              <w:jc w:val="left"/>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t>CONASSIF</w:t>
            </w:r>
          </w:p>
          <w:p w14:paraId="2F8B9503" w14:textId="77777777" w:rsidR="0078380F" w:rsidRPr="00BB5133" w:rsidRDefault="0078380F" w:rsidP="00C35D96">
            <w:pPr>
              <w:spacing w:line="240" w:lineRule="auto"/>
              <w:jc w:val="left"/>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Establecer la regulación y supervisión que coadyuve a la estabilidad y solvencia del sistema financiero.</w:t>
            </w:r>
          </w:p>
        </w:tc>
        <w:tc>
          <w:tcPr>
            <w:tcW w:w="1311" w:type="dxa"/>
            <w:shd w:val="clear" w:color="auto" w:fill="auto"/>
            <w:noWrap/>
            <w:vAlign w:val="center"/>
          </w:tcPr>
          <w:p w14:paraId="18E0508F" w14:textId="77777777" w:rsidR="0078380F" w:rsidRPr="00BB5133" w:rsidRDefault="0078380F" w:rsidP="00C35D96">
            <w:pPr>
              <w:spacing w:line="240" w:lineRule="auto"/>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Revisión de Normativa (Digesto)</w:t>
            </w:r>
          </w:p>
        </w:tc>
        <w:tc>
          <w:tcPr>
            <w:tcW w:w="1699" w:type="dxa"/>
            <w:vAlign w:val="center"/>
          </w:tcPr>
          <w:p w14:paraId="707F47D3" w14:textId="77777777" w:rsidR="0078380F" w:rsidRPr="00BB5133" w:rsidRDefault="0078380F" w:rsidP="00C35D96">
            <w:pPr>
              <w:spacing w:line="240" w:lineRule="auto"/>
              <w:jc w:val="left"/>
              <w:rPr>
                <w:rFonts w:ascii="Calibri Light" w:hAnsi="Calibri Light" w:cs="Calibri Light"/>
                <w:sz w:val="18"/>
                <w:szCs w:val="18"/>
                <w:lang w:val="es-CR"/>
              </w:rPr>
            </w:pPr>
            <w:r w:rsidRPr="00BB5133">
              <w:rPr>
                <w:rFonts w:ascii="Calibri Light" w:hAnsi="Calibri Light" w:cs="Calibri Light"/>
                <w:sz w:val="18"/>
                <w:szCs w:val="18"/>
                <w:lang w:val="es-CR"/>
              </w:rPr>
              <w:t>Mantener alineado el marco regulatorio del Sistema Nacional de Pensiones a los intereses de la organización.</w:t>
            </w:r>
          </w:p>
        </w:tc>
        <w:tc>
          <w:tcPr>
            <w:tcW w:w="709" w:type="dxa"/>
            <w:vAlign w:val="center"/>
          </w:tcPr>
          <w:p w14:paraId="5DF36D99" w14:textId="77777777" w:rsidR="0078380F" w:rsidRPr="00BB5133" w:rsidRDefault="0078380F" w:rsidP="00C35D96">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2019</w:t>
            </w:r>
          </w:p>
        </w:tc>
        <w:tc>
          <w:tcPr>
            <w:tcW w:w="992" w:type="dxa"/>
            <w:vAlign w:val="center"/>
          </w:tcPr>
          <w:p w14:paraId="5EC081D6" w14:textId="77777777" w:rsidR="0078380F" w:rsidRPr="00BB5133" w:rsidRDefault="0078380F" w:rsidP="00C35D96">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2023</w:t>
            </w:r>
          </w:p>
        </w:tc>
        <w:tc>
          <w:tcPr>
            <w:tcW w:w="1321" w:type="dxa"/>
            <w:vAlign w:val="center"/>
          </w:tcPr>
          <w:p w14:paraId="1A41E73B" w14:textId="77777777" w:rsidR="0078380F" w:rsidRPr="00BB5133" w:rsidRDefault="0078380F" w:rsidP="00C35D96">
            <w:pPr>
              <w:spacing w:line="240" w:lineRule="auto"/>
              <w:rPr>
                <w:rFonts w:ascii="Calibri Light" w:hAnsi="Calibri Light" w:cs="Calibri Light"/>
                <w:b/>
                <w:sz w:val="18"/>
                <w:szCs w:val="18"/>
                <w:lang w:val="es-CR"/>
              </w:rPr>
            </w:pPr>
            <w:r w:rsidRPr="00BB5133">
              <w:rPr>
                <w:rFonts w:ascii="Calibri Light" w:hAnsi="Calibri Light" w:cs="Calibri Light"/>
                <w:b/>
                <w:sz w:val="18"/>
                <w:szCs w:val="18"/>
                <w:lang w:val="es-CR"/>
              </w:rPr>
              <w:t>Según Cronograma de revisión de normativa</w:t>
            </w:r>
          </w:p>
        </w:tc>
        <w:tc>
          <w:tcPr>
            <w:tcW w:w="992" w:type="dxa"/>
            <w:vAlign w:val="center"/>
          </w:tcPr>
          <w:p w14:paraId="6D5078E7" w14:textId="77777777" w:rsidR="0078380F" w:rsidRPr="00964879" w:rsidRDefault="0078380F" w:rsidP="00C35D96">
            <w:pPr>
              <w:spacing w:line="240" w:lineRule="auto"/>
              <w:jc w:val="center"/>
              <w:rPr>
                <w:rFonts w:ascii="Calibri Light" w:hAnsi="Calibri Light" w:cs="Calibri Light"/>
                <w:b/>
                <w:bCs/>
                <w:sz w:val="18"/>
                <w:szCs w:val="18"/>
                <w:lang w:val="es-CR"/>
              </w:rPr>
            </w:pPr>
            <w:r w:rsidRPr="00964879">
              <w:rPr>
                <w:rFonts w:ascii="Calibri Light" w:hAnsi="Calibri Light" w:cs="Calibri Light"/>
                <w:b/>
                <w:bCs/>
                <w:sz w:val="18"/>
                <w:szCs w:val="18"/>
                <w:lang w:val="es-CR"/>
              </w:rPr>
              <w:t>93</w:t>
            </w:r>
          </w:p>
        </w:tc>
        <w:tc>
          <w:tcPr>
            <w:tcW w:w="1659" w:type="dxa"/>
            <w:vAlign w:val="center"/>
          </w:tcPr>
          <w:p w14:paraId="433B3825" w14:textId="77777777" w:rsidR="0078380F" w:rsidRPr="00BB5133" w:rsidRDefault="0078380F" w:rsidP="00C35D96">
            <w:pPr>
              <w:spacing w:line="240" w:lineRule="auto"/>
              <w:rPr>
                <w:rFonts w:ascii="Calibri Light" w:hAnsi="Calibri Light" w:cs="Calibri Light"/>
                <w:b/>
                <w:sz w:val="18"/>
                <w:szCs w:val="18"/>
                <w:lang w:val="es-CR"/>
              </w:rPr>
            </w:pPr>
            <w:r w:rsidRPr="00BB5133">
              <w:rPr>
                <w:rFonts w:ascii="Calibri Light" w:hAnsi="Calibri Light" w:cs="Calibri Light"/>
                <w:b/>
                <w:sz w:val="18"/>
                <w:szCs w:val="18"/>
                <w:lang w:val="es-CR"/>
              </w:rPr>
              <w:t>En Ejecución</w:t>
            </w:r>
          </w:p>
          <w:p w14:paraId="51E5B197" w14:textId="77777777" w:rsidR="0078380F" w:rsidRPr="00BB5133" w:rsidRDefault="0078380F" w:rsidP="00C35D96">
            <w:pPr>
              <w:spacing w:line="240" w:lineRule="auto"/>
              <w:jc w:val="left"/>
              <w:rPr>
                <w:rFonts w:ascii="Calibri Light" w:hAnsi="Calibri Light" w:cs="Calibri Light"/>
                <w:bCs/>
                <w:sz w:val="18"/>
                <w:szCs w:val="18"/>
                <w:lang w:val="es-CR"/>
              </w:rPr>
            </w:pPr>
            <w:r w:rsidRPr="00BB5133">
              <w:rPr>
                <w:rFonts w:ascii="Calibri Light" w:hAnsi="Calibri Light" w:cs="Calibri Light"/>
                <w:bCs/>
                <w:sz w:val="18"/>
                <w:szCs w:val="18"/>
                <w:lang w:val="es-CR"/>
              </w:rPr>
              <w:t>El Proyecto marcha según el cronograma aprobado, únicamente se presenta un atraso de un mes en la revisión del Reglamento de Riesgo el cual está siendo subsanado para no comprometer la fecha final de las entregas.</w:t>
            </w:r>
          </w:p>
        </w:tc>
      </w:tr>
      <w:tr w:rsidR="0078380F" w:rsidRPr="00612375" w14:paraId="08E38EC6" w14:textId="77777777" w:rsidTr="00C35D96">
        <w:trPr>
          <w:trHeight w:val="300"/>
          <w:jc w:val="center"/>
        </w:trPr>
        <w:tc>
          <w:tcPr>
            <w:tcW w:w="1555" w:type="dxa"/>
            <w:vAlign w:val="center"/>
          </w:tcPr>
          <w:p w14:paraId="2DC3CB77" w14:textId="77777777" w:rsidR="0078380F" w:rsidRPr="00BB5133" w:rsidRDefault="0078380F" w:rsidP="00C35D96">
            <w:pPr>
              <w:spacing w:line="240" w:lineRule="auto"/>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Proyecto No</w:t>
            </w:r>
          </w:p>
          <w:p w14:paraId="4B614E73" w14:textId="77777777" w:rsidR="0078380F" w:rsidRPr="00BB5133" w:rsidRDefault="0078380F" w:rsidP="00C35D96">
            <w:pPr>
              <w:spacing w:line="240" w:lineRule="auto"/>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Estratégico</w:t>
            </w:r>
          </w:p>
        </w:tc>
        <w:tc>
          <w:tcPr>
            <w:tcW w:w="1311" w:type="dxa"/>
            <w:shd w:val="clear" w:color="auto" w:fill="auto"/>
            <w:noWrap/>
            <w:vAlign w:val="center"/>
          </w:tcPr>
          <w:p w14:paraId="6F0B70C9" w14:textId="77777777" w:rsidR="0078380F" w:rsidRPr="00BB5133" w:rsidRDefault="0078380F" w:rsidP="00C35D96">
            <w:pPr>
              <w:spacing w:line="240" w:lineRule="auto"/>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Corrección de Imputaciones</w:t>
            </w:r>
          </w:p>
        </w:tc>
        <w:tc>
          <w:tcPr>
            <w:tcW w:w="1699" w:type="dxa"/>
            <w:vAlign w:val="center"/>
          </w:tcPr>
          <w:p w14:paraId="24F2B526" w14:textId="77777777" w:rsidR="0078380F" w:rsidRPr="00BB5133" w:rsidRDefault="0078380F" w:rsidP="00C35D96">
            <w:pPr>
              <w:spacing w:line="240" w:lineRule="auto"/>
              <w:jc w:val="left"/>
              <w:rPr>
                <w:rFonts w:ascii="Calibri Light" w:hAnsi="Calibri Light" w:cs="Calibri Light"/>
                <w:sz w:val="18"/>
                <w:szCs w:val="18"/>
                <w:lang w:val="es-CR"/>
              </w:rPr>
            </w:pPr>
            <w:r w:rsidRPr="00BB5133">
              <w:rPr>
                <w:rFonts w:ascii="Calibri Light" w:hAnsi="Calibri Light" w:cs="Calibri Light"/>
                <w:sz w:val="18"/>
                <w:szCs w:val="18"/>
                <w:lang w:val="es-CR"/>
              </w:rPr>
              <w:t>Mejorar la regulación y optimizar los procesos de corrección de imputaciones en la cuenta individual de los trabajadores</w:t>
            </w:r>
          </w:p>
        </w:tc>
        <w:tc>
          <w:tcPr>
            <w:tcW w:w="709" w:type="dxa"/>
            <w:vAlign w:val="center"/>
          </w:tcPr>
          <w:p w14:paraId="0E1C3C76" w14:textId="77777777" w:rsidR="0078380F" w:rsidRPr="00BB5133" w:rsidRDefault="0078380F" w:rsidP="00C35D96">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2019</w:t>
            </w:r>
          </w:p>
        </w:tc>
        <w:tc>
          <w:tcPr>
            <w:tcW w:w="992" w:type="dxa"/>
            <w:vAlign w:val="center"/>
          </w:tcPr>
          <w:p w14:paraId="6C48438C" w14:textId="77777777" w:rsidR="0078380F" w:rsidRPr="00BB5133" w:rsidRDefault="0078380F" w:rsidP="00C35D96">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2020</w:t>
            </w:r>
          </w:p>
        </w:tc>
        <w:tc>
          <w:tcPr>
            <w:tcW w:w="1321" w:type="dxa"/>
            <w:vAlign w:val="center"/>
          </w:tcPr>
          <w:p w14:paraId="2B54330B" w14:textId="77777777" w:rsidR="0078380F" w:rsidRPr="00BB5133" w:rsidRDefault="0078380F" w:rsidP="00C35D96">
            <w:pPr>
              <w:spacing w:line="240" w:lineRule="auto"/>
              <w:rPr>
                <w:rFonts w:ascii="Calibri Light" w:hAnsi="Calibri Light" w:cs="Calibri Light"/>
                <w:b/>
                <w:sz w:val="18"/>
                <w:szCs w:val="18"/>
                <w:lang w:val="es-CR"/>
              </w:rPr>
            </w:pPr>
            <w:r w:rsidRPr="00BB5133">
              <w:rPr>
                <w:rFonts w:ascii="Calibri Light" w:hAnsi="Calibri Light" w:cs="Calibri Light"/>
                <w:b/>
                <w:sz w:val="18"/>
                <w:szCs w:val="18"/>
                <w:lang w:val="es-CR"/>
              </w:rPr>
              <w:t>Primer Trimestre 2021</w:t>
            </w:r>
          </w:p>
          <w:p w14:paraId="5836F719" w14:textId="77777777" w:rsidR="0078380F" w:rsidRPr="00BB5133" w:rsidRDefault="0078380F" w:rsidP="00C35D96">
            <w:pPr>
              <w:spacing w:line="240" w:lineRule="auto"/>
              <w:rPr>
                <w:rFonts w:ascii="Calibri Light" w:hAnsi="Calibri Light" w:cs="Calibri Light"/>
                <w:b/>
                <w:sz w:val="18"/>
                <w:szCs w:val="18"/>
                <w:lang w:val="es-CR"/>
              </w:rPr>
            </w:pPr>
            <w:r w:rsidRPr="00BB5133">
              <w:rPr>
                <w:rFonts w:ascii="Calibri Light" w:hAnsi="Calibri Light" w:cs="Calibri Light"/>
                <w:sz w:val="18"/>
                <w:szCs w:val="18"/>
                <w:lang w:val="es-CR"/>
              </w:rPr>
              <w:t>Consulta al medio</w:t>
            </w:r>
          </w:p>
        </w:tc>
        <w:tc>
          <w:tcPr>
            <w:tcW w:w="992" w:type="dxa"/>
            <w:vAlign w:val="center"/>
          </w:tcPr>
          <w:p w14:paraId="4FB26C92" w14:textId="77777777" w:rsidR="0078380F" w:rsidRPr="00964879" w:rsidRDefault="0078380F" w:rsidP="00C35D96">
            <w:pPr>
              <w:spacing w:line="240" w:lineRule="auto"/>
              <w:jc w:val="center"/>
              <w:rPr>
                <w:rFonts w:ascii="Calibri Light" w:hAnsi="Calibri Light" w:cs="Calibri Light"/>
                <w:b/>
                <w:bCs/>
                <w:sz w:val="18"/>
                <w:szCs w:val="18"/>
                <w:lang w:val="es-CR"/>
              </w:rPr>
            </w:pPr>
            <w:r w:rsidRPr="00964879">
              <w:rPr>
                <w:rFonts w:ascii="Calibri Light" w:hAnsi="Calibri Light" w:cs="Calibri Light"/>
                <w:b/>
                <w:bCs/>
                <w:sz w:val="18"/>
                <w:szCs w:val="18"/>
                <w:lang w:val="es-CR"/>
              </w:rPr>
              <w:t>80</w:t>
            </w:r>
          </w:p>
        </w:tc>
        <w:tc>
          <w:tcPr>
            <w:tcW w:w="1659" w:type="dxa"/>
            <w:vAlign w:val="center"/>
          </w:tcPr>
          <w:p w14:paraId="0AFC0BDD" w14:textId="77777777" w:rsidR="0078380F" w:rsidRPr="00BB5133" w:rsidRDefault="0078380F" w:rsidP="00C35D96">
            <w:pPr>
              <w:spacing w:line="240" w:lineRule="auto"/>
              <w:rPr>
                <w:rFonts w:ascii="Calibri Light" w:hAnsi="Calibri Light" w:cs="Calibri Light"/>
                <w:b/>
                <w:sz w:val="18"/>
                <w:szCs w:val="18"/>
                <w:lang w:val="es-CR"/>
              </w:rPr>
            </w:pPr>
            <w:r w:rsidRPr="00BB5133">
              <w:rPr>
                <w:rFonts w:ascii="Calibri Light" w:hAnsi="Calibri Light" w:cs="Calibri Light"/>
                <w:b/>
                <w:sz w:val="18"/>
                <w:szCs w:val="18"/>
                <w:lang w:val="es-CR"/>
              </w:rPr>
              <w:t>En Ejecución</w:t>
            </w:r>
          </w:p>
          <w:p w14:paraId="025FC334" w14:textId="77777777" w:rsidR="0078380F" w:rsidRPr="00BB5133" w:rsidRDefault="0078380F" w:rsidP="00C35D96">
            <w:pPr>
              <w:spacing w:line="240" w:lineRule="auto"/>
              <w:jc w:val="left"/>
              <w:rPr>
                <w:rFonts w:ascii="Calibri Light" w:hAnsi="Calibri Light" w:cs="Calibri Light"/>
                <w:sz w:val="18"/>
                <w:szCs w:val="18"/>
                <w:lang w:val="es-CR"/>
              </w:rPr>
            </w:pPr>
            <w:r w:rsidRPr="00BB5133">
              <w:rPr>
                <w:rFonts w:ascii="Calibri Light" w:hAnsi="Calibri Light" w:cs="Calibri Light"/>
                <w:sz w:val="18"/>
                <w:szCs w:val="18"/>
                <w:lang w:val="es-CR"/>
              </w:rPr>
              <w:t>Las Entidades Supervisadas, dado lo requerimientos técnicos de para los procesos de Tecnologías de Información, han pedido una ampliación de plazo en la etapa de pruebas, con lo cual la fecha de finalización del proyecto se está posponiendo para inicios del 2021.</w:t>
            </w:r>
          </w:p>
          <w:p w14:paraId="2ED051EC" w14:textId="77777777" w:rsidR="0078380F" w:rsidRPr="00BB5133" w:rsidRDefault="0078380F" w:rsidP="00C35D96">
            <w:pPr>
              <w:spacing w:line="240" w:lineRule="auto"/>
              <w:rPr>
                <w:rFonts w:ascii="Calibri Light" w:hAnsi="Calibri Light" w:cs="Calibri Light"/>
                <w:sz w:val="18"/>
                <w:szCs w:val="18"/>
                <w:lang w:val="es-CR"/>
              </w:rPr>
            </w:pPr>
          </w:p>
        </w:tc>
      </w:tr>
      <w:tr w:rsidR="0078380F" w:rsidRPr="00612375" w14:paraId="74D0BE9E" w14:textId="77777777" w:rsidTr="00C35D96">
        <w:trPr>
          <w:trHeight w:val="300"/>
          <w:jc w:val="center"/>
        </w:trPr>
        <w:tc>
          <w:tcPr>
            <w:tcW w:w="1555" w:type="dxa"/>
            <w:vAlign w:val="center"/>
          </w:tcPr>
          <w:p w14:paraId="1CE909B7" w14:textId="77777777" w:rsidR="0078380F" w:rsidRPr="00BB5133" w:rsidRDefault="0078380F" w:rsidP="00C35D96">
            <w:pPr>
              <w:spacing w:line="240" w:lineRule="auto"/>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t>SUPEN</w:t>
            </w:r>
          </w:p>
          <w:p w14:paraId="33266568" w14:textId="77777777" w:rsidR="0078380F" w:rsidRPr="00BB5133" w:rsidRDefault="0078380F" w:rsidP="00C35D96">
            <w:pPr>
              <w:spacing w:line="240" w:lineRule="auto"/>
              <w:jc w:val="left"/>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Vigilar la gestión de los participantes del SNP, mediante un modelo de supervisión basado en riesgos, para proteger los intereses de los afiliados y pensionados</w:t>
            </w:r>
          </w:p>
          <w:p w14:paraId="630D1BE6" w14:textId="77777777" w:rsidR="0078380F" w:rsidRPr="00BB5133" w:rsidRDefault="0078380F" w:rsidP="00C35D96">
            <w:pPr>
              <w:spacing w:line="240" w:lineRule="auto"/>
              <w:jc w:val="left"/>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t>CONASSIF</w:t>
            </w:r>
          </w:p>
          <w:p w14:paraId="08F42D96" w14:textId="77777777" w:rsidR="0078380F" w:rsidRPr="00BB5133" w:rsidRDefault="0078380F" w:rsidP="00C35D96">
            <w:pPr>
              <w:spacing w:line="240" w:lineRule="auto"/>
              <w:jc w:val="left"/>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 xml:space="preserve">Establecer la regulación y supervisión que coadyuve a la estabilidad y </w:t>
            </w:r>
            <w:r w:rsidRPr="00BB5133">
              <w:rPr>
                <w:rFonts w:ascii="Calibri Light" w:hAnsi="Calibri Light" w:cs="Calibri Light"/>
                <w:color w:val="000000"/>
                <w:sz w:val="18"/>
                <w:szCs w:val="18"/>
                <w:lang w:val="es-CR"/>
              </w:rPr>
              <w:lastRenderedPageBreak/>
              <w:t>solvencia del sistema financiero.</w:t>
            </w:r>
          </w:p>
        </w:tc>
        <w:tc>
          <w:tcPr>
            <w:tcW w:w="1311" w:type="dxa"/>
            <w:shd w:val="clear" w:color="auto" w:fill="auto"/>
            <w:noWrap/>
            <w:vAlign w:val="center"/>
          </w:tcPr>
          <w:p w14:paraId="1A857D9B" w14:textId="77777777" w:rsidR="0078380F" w:rsidRPr="00BB5133" w:rsidRDefault="0078380F" w:rsidP="00C35D96">
            <w:pPr>
              <w:spacing w:line="240" w:lineRule="auto"/>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lastRenderedPageBreak/>
              <w:t>Sistema de Créditos</w:t>
            </w:r>
          </w:p>
        </w:tc>
        <w:tc>
          <w:tcPr>
            <w:tcW w:w="1699" w:type="dxa"/>
            <w:vAlign w:val="center"/>
          </w:tcPr>
          <w:p w14:paraId="0E3059EF" w14:textId="77777777" w:rsidR="0078380F" w:rsidRPr="00BB5133" w:rsidRDefault="0078380F" w:rsidP="00C35D96">
            <w:pPr>
              <w:spacing w:line="240" w:lineRule="auto"/>
              <w:jc w:val="left"/>
              <w:rPr>
                <w:rFonts w:ascii="Calibri Light" w:hAnsi="Calibri Light" w:cs="Calibri Light"/>
                <w:sz w:val="18"/>
                <w:szCs w:val="18"/>
                <w:lang w:val="es-CR"/>
              </w:rPr>
            </w:pPr>
            <w:r w:rsidRPr="00BB5133">
              <w:rPr>
                <w:rFonts w:ascii="Calibri Light" w:hAnsi="Calibri Light" w:cs="Calibri Light"/>
                <w:sz w:val="18"/>
                <w:szCs w:val="18"/>
                <w:lang w:val="es-CR"/>
              </w:rPr>
              <w:t>Desarrollar un sistema de información para la captura, procesamiento y generación de indicadores para las carteras de crédito de los fondos supervisados por la división de Regímenes Colectivos.</w:t>
            </w:r>
          </w:p>
        </w:tc>
        <w:tc>
          <w:tcPr>
            <w:tcW w:w="709" w:type="dxa"/>
            <w:vAlign w:val="center"/>
          </w:tcPr>
          <w:p w14:paraId="6FF6E942" w14:textId="77777777" w:rsidR="0078380F" w:rsidRPr="00BB5133" w:rsidRDefault="0078380F" w:rsidP="00C35D96">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2020</w:t>
            </w:r>
          </w:p>
        </w:tc>
        <w:tc>
          <w:tcPr>
            <w:tcW w:w="992" w:type="dxa"/>
            <w:vAlign w:val="center"/>
          </w:tcPr>
          <w:p w14:paraId="6E5F7518" w14:textId="77777777" w:rsidR="0078380F" w:rsidRPr="00BB5133" w:rsidRDefault="0078380F" w:rsidP="00C35D96">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2020</w:t>
            </w:r>
          </w:p>
        </w:tc>
        <w:tc>
          <w:tcPr>
            <w:tcW w:w="1321" w:type="dxa"/>
            <w:vAlign w:val="center"/>
          </w:tcPr>
          <w:p w14:paraId="5F1C1E1E" w14:textId="77777777" w:rsidR="0078380F" w:rsidRPr="00BB5133" w:rsidRDefault="0078380F" w:rsidP="00C35D96">
            <w:pPr>
              <w:spacing w:line="240" w:lineRule="auto"/>
              <w:jc w:val="left"/>
              <w:rPr>
                <w:rFonts w:ascii="Calibri Light" w:hAnsi="Calibri Light" w:cs="Calibri Light"/>
                <w:b/>
                <w:sz w:val="18"/>
                <w:szCs w:val="18"/>
                <w:lang w:val="es-CR"/>
              </w:rPr>
            </w:pPr>
            <w:r w:rsidRPr="00BB5133">
              <w:rPr>
                <w:rFonts w:ascii="Calibri Light" w:hAnsi="Calibri Light" w:cs="Calibri Light"/>
                <w:b/>
                <w:sz w:val="18"/>
                <w:szCs w:val="18"/>
                <w:lang w:val="es-CR"/>
              </w:rPr>
              <w:t>Segundo semestre del 2020</w:t>
            </w:r>
          </w:p>
          <w:p w14:paraId="54BC3D3D" w14:textId="77777777" w:rsidR="0078380F" w:rsidRPr="00BB5133" w:rsidRDefault="0078380F" w:rsidP="00C35D96">
            <w:pPr>
              <w:spacing w:line="240" w:lineRule="auto"/>
              <w:jc w:val="left"/>
              <w:rPr>
                <w:rFonts w:ascii="Calibri Light" w:hAnsi="Calibri Light" w:cs="Calibri Light"/>
                <w:bCs/>
                <w:sz w:val="18"/>
                <w:szCs w:val="18"/>
                <w:lang w:val="es-CR"/>
              </w:rPr>
            </w:pPr>
            <w:r w:rsidRPr="00BB5133">
              <w:rPr>
                <w:rFonts w:ascii="Calibri Light" w:hAnsi="Calibri Light" w:cs="Calibri Light"/>
                <w:bCs/>
                <w:sz w:val="18"/>
                <w:szCs w:val="18"/>
                <w:lang w:val="es-CR"/>
              </w:rPr>
              <w:t>Implementación del sistema</w:t>
            </w:r>
          </w:p>
        </w:tc>
        <w:tc>
          <w:tcPr>
            <w:tcW w:w="992" w:type="dxa"/>
            <w:vAlign w:val="center"/>
          </w:tcPr>
          <w:p w14:paraId="54862CEB" w14:textId="77777777" w:rsidR="0078380F" w:rsidRPr="00964879" w:rsidRDefault="0078380F" w:rsidP="00C35D96">
            <w:pPr>
              <w:spacing w:line="240" w:lineRule="auto"/>
              <w:jc w:val="center"/>
              <w:rPr>
                <w:rFonts w:ascii="Calibri Light" w:hAnsi="Calibri Light" w:cs="Calibri Light"/>
                <w:b/>
                <w:bCs/>
                <w:sz w:val="18"/>
                <w:szCs w:val="18"/>
                <w:lang w:val="es-CR"/>
              </w:rPr>
            </w:pPr>
            <w:r w:rsidRPr="00964879">
              <w:rPr>
                <w:rFonts w:ascii="Calibri Light" w:hAnsi="Calibri Light" w:cs="Calibri Light"/>
                <w:b/>
                <w:bCs/>
                <w:sz w:val="18"/>
                <w:szCs w:val="18"/>
                <w:lang w:val="es-CR"/>
              </w:rPr>
              <w:t>90</w:t>
            </w:r>
          </w:p>
        </w:tc>
        <w:tc>
          <w:tcPr>
            <w:tcW w:w="1659" w:type="dxa"/>
            <w:vAlign w:val="center"/>
          </w:tcPr>
          <w:p w14:paraId="3A761275" w14:textId="77777777" w:rsidR="0078380F" w:rsidRPr="00BB5133" w:rsidRDefault="0078380F" w:rsidP="00C35D96">
            <w:pPr>
              <w:spacing w:line="240" w:lineRule="auto"/>
              <w:rPr>
                <w:rFonts w:ascii="Calibri Light" w:hAnsi="Calibri Light" w:cs="Calibri Light"/>
                <w:b/>
                <w:sz w:val="18"/>
                <w:szCs w:val="18"/>
                <w:lang w:val="es-CR"/>
              </w:rPr>
            </w:pPr>
            <w:r w:rsidRPr="00BB5133">
              <w:rPr>
                <w:rFonts w:ascii="Calibri Light" w:hAnsi="Calibri Light" w:cs="Calibri Light"/>
                <w:b/>
                <w:sz w:val="18"/>
                <w:szCs w:val="18"/>
                <w:lang w:val="es-CR"/>
              </w:rPr>
              <w:t>Finalizado</w:t>
            </w:r>
          </w:p>
          <w:p w14:paraId="5EAED93C" w14:textId="77777777" w:rsidR="0078380F" w:rsidRPr="00BB5133" w:rsidRDefault="0078380F" w:rsidP="00C35D96">
            <w:pPr>
              <w:spacing w:line="240" w:lineRule="auto"/>
              <w:jc w:val="left"/>
              <w:rPr>
                <w:rFonts w:ascii="Calibri Light" w:hAnsi="Calibri Light" w:cs="Calibri Light"/>
                <w:bCs/>
                <w:sz w:val="18"/>
                <w:szCs w:val="18"/>
                <w:lang w:val="es-CR"/>
              </w:rPr>
            </w:pPr>
            <w:r w:rsidRPr="00BB5133">
              <w:rPr>
                <w:rFonts w:ascii="Calibri Light" w:hAnsi="Calibri Light" w:cs="Calibri Light"/>
                <w:bCs/>
                <w:sz w:val="18"/>
                <w:szCs w:val="18"/>
                <w:lang w:val="es-CR"/>
              </w:rPr>
              <w:t>El Sistema de crédito y su respectiva regulación ha sido oficializada para que inicie en el año 2021.</w:t>
            </w:r>
          </w:p>
        </w:tc>
      </w:tr>
      <w:tr w:rsidR="0078380F" w:rsidRPr="00612375" w14:paraId="1094A435" w14:textId="77777777" w:rsidTr="00C35D96">
        <w:trPr>
          <w:trHeight w:val="300"/>
          <w:jc w:val="center"/>
        </w:trPr>
        <w:tc>
          <w:tcPr>
            <w:tcW w:w="1555" w:type="dxa"/>
            <w:vAlign w:val="center"/>
          </w:tcPr>
          <w:p w14:paraId="072D9BDA" w14:textId="77777777" w:rsidR="0078380F" w:rsidRPr="00BB5133" w:rsidRDefault="0078380F" w:rsidP="00C35D96">
            <w:pPr>
              <w:spacing w:line="240" w:lineRule="auto"/>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t>SUPEN</w:t>
            </w:r>
          </w:p>
          <w:p w14:paraId="7BC0B5C3" w14:textId="77777777" w:rsidR="0078380F" w:rsidRPr="00BB5133" w:rsidRDefault="0078380F" w:rsidP="00C35D96">
            <w:pPr>
              <w:spacing w:line="240" w:lineRule="auto"/>
              <w:jc w:val="left"/>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Vigilar la gestión de los participantes del SNP, mediante un modelo de supervisión basado en riesgos, para proteger los intereses de los afiliados y pensionados</w:t>
            </w:r>
          </w:p>
          <w:p w14:paraId="2B09E331" w14:textId="77777777" w:rsidR="0078380F" w:rsidRPr="00BB5133" w:rsidRDefault="0078380F" w:rsidP="00C35D96">
            <w:pPr>
              <w:spacing w:line="240" w:lineRule="auto"/>
              <w:jc w:val="left"/>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t>CONASSIF</w:t>
            </w:r>
          </w:p>
          <w:p w14:paraId="355D9143" w14:textId="77777777" w:rsidR="0078380F" w:rsidRPr="00BB5133" w:rsidRDefault="0078380F" w:rsidP="00C35D96">
            <w:pPr>
              <w:spacing w:line="240" w:lineRule="auto"/>
              <w:jc w:val="left"/>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Establecer la regulación y supervisión que coadyuve a la estabilidad y solvencia del sistema financiero</w:t>
            </w:r>
          </w:p>
        </w:tc>
        <w:tc>
          <w:tcPr>
            <w:tcW w:w="1311" w:type="dxa"/>
            <w:shd w:val="clear" w:color="auto" w:fill="auto"/>
            <w:noWrap/>
            <w:vAlign w:val="center"/>
          </w:tcPr>
          <w:p w14:paraId="619A9599" w14:textId="77777777" w:rsidR="0078380F" w:rsidRPr="00BB5133" w:rsidRDefault="0078380F" w:rsidP="00C35D96">
            <w:pPr>
              <w:spacing w:line="240" w:lineRule="auto"/>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Sistema Manejo de Liquidez</w:t>
            </w:r>
          </w:p>
        </w:tc>
        <w:tc>
          <w:tcPr>
            <w:tcW w:w="1699" w:type="dxa"/>
            <w:vAlign w:val="center"/>
          </w:tcPr>
          <w:p w14:paraId="0269FBC2" w14:textId="77777777" w:rsidR="0078380F" w:rsidRPr="00BB5133" w:rsidRDefault="0078380F" w:rsidP="00C35D96">
            <w:pPr>
              <w:spacing w:line="240" w:lineRule="auto"/>
              <w:jc w:val="left"/>
              <w:rPr>
                <w:rFonts w:ascii="Calibri Light" w:hAnsi="Calibri Light" w:cs="Calibri Light"/>
                <w:sz w:val="18"/>
                <w:szCs w:val="18"/>
                <w:lang w:val="es-CR"/>
              </w:rPr>
            </w:pPr>
            <w:r w:rsidRPr="00BB5133">
              <w:rPr>
                <w:rFonts w:ascii="Calibri Light" w:hAnsi="Calibri Light" w:cs="Calibri Light"/>
                <w:sz w:val="18"/>
                <w:szCs w:val="18"/>
                <w:lang w:val="es-CR"/>
              </w:rPr>
              <w:t>Definir e implementar un módulo para la carga de información de los instrumentos para el manejo de liquidez.</w:t>
            </w:r>
          </w:p>
        </w:tc>
        <w:tc>
          <w:tcPr>
            <w:tcW w:w="709" w:type="dxa"/>
            <w:vAlign w:val="center"/>
          </w:tcPr>
          <w:p w14:paraId="36EBE78B" w14:textId="77777777" w:rsidR="0078380F" w:rsidRPr="00BB5133" w:rsidRDefault="0078380F" w:rsidP="00C35D96">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2020</w:t>
            </w:r>
          </w:p>
        </w:tc>
        <w:tc>
          <w:tcPr>
            <w:tcW w:w="992" w:type="dxa"/>
            <w:vAlign w:val="center"/>
          </w:tcPr>
          <w:p w14:paraId="131E7D78" w14:textId="77777777" w:rsidR="0078380F" w:rsidRPr="00BB5133" w:rsidRDefault="0078380F" w:rsidP="00C35D96">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2021</w:t>
            </w:r>
          </w:p>
        </w:tc>
        <w:tc>
          <w:tcPr>
            <w:tcW w:w="1321" w:type="dxa"/>
            <w:vAlign w:val="center"/>
          </w:tcPr>
          <w:p w14:paraId="13C01107" w14:textId="77777777" w:rsidR="0078380F" w:rsidRPr="00BB5133" w:rsidRDefault="0078380F" w:rsidP="00C35D96">
            <w:pPr>
              <w:spacing w:line="240" w:lineRule="auto"/>
              <w:jc w:val="left"/>
              <w:rPr>
                <w:rFonts w:ascii="Calibri Light" w:hAnsi="Calibri Light" w:cs="Calibri Light"/>
                <w:b/>
                <w:sz w:val="18"/>
                <w:szCs w:val="18"/>
                <w:lang w:val="es-CR"/>
              </w:rPr>
            </w:pPr>
            <w:r w:rsidRPr="00BB5133">
              <w:rPr>
                <w:rFonts w:ascii="Calibri Light" w:hAnsi="Calibri Light" w:cs="Calibri Light"/>
                <w:b/>
                <w:sz w:val="18"/>
                <w:szCs w:val="18"/>
                <w:lang w:val="es-CR"/>
              </w:rPr>
              <w:t>Primer Semestre del 2021</w:t>
            </w:r>
          </w:p>
          <w:p w14:paraId="4A5A085E" w14:textId="77777777" w:rsidR="0078380F" w:rsidRPr="00BB5133" w:rsidRDefault="0078380F" w:rsidP="00C35D96">
            <w:pPr>
              <w:spacing w:line="240" w:lineRule="auto"/>
              <w:jc w:val="left"/>
              <w:rPr>
                <w:rFonts w:ascii="Calibri Light" w:hAnsi="Calibri Light" w:cs="Calibri Light"/>
                <w:bCs/>
                <w:sz w:val="18"/>
                <w:szCs w:val="18"/>
                <w:lang w:val="es-CR"/>
              </w:rPr>
            </w:pPr>
            <w:r w:rsidRPr="00BB5133">
              <w:rPr>
                <w:rFonts w:ascii="Calibri Light" w:hAnsi="Calibri Light" w:cs="Calibri Light"/>
                <w:bCs/>
                <w:sz w:val="18"/>
                <w:szCs w:val="18"/>
                <w:lang w:val="es-CR"/>
              </w:rPr>
              <w:t>Implementación del sistema</w:t>
            </w:r>
          </w:p>
        </w:tc>
        <w:tc>
          <w:tcPr>
            <w:tcW w:w="992" w:type="dxa"/>
            <w:vAlign w:val="center"/>
          </w:tcPr>
          <w:p w14:paraId="7AFFDB48" w14:textId="77777777" w:rsidR="0078380F" w:rsidRPr="00964879" w:rsidRDefault="0078380F" w:rsidP="00C35D96">
            <w:pPr>
              <w:spacing w:line="240" w:lineRule="auto"/>
              <w:jc w:val="center"/>
              <w:rPr>
                <w:rFonts w:ascii="Calibri Light" w:hAnsi="Calibri Light" w:cs="Calibri Light"/>
                <w:b/>
                <w:bCs/>
                <w:sz w:val="18"/>
                <w:szCs w:val="18"/>
                <w:lang w:val="es-CR"/>
              </w:rPr>
            </w:pPr>
            <w:r w:rsidRPr="00964879">
              <w:rPr>
                <w:rFonts w:ascii="Calibri Light" w:hAnsi="Calibri Light" w:cs="Calibri Light"/>
                <w:b/>
                <w:bCs/>
                <w:sz w:val="18"/>
                <w:szCs w:val="18"/>
                <w:lang w:val="es-CR"/>
              </w:rPr>
              <w:t>95</w:t>
            </w:r>
          </w:p>
        </w:tc>
        <w:tc>
          <w:tcPr>
            <w:tcW w:w="1659" w:type="dxa"/>
            <w:vAlign w:val="center"/>
          </w:tcPr>
          <w:p w14:paraId="448C50E4" w14:textId="77777777" w:rsidR="0078380F" w:rsidRPr="00BB5133" w:rsidRDefault="0078380F" w:rsidP="00C35D96">
            <w:pPr>
              <w:spacing w:line="240" w:lineRule="auto"/>
              <w:rPr>
                <w:rFonts w:ascii="Calibri Light" w:hAnsi="Calibri Light" w:cs="Calibri Light"/>
                <w:b/>
                <w:sz w:val="18"/>
                <w:szCs w:val="18"/>
                <w:lang w:val="es-CR"/>
              </w:rPr>
            </w:pPr>
            <w:r w:rsidRPr="00BB5133">
              <w:rPr>
                <w:rFonts w:ascii="Calibri Light" w:hAnsi="Calibri Light" w:cs="Calibri Light"/>
                <w:b/>
                <w:sz w:val="18"/>
                <w:szCs w:val="18"/>
                <w:lang w:val="es-CR"/>
              </w:rPr>
              <w:t>En Ejecución</w:t>
            </w:r>
          </w:p>
          <w:p w14:paraId="56081EDB" w14:textId="77777777" w:rsidR="0078380F" w:rsidRPr="00BB5133" w:rsidRDefault="0078380F" w:rsidP="00C35D96">
            <w:pPr>
              <w:spacing w:line="240" w:lineRule="auto"/>
              <w:jc w:val="left"/>
              <w:rPr>
                <w:rFonts w:ascii="Calibri Light" w:hAnsi="Calibri Light" w:cs="Calibri Light"/>
                <w:bCs/>
                <w:sz w:val="18"/>
                <w:szCs w:val="18"/>
                <w:lang w:val="es-CR"/>
              </w:rPr>
            </w:pPr>
            <w:r w:rsidRPr="00BB5133">
              <w:rPr>
                <w:rFonts w:ascii="Calibri Light" w:hAnsi="Calibri Light" w:cs="Calibri Light"/>
                <w:bCs/>
                <w:sz w:val="18"/>
                <w:szCs w:val="18"/>
                <w:lang w:val="es-CR"/>
              </w:rPr>
              <w:t>Está pendiente la programación de las estructuras de datos que manejarán los flujos de información hacia el supervisor</w:t>
            </w:r>
          </w:p>
        </w:tc>
      </w:tr>
      <w:tr w:rsidR="0078380F" w:rsidRPr="00612375" w14:paraId="5830B3EB" w14:textId="77777777" w:rsidTr="00C35D96">
        <w:trPr>
          <w:trHeight w:val="300"/>
          <w:jc w:val="center"/>
        </w:trPr>
        <w:tc>
          <w:tcPr>
            <w:tcW w:w="1555" w:type="dxa"/>
            <w:vAlign w:val="center"/>
          </w:tcPr>
          <w:p w14:paraId="316C4744" w14:textId="77777777" w:rsidR="0078380F" w:rsidRPr="00BB5133" w:rsidRDefault="0078380F" w:rsidP="00C35D96">
            <w:pPr>
              <w:spacing w:line="240" w:lineRule="auto"/>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t>SUPEN</w:t>
            </w:r>
          </w:p>
          <w:p w14:paraId="21F6D685" w14:textId="77777777" w:rsidR="0078380F" w:rsidRPr="00BB5133" w:rsidRDefault="0078380F" w:rsidP="00C35D96">
            <w:pPr>
              <w:spacing w:line="240" w:lineRule="auto"/>
              <w:jc w:val="left"/>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Vigilar la gestión de los participantes del SNP, mediante un modelo de supervisión basado en riesgos, para proteger los intereses de los afiliados y pensionados</w:t>
            </w:r>
          </w:p>
          <w:p w14:paraId="1590657D" w14:textId="77777777" w:rsidR="0078380F" w:rsidRPr="00BB5133" w:rsidRDefault="0078380F" w:rsidP="00C35D96">
            <w:pPr>
              <w:spacing w:line="240" w:lineRule="auto"/>
              <w:jc w:val="left"/>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t>CONASSIF</w:t>
            </w:r>
          </w:p>
          <w:p w14:paraId="5F923696" w14:textId="77777777" w:rsidR="0078380F" w:rsidRPr="00BB5133" w:rsidRDefault="0078380F" w:rsidP="00C35D96">
            <w:pPr>
              <w:spacing w:line="240" w:lineRule="auto"/>
              <w:jc w:val="left"/>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Establecer la regulación y supervisión que coadyuve a la estabilidad y solvencia del sistema financiero</w:t>
            </w:r>
          </w:p>
        </w:tc>
        <w:tc>
          <w:tcPr>
            <w:tcW w:w="1311" w:type="dxa"/>
            <w:shd w:val="clear" w:color="auto" w:fill="auto"/>
            <w:noWrap/>
            <w:vAlign w:val="center"/>
          </w:tcPr>
          <w:p w14:paraId="074511F4" w14:textId="77777777" w:rsidR="0078380F" w:rsidRPr="00BB5133" w:rsidRDefault="0078380F" w:rsidP="00C35D96">
            <w:pPr>
              <w:spacing w:line="240" w:lineRule="auto"/>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Fondos Generacionales</w:t>
            </w:r>
          </w:p>
          <w:p w14:paraId="7FCE81F9" w14:textId="77777777" w:rsidR="0078380F" w:rsidRPr="00BB5133" w:rsidRDefault="0078380F" w:rsidP="00C35D96">
            <w:pPr>
              <w:spacing w:line="240" w:lineRule="auto"/>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w:t>
            </w:r>
            <w:proofErr w:type="spellStart"/>
            <w:r w:rsidRPr="00BB5133">
              <w:rPr>
                <w:rFonts w:ascii="Calibri Light" w:hAnsi="Calibri Light" w:cs="Calibri Light"/>
                <w:color w:val="000000"/>
                <w:sz w:val="18"/>
                <w:szCs w:val="18"/>
                <w:lang w:val="es-CR"/>
              </w:rPr>
              <w:t>Multifondos</w:t>
            </w:r>
            <w:proofErr w:type="spellEnd"/>
            <w:r w:rsidRPr="00BB5133">
              <w:rPr>
                <w:rFonts w:ascii="Calibri Light" w:hAnsi="Calibri Light" w:cs="Calibri Light"/>
                <w:color w:val="000000"/>
                <w:sz w:val="18"/>
                <w:szCs w:val="18"/>
                <w:lang w:val="es-CR"/>
              </w:rPr>
              <w:t>)</w:t>
            </w:r>
          </w:p>
        </w:tc>
        <w:tc>
          <w:tcPr>
            <w:tcW w:w="1699" w:type="dxa"/>
            <w:vAlign w:val="center"/>
          </w:tcPr>
          <w:p w14:paraId="305D2079" w14:textId="77777777" w:rsidR="0078380F" w:rsidRPr="00BB5133" w:rsidRDefault="0078380F" w:rsidP="00C35D96">
            <w:pPr>
              <w:spacing w:line="240" w:lineRule="auto"/>
              <w:jc w:val="left"/>
              <w:rPr>
                <w:rFonts w:ascii="Calibri Light" w:hAnsi="Calibri Light" w:cs="Calibri Light"/>
                <w:sz w:val="18"/>
                <w:szCs w:val="18"/>
                <w:lang w:val="es-CR"/>
              </w:rPr>
            </w:pPr>
            <w:r w:rsidRPr="00BB5133">
              <w:rPr>
                <w:rFonts w:ascii="Calibri Light" w:hAnsi="Calibri Light" w:cs="Calibri Light"/>
                <w:sz w:val="18"/>
                <w:szCs w:val="18"/>
                <w:lang w:val="es-CR"/>
              </w:rPr>
              <w:t xml:space="preserve">Generar un marco regulatorio para la gestión de los </w:t>
            </w:r>
            <w:proofErr w:type="spellStart"/>
            <w:r w:rsidRPr="00BB5133">
              <w:rPr>
                <w:rFonts w:ascii="Calibri Light" w:hAnsi="Calibri Light" w:cs="Calibri Light"/>
                <w:sz w:val="18"/>
                <w:szCs w:val="18"/>
                <w:lang w:val="es-CR"/>
              </w:rPr>
              <w:t>multifondos</w:t>
            </w:r>
            <w:proofErr w:type="spellEnd"/>
            <w:r w:rsidRPr="00BB5133">
              <w:rPr>
                <w:rFonts w:ascii="Calibri Light" w:hAnsi="Calibri Light" w:cs="Calibri Light"/>
                <w:sz w:val="18"/>
                <w:szCs w:val="18"/>
                <w:lang w:val="es-CR"/>
              </w:rPr>
              <w:t xml:space="preserve"> que, acorde con lo estipulado en leyes, las normas vigentes y en principios internacionales, permita a los entes supervisados realizar una sana administración de los recursos en beneficio de los afiliados.</w:t>
            </w:r>
          </w:p>
        </w:tc>
        <w:tc>
          <w:tcPr>
            <w:tcW w:w="709" w:type="dxa"/>
            <w:vAlign w:val="center"/>
          </w:tcPr>
          <w:p w14:paraId="7FB394E6" w14:textId="77777777" w:rsidR="0078380F" w:rsidRPr="00BB5133" w:rsidRDefault="0078380F" w:rsidP="00C35D96">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2021</w:t>
            </w:r>
          </w:p>
        </w:tc>
        <w:tc>
          <w:tcPr>
            <w:tcW w:w="992" w:type="dxa"/>
            <w:vAlign w:val="center"/>
          </w:tcPr>
          <w:p w14:paraId="27643EAE" w14:textId="77777777" w:rsidR="0078380F" w:rsidRPr="00BB5133" w:rsidRDefault="0078380F" w:rsidP="00C35D96">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2022</w:t>
            </w:r>
          </w:p>
        </w:tc>
        <w:tc>
          <w:tcPr>
            <w:tcW w:w="1321" w:type="dxa"/>
            <w:vAlign w:val="center"/>
          </w:tcPr>
          <w:p w14:paraId="4BC56E41" w14:textId="77777777" w:rsidR="0078380F" w:rsidRPr="00BB5133" w:rsidRDefault="0078380F" w:rsidP="00C35D96">
            <w:pPr>
              <w:spacing w:line="240" w:lineRule="auto"/>
              <w:jc w:val="left"/>
              <w:rPr>
                <w:rFonts w:ascii="Calibri Light" w:hAnsi="Calibri Light" w:cs="Calibri Light"/>
                <w:b/>
                <w:sz w:val="18"/>
                <w:szCs w:val="18"/>
                <w:lang w:val="es-CR"/>
              </w:rPr>
            </w:pPr>
            <w:r w:rsidRPr="00BB5133">
              <w:rPr>
                <w:rFonts w:ascii="Calibri Light" w:hAnsi="Calibri Light" w:cs="Calibri Light"/>
                <w:b/>
                <w:sz w:val="18"/>
                <w:szCs w:val="18"/>
                <w:lang w:val="es-CR"/>
              </w:rPr>
              <w:t>Primer Semestre del 2021</w:t>
            </w:r>
          </w:p>
          <w:p w14:paraId="702393AB" w14:textId="77777777" w:rsidR="0078380F" w:rsidRPr="00BB5133" w:rsidRDefault="0078380F" w:rsidP="00C35D96">
            <w:pPr>
              <w:spacing w:line="240" w:lineRule="auto"/>
              <w:jc w:val="left"/>
              <w:rPr>
                <w:rFonts w:ascii="Calibri Light" w:hAnsi="Calibri Light" w:cs="Calibri Light"/>
                <w:bCs/>
                <w:sz w:val="18"/>
                <w:szCs w:val="18"/>
                <w:lang w:val="es-CR"/>
              </w:rPr>
            </w:pPr>
            <w:r w:rsidRPr="00BB5133">
              <w:rPr>
                <w:rFonts w:ascii="Calibri Light" w:hAnsi="Calibri Light" w:cs="Calibri Light"/>
                <w:bCs/>
                <w:sz w:val="18"/>
                <w:szCs w:val="18"/>
                <w:lang w:val="es-CR"/>
              </w:rPr>
              <w:t xml:space="preserve">Realizar la propuesta del marco conceptual que tendrá el esquema </w:t>
            </w:r>
          </w:p>
        </w:tc>
        <w:tc>
          <w:tcPr>
            <w:tcW w:w="992" w:type="dxa"/>
            <w:vAlign w:val="center"/>
          </w:tcPr>
          <w:p w14:paraId="1FE50215" w14:textId="77777777" w:rsidR="0078380F" w:rsidRPr="00BB5133" w:rsidRDefault="0078380F" w:rsidP="00C35D96">
            <w:pPr>
              <w:spacing w:line="240" w:lineRule="auto"/>
              <w:jc w:val="left"/>
              <w:rPr>
                <w:rFonts w:ascii="Calibri Light" w:hAnsi="Calibri Light" w:cs="Calibri Light"/>
                <w:sz w:val="18"/>
                <w:szCs w:val="18"/>
                <w:lang w:val="es-CR"/>
              </w:rPr>
            </w:pPr>
          </w:p>
        </w:tc>
        <w:tc>
          <w:tcPr>
            <w:tcW w:w="1659" w:type="dxa"/>
            <w:vAlign w:val="center"/>
          </w:tcPr>
          <w:p w14:paraId="2F8D95F4" w14:textId="77777777" w:rsidR="0078380F" w:rsidRPr="00BB5133" w:rsidRDefault="0078380F" w:rsidP="00C35D96">
            <w:pPr>
              <w:spacing w:line="240" w:lineRule="auto"/>
              <w:jc w:val="left"/>
              <w:rPr>
                <w:rFonts w:ascii="Calibri Light" w:hAnsi="Calibri Light" w:cs="Calibri Light"/>
                <w:b/>
                <w:sz w:val="18"/>
                <w:szCs w:val="18"/>
                <w:lang w:val="es-CR"/>
              </w:rPr>
            </w:pPr>
            <w:r w:rsidRPr="00BB5133">
              <w:rPr>
                <w:rFonts w:ascii="Calibri Light" w:hAnsi="Calibri Light" w:cs="Calibri Light"/>
                <w:b/>
                <w:sz w:val="18"/>
                <w:szCs w:val="18"/>
                <w:lang w:val="es-CR"/>
              </w:rPr>
              <w:t>En Etapa de Planificación</w:t>
            </w:r>
          </w:p>
          <w:p w14:paraId="65BE7F90" w14:textId="77777777" w:rsidR="0078380F" w:rsidRPr="00BB5133" w:rsidRDefault="0078380F" w:rsidP="00C35D96">
            <w:pPr>
              <w:spacing w:line="240" w:lineRule="auto"/>
              <w:jc w:val="left"/>
              <w:rPr>
                <w:rFonts w:ascii="Calibri Light" w:hAnsi="Calibri Light" w:cs="Calibri Light"/>
                <w:bCs/>
                <w:sz w:val="18"/>
                <w:szCs w:val="18"/>
                <w:lang w:val="es-CR"/>
              </w:rPr>
            </w:pPr>
            <w:r w:rsidRPr="00BB5133">
              <w:rPr>
                <w:rFonts w:ascii="Calibri Light" w:hAnsi="Calibri Light" w:cs="Calibri Light"/>
                <w:bCs/>
                <w:sz w:val="18"/>
                <w:szCs w:val="18"/>
                <w:lang w:val="es-CR"/>
              </w:rPr>
              <w:t>Durante el 2020 se realizaron las investigaciones y consultas pertinentes a fin de establecer un diseño que se trabajará en el 2021</w:t>
            </w:r>
          </w:p>
        </w:tc>
      </w:tr>
      <w:tr w:rsidR="0078380F" w:rsidRPr="00612375" w14:paraId="43DD9CF1" w14:textId="77777777" w:rsidTr="00C35D96">
        <w:trPr>
          <w:trHeight w:val="300"/>
          <w:jc w:val="center"/>
        </w:trPr>
        <w:tc>
          <w:tcPr>
            <w:tcW w:w="1555" w:type="dxa"/>
            <w:vAlign w:val="center"/>
          </w:tcPr>
          <w:p w14:paraId="5F731AD5" w14:textId="77777777" w:rsidR="0078380F" w:rsidRPr="00BB5133" w:rsidRDefault="0078380F" w:rsidP="00C35D96">
            <w:pPr>
              <w:spacing w:line="240" w:lineRule="auto"/>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t>SUPEN</w:t>
            </w:r>
          </w:p>
          <w:p w14:paraId="5DD93CC3" w14:textId="77777777" w:rsidR="0078380F" w:rsidRPr="00BB5133" w:rsidRDefault="0078380F" w:rsidP="00C35D96">
            <w:pPr>
              <w:spacing w:line="240" w:lineRule="auto"/>
              <w:jc w:val="left"/>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Vigilar la gestión de los participantes del SNP, mediante un modelo de supervisión basado en riesgos, para proteger los intereses de los afiliados y pensionados</w:t>
            </w:r>
          </w:p>
          <w:p w14:paraId="71FCE771" w14:textId="77777777" w:rsidR="0078380F" w:rsidRPr="00BB5133" w:rsidRDefault="0078380F" w:rsidP="00C35D96">
            <w:pPr>
              <w:spacing w:line="240" w:lineRule="auto"/>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t>CONASSIF</w:t>
            </w:r>
          </w:p>
          <w:p w14:paraId="0E47DBC1" w14:textId="77777777" w:rsidR="0078380F" w:rsidRPr="00BB5133" w:rsidRDefault="0078380F" w:rsidP="00C35D96">
            <w:pPr>
              <w:spacing w:line="240" w:lineRule="auto"/>
              <w:jc w:val="left"/>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 xml:space="preserve">Establecer la regulación y </w:t>
            </w:r>
            <w:r w:rsidRPr="00BB5133">
              <w:rPr>
                <w:rFonts w:ascii="Calibri Light" w:hAnsi="Calibri Light" w:cs="Calibri Light"/>
                <w:color w:val="000000"/>
                <w:sz w:val="18"/>
                <w:szCs w:val="18"/>
                <w:lang w:val="es-CR"/>
              </w:rPr>
              <w:lastRenderedPageBreak/>
              <w:t>supervisión que coadyuve a la estabilidad y solvencia del sistema financiero</w:t>
            </w:r>
          </w:p>
        </w:tc>
        <w:tc>
          <w:tcPr>
            <w:tcW w:w="1311" w:type="dxa"/>
            <w:shd w:val="clear" w:color="auto" w:fill="auto"/>
            <w:noWrap/>
            <w:vAlign w:val="center"/>
          </w:tcPr>
          <w:p w14:paraId="75C63EC5" w14:textId="77777777" w:rsidR="0078380F" w:rsidRPr="00BB5133" w:rsidRDefault="0078380F" w:rsidP="00C35D96">
            <w:pPr>
              <w:spacing w:line="240" w:lineRule="auto"/>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lastRenderedPageBreak/>
              <w:t>Migración del SEC-BCCR</w:t>
            </w:r>
          </w:p>
        </w:tc>
        <w:tc>
          <w:tcPr>
            <w:tcW w:w="1699" w:type="dxa"/>
          </w:tcPr>
          <w:p w14:paraId="51630C98" w14:textId="77777777" w:rsidR="0078380F" w:rsidRPr="00BB5133" w:rsidRDefault="0078380F" w:rsidP="00C35D96">
            <w:pPr>
              <w:spacing w:line="240" w:lineRule="auto"/>
              <w:jc w:val="left"/>
              <w:rPr>
                <w:rFonts w:ascii="Calibri Light" w:hAnsi="Calibri Light" w:cs="Calibri Light"/>
                <w:sz w:val="18"/>
                <w:szCs w:val="18"/>
                <w:lang w:val="es-CR"/>
              </w:rPr>
            </w:pPr>
            <w:r w:rsidRPr="00BB5133">
              <w:rPr>
                <w:rFonts w:ascii="Calibri Light" w:hAnsi="Calibri Light" w:cs="Calibri Light"/>
                <w:sz w:val="18"/>
                <w:szCs w:val="18"/>
                <w:lang w:val="es-CR"/>
              </w:rPr>
              <w:t>Automatizar las etapas asociadas al proceso SEC y minimizar la intervención del personal de supervisión en este proceso.</w:t>
            </w:r>
          </w:p>
        </w:tc>
        <w:tc>
          <w:tcPr>
            <w:tcW w:w="709" w:type="dxa"/>
            <w:vAlign w:val="center"/>
          </w:tcPr>
          <w:p w14:paraId="5FE6F4F7" w14:textId="77777777" w:rsidR="0078380F" w:rsidRPr="00BB5133" w:rsidRDefault="0078380F" w:rsidP="00C35D96">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2020</w:t>
            </w:r>
          </w:p>
        </w:tc>
        <w:tc>
          <w:tcPr>
            <w:tcW w:w="992" w:type="dxa"/>
            <w:vAlign w:val="center"/>
          </w:tcPr>
          <w:p w14:paraId="3A508817" w14:textId="77777777" w:rsidR="0078380F" w:rsidRPr="00BB5133" w:rsidRDefault="0078380F" w:rsidP="00C35D96">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2020</w:t>
            </w:r>
          </w:p>
        </w:tc>
        <w:tc>
          <w:tcPr>
            <w:tcW w:w="1321" w:type="dxa"/>
            <w:vAlign w:val="center"/>
          </w:tcPr>
          <w:p w14:paraId="3E81A476" w14:textId="77777777" w:rsidR="0078380F" w:rsidRPr="00BB5133" w:rsidRDefault="0078380F" w:rsidP="00C35D96">
            <w:pPr>
              <w:spacing w:line="240" w:lineRule="auto"/>
              <w:jc w:val="left"/>
              <w:rPr>
                <w:rFonts w:ascii="Calibri Light" w:hAnsi="Calibri Light" w:cs="Calibri Light"/>
                <w:b/>
                <w:sz w:val="18"/>
                <w:szCs w:val="18"/>
                <w:lang w:val="es-CR"/>
              </w:rPr>
            </w:pPr>
            <w:r w:rsidRPr="00BB5133">
              <w:rPr>
                <w:rFonts w:ascii="Calibri Light" w:hAnsi="Calibri Light" w:cs="Calibri Light"/>
                <w:b/>
                <w:sz w:val="18"/>
                <w:szCs w:val="18"/>
                <w:lang w:val="es-CR"/>
              </w:rPr>
              <w:t>Segundo semestre del 2020</w:t>
            </w:r>
          </w:p>
          <w:p w14:paraId="0E8F0EFF" w14:textId="77777777" w:rsidR="0078380F" w:rsidRPr="00BB5133" w:rsidRDefault="0078380F" w:rsidP="00C35D96">
            <w:pPr>
              <w:spacing w:line="240" w:lineRule="auto"/>
              <w:jc w:val="left"/>
              <w:rPr>
                <w:rFonts w:ascii="Calibri Light" w:hAnsi="Calibri Light" w:cs="Calibri Light"/>
                <w:bCs/>
                <w:sz w:val="18"/>
                <w:szCs w:val="18"/>
                <w:lang w:val="es-CR"/>
              </w:rPr>
            </w:pPr>
            <w:r w:rsidRPr="00BB5133">
              <w:rPr>
                <w:rFonts w:ascii="Calibri Light" w:hAnsi="Calibri Light" w:cs="Calibri Light"/>
                <w:bCs/>
                <w:sz w:val="18"/>
                <w:szCs w:val="18"/>
                <w:lang w:val="es-CR"/>
              </w:rPr>
              <w:t>Automatizar los procesos manuales que impiden que los ciclos del SEC se ejecuten sin la intervención de los supervisores</w:t>
            </w:r>
          </w:p>
        </w:tc>
        <w:tc>
          <w:tcPr>
            <w:tcW w:w="992" w:type="dxa"/>
            <w:vAlign w:val="center"/>
          </w:tcPr>
          <w:p w14:paraId="213F1518" w14:textId="77777777" w:rsidR="0078380F" w:rsidRPr="00653F9A" w:rsidRDefault="0078380F" w:rsidP="00C35D96">
            <w:pPr>
              <w:spacing w:line="240" w:lineRule="auto"/>
              <w:jc w:val="center"/>
              <w:rPr>
                <w:rFonts w:ascii="Calibri Light" w:hAnsi="Calibri Light" w:cs="Calibri Light"/>
                <w:b/>
                <w:bCs/>
                <w:sz w:val="18"/>
                <w:szCs w:val="18"/>
                <w:lang w:val="es-CR"/>
              </w:rPr>
            </w:pPr>
            <w:r w:rsidRPr="00653F9A">
              <w:rPr>
                <w:rFonts w:ascii="Calibri Light" w:hAnsi="Calibri Light" w:cs="Calibri Light"/>
                <w:b/>
                <w:bCs/>
                <w:sz w:val="18"/>
                <w:szCs w:val="18"/>
                <w:lang w:val="es-CR"/>
              </w:rPr>
              <w:t>90</w:t>
            </w:r>
          </w:p>
        </w:tc>
        <w:tc>
          <w:tcPr>
            <w:tcW w:w="1659" w:type="dxa"/>
            <w:vAlign w:val="center"/>
          </w:tcPr>
          <w:p w14:paraId="0C190600" w14:textId="77777777" w:rsidR="0078380F" w:rsidRPr="00BB5133" w:rsidRDefault="0078380F" w:rsidP="00C35D96">
            <w:pPr>
              <w:spacing w:line="240" w:lineRule="auto"/>
              <w:rPr>
                <w:rFonts w:ascii="Calibri Light" w:hAnsi="Calibri Light" w:cs="Calibri Light"/>
                <w:b/>
                <w:sz w:val="18"/>
                <w:szCs w:val="18"/>
                <w:lang w:val="es-CR"/>
              </w:rPr>
            </w:pPr>
            <w:r w:rsidRPr="00BB5133">
              <w:rPr>
                <w:rFonts w:ascii="Calibri Light" w:hAnsi="Calibri Light" w:cs="Calibri Light"/>
                <w:b/>
                <w:sz w:val="18"/>
                <w:szCs w:val="18"/>
                <w:lang w:val="es-CR"/>
              </w:rPr>
              <w:t>En Ejecución</w:t>
            </w:r>
          </w:p>
          <w:p w14:paraId="3707DE08" w14:textId="77777777" w:rsidR="0078380F" w:rsidRPr="00BB5133" w:rsidRDefault="0078380F" w:rsidP="00C35D96">
            <w:pPr>
              <w:spacing w:line="240" w:lineRule="auto"/>
              <w:jc w:val="left"/>
              <w:rPr>
                <w:rFonts w:ascii="Calibri Light" w:hAnsi="Calibri Light" w:cs="Calibri Light"/>
                <w:b/>
                <w:sz w:val="18"/>
                <w:szCs w:val="18"/>
                <w:lang w:val="es-CR"/>
              </w:rPr>
            </w:pPr>
            <w:r w:rsidRPr="00BB5133">
              <w:rPr>
                <w:rFonts w:ascii="Calibri Light" w:hAnsi="Calibri Light" w:cs="Calibri Light"/>
                <w:bCs/>
                <w:sz w:val="18"/>
                <w:szCs w:val="18"/>
                <w:lang w:val="es-CR"/>
              </w:rPr>
              <w:t>Está pendiente el automatizar la conexión a los servidores del Sistema de Pagos y la actualización de los procedimientos de trabajo</w:t>
            </w:r>
          </w:p>
        </w:tc>
      </w:tr>
      <w:tr w:rsidR="0078380F" w:rsidRPr="00612375" w14:paraId="5A3A8682" w14:textId="77777777" w:rsidTr="00C35D96">
        <w:trPr>
          <w:trHeight w:val="300"/>
          <w:jc w:val="center"/>
        </w:trPr>
        <w:tc>
          <w:tcPr>
            <w:tcW w:w="1555" w:type="dxa"/>
            <w:vAlign w:val="center"/>
          </w:tcPr>
          <w:p w14:paraId="27DAA0B2" w14:textId="77777777" w:rsidR="0078380F" w:rsidRPr="00BB5133" w:rsidRDefault="0078380F" w:rsidP="00C35D96">
            <w:pPr>
              <w:spacing w:line="240" w:lineRule="auto"/>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t>SUPEN</w:t>
            </w:r>
          </w:p>
          <w:p w14:paraId="095389A9" w14:textId="77777777" w:rsidR="0078380F" w:rsidRPr="00BB5133" w:rsidRDefault="0078380F" w:rsidP="00C35D96">
            <w:pPr>
              <w:spacing w:line="240" w:lineRule="auto"/>
              <w:jc w:val="left"/>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Fortalecer el Sistema de Pensiones mediante un marco jurídico que promueva una mayor cobertura y protección para los afiliados y pensionados.</w:t>
            </w:r>
          </w:p>
          <w:p w14:paraId="64D4C653" w14:textId="77777777" w:rsidR="0078380F" w:rsidRPr="00BB5133" w:rsidRDefault="0078380F" w:rsidP="00C35D96">
            <w:pPr>
              <w:spacing w:line="240" w:lineRule="auto"/>
              <w:jc w:val="left"/>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t>CONASSIF</w:t>
            </w:r>
          </w:p>
          <w:p w14:paraId="51C94541" w14:textId="77777777" w:rsidR="0078380F" w:rsidRPr="00BB5133" w:rsidRDefault="0078380F" w:rsidP="00C35D96">
            <w:pPr>
              <w:spacing w:line="240" w:lineRule="auto"/>
              <w:jc w:val="left"/>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Velar por los intereses de los consumidores de servicios y productos financieros.</w:t>
            </w:r>
          </w:p>
        </w:tc>
        <w:tc>
          <w:tcPr>
            <w:tcW w:w="1311" w:type="dxa"/>
            <w:shd w:val="clear" w:color="auto" w:fill="auto"/>
            <w:noWrap/>
            <w:vAlign w:val="center"/>
          </w:tcPr>
          <w:p w14:paraId="3172A60E" w14:textId="77777777" w:rsidR="0078380F" w:rsidRPr="00BB5133" w:rsidRDefault="0078380F" w:rsidP="00C35D96">
            <w:pPr>
              <w:spacing w:line="240" w:lineRule="auto"/>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Afiliación en la desacumulación del ROP</w:t>
            </w:r>
          </w:p>
        </w:tc>
        <w:tc>
          <w:tcPr>
            <w:tcW w:w="1699" w:type="dxa"/>
            <w:vAlign w:val="center"/>
          </w:tcPr>
          <w:p w14:paraId="16593FF4" w14:textId="77777777" w:rsidR="0078380F" w:rsidRPr="00BB5133" w:rsidRDefault="0078380F" w:rsidP="00C35D96">
            <w:pPr>
              <w:spacing w:line="240" w:lineRule="auto"/>
              <w:jc w:val="left"/>
              <w:rPr>
                <w:rFonts w:ascii="Calibri Light" w:hAnsi="Calibri Light" w:cs="Calibri Light"/>
                <w:sz w:val="18"/>
                <w:szCs w:val="18"/>
                <w:lang w:val="es-CR"/>
              </w:rPr>
            </w:pPr>
            <w:r w:rsidRPr="00BB5133">
              <w:rPr>
                <w:rFonts w:ascii="Calibri Light" w:hAnsi="Calibri Light" w:cs="Calibri Light"/>
                <w:sz w:val="18"/>
                <w:szCs w:val="18"/>
                <w:lang w:val="es-CR"/>
              </w:rPr>
              <w:t>Establecer los lineamientos para la unificación de los saldos de los afiliados en etapa de acumulación o desacumulación cuando estos estén en más de una entidad. A la fecha se han identificado los afiliados con esta condición y se está coordinando con el Sistema Centralizado de Recaudación (SICERE) una serie de mecanismos que permiten un control único de afiliación.</w:t>
            </w:r>
          </w:p>
        </w:tc>
        <w:tc>
          <w:tcPr>
            <w:tcW w:w="709" w:type="dxa"/>
            <w:vAlign w:val="center"/>
          </w:tcPr>
          <w:p w14:paraId="78F73773" w14:textId="77777777" w:rsidR="0078380F" w:rsidRPr="00BB5133" w:rsidRDefault="0078380F" w:rsidP="00C35D96">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2020</w:t>
            </w:r>
          </w:p>
        </w:tc>
        <w:tc>
          <w:tcPr>
            <w:tcW w:w="992" w:type="dxa"/>
            <w:vAlign w:val="center"/>
          </w:tcPr>
          <w:p w14:paraId="3F171F61" w14:textId="77777777" w:rsidR="0078380F" w:rsidRPr="00BB5133" w:rsidRDefault="0078380F" w:rsidP="00C35D96">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2020</w:t>
            </w:r>
          </w:p>
        </w:tc>
        <w:tc>
          <w:tcPr>
            <w:tcW w:w="1321" w:type="dxa"/>
            <w:vAlign w:val="center"/>
          </w:tcPr>
          <w:p w14:paraId="751B9597" w14:textId="77777777" w:rsidR="0078380F" w:rsidRPr="00BB5133" w:rsidRDefault="0078380F" w:rsidP="00C35D96">
            <w:pPr>
              <w:spacing w:line="240" w:lineRule="auto"/>
              <w:rPr>
                <w:rFonts w:ascii="Calibri Light" w:hAnsi="Calibri Light" w:cs="Calibri Light"/>
                <w:b/>
                <w:sz w:val="18"/>
                <w:szCs w:val="18"/>
                <w:lang w:val="es-CR"/>
              </w:rPr>
            </w:pPr>
            <w:r w:rsidRPr="00BB5133">
              <w:rPr>
                <w:rFonts w:ascii="Calibri Light" w:hAnsi="Calibri Light" w:cs="Calibri Light"/>
                <w:b/>
                <w:sz w:val="18"/>
                <w:szCs w:val="18"/>
                <w:lang w:val="es-CR"/>
              </w:rPr>
              <w:t>Segundo Semestre 2020</w:t>
            </w:r>
          </w:p>
          <w:p w14:paraId="3E46BB64" w14:textId="77777777" w:rsidR="0078380F" w:rsidRPr="00BB5133" w:rsidRDefault="0078380F" w:rsidP="00C35D96">
            <w:pPr>
              <w:spacing w:line="240" w:lineRule="auto"/>
              <w:jc w:val="left"/>
              <w:rPr>
                <w:rFonts w:ascii="Calibri Light" w:hAnsi="Calibri Light" w:cs="Calibri Light"/>
                <w:bCs/>
                <w:sz w:val="18"/>
                <w:szCs w:val="18"/>
                <w:lang w:val="es-CR"/>
              </w:rPr>
            </w:pPr>
            <w:r w:rsidRPr="00BB5133">
              <w:rPr>
                <w:rFonts w:ascii="Calibri Light" w:hAnsi="Calibri Light" w:cs="Calibri Light"/>
                <w:bCs/>
                <w:sz w:val="18"/>
                <w:szCs w:val="18"/>
                <w:lang w:val="es-CR"/>
              </w:rPr>
              <w:t>Seguimiento a la unificación de cuentas individuales, dado su posible multiplicidad en etapa de acumulación y desacumulación</w:t>
            </w:r>
          </w:p>
        </w:tc>
        <w:tc>
          <w:tcPr>
            <w:tcW w:w="992" w:type="dxa"/>
            <w:vAlign w:val="center"/>
          </w:tcPr>
          <w:p w14:paraId="3A8FB6C8" w14:textId="77777777" w:rsidR="0078380F" w:rsidRPr="00BB5133" w:rsidRDefault="0078380F" w:rsidP="00C35D96">
            <w:pPr>
              <w:spacing w:line="240" w:lineRule="auto"/>
              <w:jc w:val="center"/>
              <w:rPr>
                <w:rFonts w:ascii="Calibri Light" w:hAnsi="Calibri Light" w:cs="Calibri Light"/>
                <w:sz w:val="18"/>
                <w:szCs w:val="18"/>
                <w:lang w:val="es-CR"/>
              </w:rPr>
            </w:pPr>
          </w:p>
        </w:tc>
        <w:tc>
          <w:tcPr>
            <w:tcW w:w="1659" w:type="dxa"/>
            <w:vAlign w:val="center"/>
          </w:tcPr>
          <w:p w14:paraId="3663ED20" w14:textId="77777777" w:rsidR="0078380F" w:rsidRPr="00BB5133" w:rsidRDefault="0078380F" w:rsidP="00C35D96">
            <w:pPr>
              <w:spacing w:line="240" w:lineRule="auto"/>
              <w:rPr>
                <w:rFonts w:ascii="Calibri Light" w:hAnsi="Calibri Light" w:cs="Calibri Light"/>
                <w:b/>
                <w:sz w:val="18"/>
                <w:szCs w:val="18"/>
                <w:lang w:val="es-CR"/>
              </w:rPr>
            </w:pPr>
            <w:r w:rsidRPr="00BB5133">
              <w:rPr>
                <w:rFonts w:ascii="Calibri Light" w:hAnsi="Calibri Light" w:cs="Calibri Light"/>
                <w:b/>
                <w:sz w:val="18"/>
                <w:szCs w:val="18"/>
                <w:lang w:val="es-CR"/>
              </w:rPr>
              <w:t>En Ejecución</w:t>
            </w:r>
          </w:p>
          <w:p w14:paraId="328CAFA1" w14:textId="77777777" w:rsidR="0078380F" w:rsidRPr="00BB5133" w:rsidRDefault="0078380F" w:rsidP="00C35D96">
            <w:pPr>
              <w:spacing w:line="240" w:lineRule="auto"/>
              <w:jc w:val="left"/>
              <w:rPr>
                <w:rFonts w:ascii="Calibri Light" w:hAnsi="Calibri Light" w:cs="Calibri Light"/>
                <w:b/>
                <w:sz w:val="18"/>
                <w:szCs w:val="18"/>
                <w:lang w:val="es-CR"/>
              </w:rPr>
            </w:pPr>
            <w:r w:rsidRPr="00BB5133">
              <w:rPr>
                <w:rFonts w:ascii="Calibri Light" w:hAnsi="Calibri Light" w:cs="Calibri Light"/>
                <w:bCs/>
                <w:sz w:val="18"/>
                <w:szCs w:val="18"/>
                <w:lang w:val="es-CR"/>
              </w:rPr>
              <w:t>Se está trabajando en una coordinación con SICERE para el manejo de la afiliación de menores de 15 años</w:t>
            </w:r>
          </w:p>
        </w:tc>
      </w:tr>
      <w:tr w:rsidR="0078380F" w:rsidRPr="00612375" w14:paraId="5217F5EF" w14:textId="77777777" w:rsidTr="00C35D96">
        <w:trPr>
          <w:trHeight w:val="300"/>
          <w:jc w:val="center"/>
        </w:trPr>
        <w:tc>
          <w:tcPr>
            <w:tcW w:w="1555" w:type="dxa"/>
            <w:vAlign w:val="center"/>
          </w:tcPr>
          <w:p w14:paraId="12470CF6" w14:textId="77777777" w:rsidR="0078380F" w:rsidRPr="00BB5133" w:rsidRDefault="0078380F" w:rsidP="00C35D96">
            <w:pPr>
              <w:spacing w:line="240" w:lineRule="auto"/>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t>SUPEN</w:t>
            </w:r>
          </w:p>
          <w:p w14:paraId="4AC8E3C7" w14:textId="77777777" w:rsidR="0078380F" w:rsidRPr="00BB5133" w:rsidRDefault="0078380F" w:rsidP="00C35D96">
            <w:pPr>
              <w:spacing w:line="240" w:lineRule="auto"/>
              <w:jc w:val="left"/>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Fortalecer el Sistema de Pensiones mediante un marco jurídico que promueva una mayor cobertura y protección para los afiliados y pensionados.</w:t>
            </w:r>
          </w:p>
          <w:p w14:paraId="17D71BCB" w14:textId="77777777" w:rsidR="0078380F" w:rsidRPr="00BB5133" w:rsidRDefault="0078380F" w:rsidP="00C35D96">
            <w:pPr>
              <w:spacing w:line="240" w:lineRule="auto"/>
              <w:jc w:val="left"/>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t>CONASSIF</w:t>
            </w:r>
          </w:p>
          <w:p w14:paraId="3251EDB3" w14:textId="77777777" w:rsidR="0078380F" w:rsidRPr="00BB5133" w:rsidRDefault="0078380F" w:rsidP="00C35D96">
            <w:pPr>
              <w:spacing w:line="240" w:lineRule="auto"/>
              <w:jc w:val="left"/>
              <w:rPr>
                <w:rFonts w:ascii="Calibri Light" w:hAnsi="Calibri Light" w:cs="Calibri Light"/>
                <w:b/>
                <w:bCs/>
                <w:color w:val="000000"/>
                <w:sz w:val="18"/>
                <w:szCs w:val="18"/>
                <w:lang w:val="es-CR"/>
              </w:rPr>
            </w:pPr>
            <w:r w:rsidRPr="00BB5133">
              <w:rPr>
                <w:rFonts w:ascii="Calibri Light" w:hAnsi="Calibri Light" w:cs="Calibri Light"/>
                <w:color w:val="000000"/>
                <w:sz w:val="18"/>
                <w:szCs w:val="18"/>
                <w:lang w:val="es-CR"/>
              </w:rPr>
              <w:t>Velar por los intereses de los consumidores de servicios y productos financieros.</w:t>
            </w:r>
          </w:p>
        </w:tc>
        <w:tc>
          <w:tcPr>
            <w:tcW w:w="1311" w:type="dxa"/>
            <w:shd w:val="clear" w:color="auto" w:fill="auto"/>
            <w:noWrap/>
            <w:vAlign w:val="center"/>
          </w:tcPr>
          <w:p w14:paraId="0C18B34A" w14:textId="77777777" w:rsidR="0078380F" w:rsidRPr="00BB5133" w:rsidRDefault="0078380F" w:rsidP="00C35D96">
            <w:pPr>
              <w:spacing w:line="240" w:lineRule="auto"/>
              <w:jc w:val="left"/>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Estados de Cuenta</w:t>
            </w:r>
          </w:p>
        </w:tc>
        <w:tc>
          <w:tcPr>
            <w:tcW w:w="1699" w:type="dxa"/>
            <w:vAlign w:val="center"/>
          </w:tcPr>
          <w:p w14:paraId="2AA2C765" w14:textId="77777777" w:rsidR="0078380F" w:rsidRPr="00BB5133" w:rsidRDefault="0078380F" w:rsidP="00C35D96">
            <w:pPr>
              <w:spacing w:line="240" w:lineRule="auto"/>
              <w:jc w:val="left"/>
              <w:rPr>
                <w:rFonts w:ascii="Calibri Light" w:hAnsi="Calibri Light" w:cs="Calibri Light"/>
                <w:sz w:val="18"/>
                <w:szCs w:val="18"/>
                <w:lang w:val="es-CR"/>
              </w:rPr>
            </w:pPr>
            <w:r w:rsidRPr="00BB5133">
              <w:rPr>
                <w:rFonts w:ascii="Calibri Light" w:hAnsi="Calibri Light" w:cs="Calibri Light"/>
                <w:sz w:val="18"/>
                <w:szCs w:val="18"/>
                <w:lang w:val="es-CR"/>
              </w:rPr>
              <w:t>Promover el entendimiento de los objetivos de los productos previsionales y del fondo de capitalización laboral mediante la modificación del contenido de los estados de cuenta para el Régimen de Capitalización Individual.</w:t>
            </w:r>
          </w:p>
        </w:tc>
        <w:tc>
          <w:tcPr>
            <w:tcW w:w="709" w:type="dxa"/>
            <w:vAlign w:val="center"/>
          </w:tcPr>
          <w:p w14:paraId="41C8394B" w14:textId="77777777" w:rsidR="0078380F" w:rsidRPr="00BB5133" w:rsidRDefault="0078380F" w:rsidP="00C35D96">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2020</w:t>
            </w:r>
          </w:p>
        </w:tc>
        <w:tc>
          <w:tcPr>
            <w:tcW w:w="992" w:type="dxa"/>
            <w:vAlign w:val="center"/>
          </w:tcPr>
          <w:p w14:paraId="394AD6A7" w14:textId="77777777" w:rsidR="0078380F" w:rsidRPr="00BB5133" w:rsidRDefault="0078380F" w:rsidP="00C35D96">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2020</w:t>
            </w:r>
          </w:p>
        </w:tc>
        <w:tc>
          <w:tcPr>
            <w:tcW w:w="1321" w:type="dxa"/>
            <w:vAlign w:val="center"/>
          </w:tcPr>
          <w:p w14:paraId="0719876F" w14:textId="77777777" w:rsidR="0078380F" w:rsidRPr="00BB5133" w:rsidRDefault="0078380F" w:rsidP="00C35D96">
            <w:pPr>
              <w:spacing w:line="240" w:lineRule="auto"/>
              <w:rPr>
                <w:rFonts w:ascii="Calibri Light" w:hAnsi="Calibri Light" w:cs="Calibri Light"/>
                <w:b/>
                <w:sz w:val="18"/>
                <w:szCs w:val="18"/>
                <w:lang w:val="es-CR"/>
              </w:rPr>
            </w:pPr>
            <w:r w:rsidRPr="00BB5133">
              <w:rPr>
                <w:rFonts w:ascii="Calibri Light" w:hAnsi="Calibri Light" w:cs="Calibri Light"/>
                <w:b/>
                <w:sz w:val="18"/>
                <w:szCs w:val="18"/>
                <w:lang w:val="es-CR"/>
              </w:rPr>
              <w:t>Segundo Semestre 2020</w:t>
            </w:r>
          </w:p>
          <w:p w14:paraId="796D5ABA" w14:textId="77777777" w:rsidR="0078380F" w:rsidRPr="00BB5133" w:rsidRDefault="0078380F" w:rsidP="00C35D96">
            <w:pPr>
              <w:spacing w:line="240" w:lineRule="auto"/>
              <w:jc w:val="left"/>
              <w:rPr>
                <w:rFonts w:ascii="Calibri Light" w:hAnsi="Calibri Light" w:cs="Calibri Light"/>
                <w:bCs/>
                <w:sz w:val="18"/>
                <w:szCs w:val="18"/>
                <w:lang w:val="es-CR"/>
              </w:rPr>
            </w:pPr>
            <w:r w:rsidRPr="00BB5133">
              <w:rPr>
                <w:rFonts w:ascii="Calibri Light" w:hAnsi="Calibri Light" w:cs="Calibri Light"/>
                <w:bCs/>
                <w:sz w:val="18"/>
                <w:szCs w:val="18"/>
                <w:lang w:val="es-CR"/>
              </w:rPr>
              <w:t>Presentación al CONASSID de la normativa para los nuevos estados de cuenta</w:t>
            </w:r>
          </w:p>
        </w:tc>
        <w:tc>
          <w:tcPr>
            <w:tcW w:w="992" w:type="dxa"/>
            <w:vAlign w:val="center"/>
          </w:tcPr>
          <w:p w14:paraId="733E949E" w14:textId="77777777" w:rsidR="0078380F" w:rsidRPr="00653F9A" w:rsidRDefault="0078380F" w:rsidP="00C35D96">
            <w:pPr>
              <w:spacing w:line="240" w:lineRule="auto"/>
              <w:jc w:val="center"/>
              <w:rPr>
                <w:rFonts w:ascii="Calibri Light" w:hAnsi="Calibri Light" w:cs="Calibri Light"/>
                <w:b/>
                <w:bCs/>
                <w:sz w:val="18"/>
                <w:szCs w:val="18"/>
                <w:lang w:val="es-CR"/>
              </w:rPr>
            </w:pPr>
            <w:r w:rsidRPr="00653F9A">
              <w:rPr>
                <w:rFonts w:ascii="Calibri Light" w:hAnsi="Calibri Light" w:cs="Calibri Light"/>
                <w:b/>
                <w:bCs/>
                <w:sz w:val="18"/>
                <w:szCs w:val="18"/>
                <w:lang w:val="es-CR"/>
              </w:rPr>
              <w:t>80</w:t>
            </w:r>
          </w:p>
        </w:tc>
        <w:tc>
          <w:tcPr>
            <w:tcW w:w="1659" w:type="dxa"/>
            <w:vAlign w:val="center"/>
          </w:tcPr>
          <w:p w14:paraId="42D865C3" w14:textId="77777777" w:rsidR="0078380F" w:rsidRPr="00BB5133" w:rsidRDefault="0078380F" w:rsidP="00C35D96">
            <w:pPr>
              <w:spacing w:line="240" w:lineRule="auto"/>
              <w:rPr>
                <w:rFonts w:ascii="Calibri Light" w:hAnsi="Calibri Light" w:cs="Calibri Light"/>
                <w:b/>
                <w:sz w:val="18"/>
                <w:szCs w:val="18"/>
                <w:lang w:val="es-CR"/>
              </w:rPr>
            </w:pPr>
            <w:r w:rsidRPr="00BB5133">
              <w:rPr>
                <w:rFonts w:ascii="Calibri Light" w:hAnsi="Calibri Light" w:cs="Calibri Light"/>
                <w:b/>
                <w:sz w:val="18"/>
                <w:szCs w:val="18"/>
                <w:lang w:val="es-CR"/>
              </w:rPr>
              <w:t>En Ejecución</w:t>
            </w:r>
          </w:p>
          <w:p w14:paraId="02C4C721" w14:textId="77777777" w:rsidR="0078380F" w:rsidRPr="00BB5133" w:rsidRDefault="0078380F" w:rsidP="00C35D96">
            <w:pPr>
              <w:spacing w:line="240" w:lineRule="auto"/>
              <w:rPr>
                <w:rFonts w:ascii="Calibri Light" w:hAnsi="Calibri Light" w:cs="Calibri Light"/>
                <w:bCs/>
                <w:sz w:val="18"/>
                <w:szCs w:val="18"/>
                <w:lang w:val="es-CR"/>
              </w:rPr>
            </w:pPr>
            <w:r w:rsidRPr="00BB5133">
              <w:rPr>
                <w:rFonts w:ascii="Calibri Light" w:hAnsi="Calibri Light" w:cs="Calibri Light"/>
                <w:bCs/>
                <w:sz w:val="18"/>
                <w:szCs w:val="18"/>
                <w:lang w:val="es-CR"/>
              </w:rPr>
              <w:t>Está pendiente el criterio jurídico que acompaña la nueva regulación</w:t>
            </w:r>
          </w:p>
        </w:tc>
      </w:tr>
      <w:tr w:rsidR="0078380F" w:rsidRPr="00612375" w14:paraId="45E19636" w14:textId="77777777" w:rsidTr="00C35D96">
        <w:trPr>
          <w:trHeight w:val="300"/>
          <w:jc w:val="center"/>
        </w:trPr>
        <w:tc>
          <w:tcPr>
            <w:tcW w:w="1555" w:type="dxa"/>
            <w:vAlign w:val="center"/>
          </w:tcPr>
          <w:p w14:paraId="7C42AD76" w14:textId="77777777" w:rsidR="0078380F" w:rsidRPr="00BB5133" w:rsidRDefault="0078380F" w:rsidP="00C35D96">
            <w:pPr>
              <w:spacing w:line="240" w:lineRule="auto"/>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t>SUPEN</w:t>
            </w:r>
          </w:p>
          <w:p w14:paraId="25057E55" w14:textId="77777777" w:rsidR="0078380F" w:rsidRPr="00BB5133" w:rsidRDefault="0078380F" w:rsidP="00C35D96">
            <w:pPr>
              <w:spacing w:line="240" w:lineRule="auto"/>
              <w:jc w:val="left"/>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Fortalecer el Sistema de Pensiones mediante un marco jurídico que promueva una mayor cobertura y protección para los afiliados y pensionados.</w:t>
            </w:r>
          </w:p>
          <w:p w14:paraId="5ECC3D19" w14:textId="77777777" w:rsidR="0078380F" w:rsidRPr="00BB5133" w:rsidRDefault="0078380F" w:rsidP="00C35D96">
            <w:pPr>
              <w:spacing w:line="240" w:lineRule="auto"/>
              <w:jc w:val="left"/>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lastRenderedPageBreak/>
              <w:t>CONASSIF</w:t>
            </w:r>
          </w:p>
          <w:p w14:paraId="5C50C717" w14:textId="77777777" w:rsidR="0078380F" w:rsidRPr="00BB5133" w:rsidRDefault="0078380F" w:rsidP="00C35D96">
            <w:pPr>
              <w:spacing w:line="240" w:lineRule="auto"/>
              <w:jc w:val="left"/>
              <w:rPr>
                <w:rFonts w:ascii="Calibri Light" w:hAnsi="Calibri Light" w:cs="Calibri Light"/>
                <w:b/>
                <w:bCs/>
                <w:color w:val="000000"/>
                <w:sz w:val="18"/>
                <w:szCs w:val="18"/>
                <w:lang w:val="es-CR"/>
              </w:rPr>
            </w:pPr>
            <w:r w:rsidRPr="00BB5133">
              <w:rPr>
                <w:rFonts w:ascii="Calibri Light" w:hAnsi="Calibri Light" w:cs="Calibri Light"/>
                <w:color w:val="000000"/>
                <w:sz w:val="18"/>
                <w:szCs w:val="18"/>
                <w:lang w:val="es-CR"/>
              </w:rPr>
              <w:t>Velar por los intereses de los consumidores de servicios y productos financieros.</w:t>
            </w:r>
          </w:p>
        </w:tc>
        <w:tc>
          <w:tcPr>
            <w:tcW w:w="1311" w:type="dxa"/>
            <w:shd w:val="clear" w:color="auto" w:fill="auto"/>
            <w:noWrap/>
            <w:vAlign w:val="center"/>
          </w:tcPr>
          <w:p w14:paraId="21F2A37C" w14:textId="77777777" w:rsidR="0078380F" w:rsidRPr="00BB5133" w:rsidRDefault="0078380F" w:rsidP="00C35D96">
            <w:pPr>
              <w:spacing w:line="240" w:lineRule="auto"/>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lastRenderedPageBreak/>
              <w:t>Estrategia de Comunicación</w:t>
            </w:r>
          </w:p>
        </w:tc>
        <w:tc>
          <w:tcPr>
            <w:tcW w:w="1699" w:type="dxa"/>
            <w:vAlign w:val="center"/>
          </w:tcPr>
          <w:p w14:paraId="747695A0" w14:textId="77777777" w:rsidR="0078380F" w:rsidRPr="00BB5133" w:rsidRDefault="0078380F" w:rsidP="00C35D96">
            <w:pPr>
              <w:spacing w:line="240" w:lineRule="auto"/>
              <w:jc w:val="left"/>
              <w:rPr>
                <w:rFonts w:ascii="Calibri Light" w:hAnsi="Calibri Light" w:cs="Calibri Light"/>
                <w:sz w:val="18"/>
                <w:szCs w:val="18"/>
                <w:lang w:val="es-CR"/>
              </w:rPr>
            </w:pPr>
            <w:r w:rsidRPr="00BB5133">
              <w:rPr>
                <w:rFonts w:ascii="Calibri Light" w:hAnsi="Calibri Light" w:cs="Calibri Light"/>
                <w:sz w:val="18"/>
                <w:szCs w:val="18"/>
                <w:lang w:val="es-CR"/>
              </w:rPr>
              <w:t xml:space="preserve">Establecer una estrategia de comunicación interna y externa que permita empoderar al público en general, con especial énfasis en el afiliado y el pensionado, dotándolo de información y </w:t>
            </w:r>
            <w:r w:rsidRPr="00BB5133">
              <w:rPr>
                <w:rFonts w:ascii="Calibri Light" w:hAnsi="Calibri Light" w:cs="Calibri Light"/>
                <w:sz w:val="18"/>
                <w:szCs w:val="18"/>
                <w:lang w:val="es-CR"/>
              </w:rPr>
              <w:lastRenderedPageBreak/>
              <w:t>herramientas para mejorar su educación previsional.</w:t>
            </w:r>
          </w:p>
        </w:tc>
        <w:tc>
          <w:tcPr>
            <w:tcW w:w="709" w:type="dxa"/>
            <w:vAlign w:val="center"/>
          </w:tcPr>
          <w:p w14:paraId="04570334" w14:textId="77777777" w:rsidR="0078380F" w:rsidRPr="00BB5133" w:rsidRDefault="0078380F" w:rsidP="00C35D96">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lastRenderedPageBreak/>
              <w:t>2020</w:t>
            </w:r>
          </w:p>
        </w:tc>
        <w:tc>
          <w:tcPr>
            <w:tcW w:w="992" w:type="dxa"/>
            <w:vAlign w:val="center"/>
          </w:tcPr>
          <w:p w14:paraId="1922A0E8" w14:textId="77777777" w:rsidR="0078380F" w:rsidRPr="00BB5133" w:rsidRDefault="0078380F" w:rsidP="00C35D96">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2023</w:t>
            </w:r>
          </w:p>
        </w:tc>
        <w:tc>
          <w:tcPr>
            <w:tcW w:w="1321" w:type="dxa"/>
            <w:vAlign w:val="center"/>
          </w:tcPr>
          <w:p w14:paraId="6083B4E7" w14:textId="77777777" w:rsidR="0078380F" w:rsidRPr="00BB5133" w:rsidRDefault="0078380F" w:rsidP="00C35D96">
            <w:pPr>
              <w:spacing w:line="240" w:lineRule="auto"/>
              <w:rPr>
                <w:rFonts w:ascii="Calibri Light" w:hAnsi="Calibri Light" w:cs="Calibri Light"/>
                <w:b/>
                <w:sz w:val="18"/>
                <w:szCs w:val="18"/>
                <w:lang w:val="es-CR"/>
              </w:rPr>
            </w:pPr>
            <w:r w:rsidRPr="00BB5133">
              <w:rPr>
                <w:rFonts w:ascii="Calibri Light" w:hAnsi="Calibri Light" w:cs="Calibri Light"/>
                <w:b/>
                <w:sz w:val="18"/>
                <w:szCs w:val="18"/>
                <w:lang w:val="es-CR"/>
              </w:rPr>
              <w:t>Primer Semestre del 2020</w:t>
            </w:r>
          </w:p>
          <w:p w14:paraId="37BFECD7" w14:textId="77777777" w:rsidR="0078380F" w:rsidRPr="00BB5133" w:rsidRDefault="0078380F" w:rsidP="00C35D96">
            <w:pPr>
              <w:spacing w:line="240" w:lineRule="auto"/>
              <w:rPr>
                <w:rFonts w:ascii="Calibri Light" w:hAnsi="Calibri Light" w:cs="Calibri Light"/>
                <w:bCs/>
                <w:sz w:val="18"/>
                <w:szCs w:val="18"/>
                <w:lang w:val="es-CR"/>
              </w:rPr>
            </w:pPr>
            <w:r w:rsidRPr="00BB5133">
              <w:rPr>
                <w:rFonts w:ascii="Calibri Light" w:hAnsi="Calibri Light" w:cs="Calibri Light"/>
                <w:bCs/>
                <w:sz w:val="18"/>
                <w:szCs w:val="18"/>
                <w:lang w:val="es-CR"/>
              </w:rPr>
              <w:t>Implementar las actividades planificadas</w:t>
            </w:r>
          </w:p>
        </w:tc>
        <w:tc>
          <w:tcPr>
            <w:tcW w:w="992" w:type="dxa"/>
            <w:vAlign w:val="center"/>
          </w:tcPr>
          <w:p w14:paraId="58EDD5A9" w14:textId="77777777" w:rsidR="0078380F" w:rsidRPr="00653F9A" w:rsidRDefault="0078380F" w:rsidP="00C35D96">
            <w:pPr>
              <w:spacing w:line="240" w:lineRule="auto"/>
              <w:jc w:val="center"/>
              <w:rPr>
                <w:rFonts w:ascii="Calibri Light" w:hAnsi="Calibri Light" w:cs="Calibri Light"/>
                <w:b/>
                <w:bCs/>
                <w:sz w:val="18"/>
                <w:szCs w:val="18"/>
                <w:lang w:val="es-CR"/>
              </w:rPr>
            </w:pPr>
            <w:r w:rsidRPr="00653F9A">
              <w:rPr>
                <w:rFonts w:ascii="Calibri Light" w:hAnsi="Calibri Light" w:cs="Calibri Light"/>
                <w:b/>
                <w:bCs/>
                <w:sz w:val="18"/>
                <w:szCs w:val="18"/>
                <w:lang w:val="es-CR"/>
              </w:rPr>
              <w:t>100</w:t>
            </w:r>
          </w:p>
        </w:tc>
        <w:tc>
          <w:tcPr>
            <w:tcW w:w="1659" w:type="dxa"/>
            <w:vAlign w:val="center"/>
          </w:tcPr>
          <w:p w14:paraId="372AA144" w14:textId="77777777" w:rsidR="0078380F" w:rsidRPr="00BB5133" w:rsidRDefault="0078380F" w:rsidP="00C35D96">
            <w:pPr>
              <w:spacing w:line="240" w:lineRule="auto"/>
              <w:rPr>
                <w:rFonts w:ascii="Calibri Light" w:hAnsi="Calibri Light" w:cs="Calibri Light"/>
                <w:b/>
                <w:sz w:val="18"/>
                <w:szCs w:val="18"/>
                <w:lang w:val="es-CR"/>
              </w:rPr>
            </w:pPr>
            <w:r w:rsidRPr="00BB5133">
              <w:rPr>
                <w:rFonts w:ascii="Calibri Light" w:hAnsi="Calibri Light" w:cs="Calibri Light"/>
                <w:b/>
                <w:sz w:val="18"/>
                <w:szCs w:val="18"/>
                <w:lang w:val="es-CR"/>
              </w:rPr>
              <w:t>En Ejecución</w:t>
            </w:r>
          </w:p>
          <w:p w14:paraId="7979849E" w14:textId="77777777" w:rsidR="0078380F" w:rsidRPr="00BB5133" w:rsidRDefault="0078380F" w:rsidP="00C35D96">
            <w:pPr>
              <w:spacing w:line="240" w:lineRule="auto"/>
              <w:jc w:val="left"/>
              <w:rPr>
                <w:rFonts w:ascii="Calibri Light" w:hAnsi="Calibri Light" w:cs="Calibri Light"/>
                <w:bCs/>
                <w:sz w:val="18"/>
                <w:szCs w:val="18"/>
                <w:lang w:val="es-CR"/>
              </w:rPr>
            </w:pPr>
            <w:r w:rsidRPr="00BB5133">
              <w:rPr>
                <w:rFonts w:ascii="Calibri Light" w:hAnsi="Calibri Light" w:cs="Calibri Light"/>
                <w:bCs/>
                <w:sz w:val="18"/>
                <w:szCs w:val="18"/>
                <w:lang w:val="es-CR"/>
              </w:rPr>
              <w:t>El proyecto marcha al día ejecutando las labores regulares de comunicación con los afiliados y pensionados</w:t>
            </w:r>
          </w:p>
        </w:tc>
      </w:tr>
      <w:tr w:rsidR="0078380F" w:rsidRPr="00612375" w14:paraId="52A37288" w14:textId="77777777" w:rsidTr="00C35D96">
        <w:trPr>
          <w:trHeight w:val="300"/>
          <w:jc w:val="center"/>
        </w:trPr>
        <w:tc>
          <w:tcPr>
            <w:tcW w:w="1555" w:type="dxa"/>
            <w:vAlign w:val="center"/>
          </w:tcPr>
          <w:p w14:paraId="7A4C7659" w14:textId="77777777" w:rsidR="0078380F" w:rsidRPr="00BB5133" w:rsidRDefault="0078380F" w:rsidP="00C35D96">
            <w:pPr>
              <w:spacing w:line="240" w:lineRule="auto"/>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t>SUPEN</w:t>
            </w:r>
          </w:p>
          <w:p w14:paraId="62652147" w14:textId="77777777" w:rsidR="0078380F" w:rsidRPr="00BB5133" w:rsidRDefault="0078380F" w:rsidP="00C35D96">
            <w:pPr>
              <w:spacing w:line="240" w:lineRule="auto"/>
              <w:jc w:val="left"/>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Vigilar la gestión de los participantes del SNP, mediante un modelo de supervisión basado en riesgos, para proteger los intereses de los afiliados y pensionados</w:t>
            </w:r>
          </w:p>
          <w:p w14:paraId="5CBA7ED4" w14:textId="77777777" w:rsidR="0078380F" w:rsidRPr="00BB5133" w:rsidRDefault="0078380F" w:rsidP="00C35D96">
            <w:pPr>
              <w:spacing w:line="240" w:lineRule="auto"/>
              <w:jc w:val="left"/>
              <w:rPr>
                <w:rFonts w:ascii="Calibri Light" w:hAnsi="Calibri Light" w:cs="Calibri Light"/>
                <w:b/>
                <w:bCs/>
                <w:color w:val="000000"/>
                <w:sz w:val="18"/>
                <w:szCs w:val="18"/>
                <w:lang w:val="es-CR"/>
              </w:rPr>
            </w:pPr>
            <w:r w:rsidRPr="00BB5133">
              <w:rPr>
                <w:rFonts w:ascii="Calibri Light" w:hAnsi="Calibri Light" w:cs="Calibri Light"/>
                <w:b/>
                <w:bCs/>
                <w:color w:val="000000"/>
                <w:sz w:val="18"/>
                <w:szCs w:val="18"/>
                <w:lang w:val="es-CR"/>
              </w:rPr>
              <w:t>CONASSIF</w:t>
            </w:r>
          </w:p>
          <w:p w14:paraId="79A06347" w14:textId="77777777" w:rsidR="0078380F" w:rsidRPr="00BB5133" w:rsidRDefault="0078380F" w:rsidP="00C35D96">
            <w:pPr>
              <w:spacing w:line="240" w:lineRule="auto"/>
              <w:jc w:val="left"/>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Establecer la regulación y supervisión que coadyuve a la estabilidad y solvencia del sistema financiero</w:t>
            </w:r>
          </w:p>
        </w:tc>
        <w:tc>
          <w:tcPr>
            <w:tcW w:w="1311" w:type="dxa"/>
            <w:shd w:val="clear" w:color="auto" w:fill="auto"/>
            <w:noWrap/>
            <w:vAlign w:val="center"/>
          </w:tcPr>
          <w:p w14:paraId="190D99F3" w14:textId="77777777" w:rsidR="0078380F" w:rsidRPr="00BB5133" w:rsidRDefault="0078380F" w:rsidP="00C35D96">
            <w:pPr>
              <w:spacing w:line="240" w:lineRule="auto"/>
              <w:rPr>
                <w:rFonts w:ascii="Calibri Light" w:hAnsi="Calibri Light" w:cs="Calibri Light"/>
                <w:color w:val="000000"/>
                <w:sz w:val="18"/>
                <w:szCs w:val="18"/>
                <w:lang w:val="es-CR"/>
              </w:rPr>
            </w:pPr>
            <w:r w:rsidRPr="00BB5133">
              <w:rPr>
                <w:rFonts w:ascii="Calibri Light" w:hAnsi="Calibri Light" w:cs="Calibri Light"/>
                <w:color w:val="000000"/>
                <w:sz w:val="18"/>
                <w:szCs w:val="18"/>
                <w:lang w:val="es-CR"/>
              </w:rPr>
              <w:t>Reportes para Supervisar</w:t>
            </w:r>
          </w:p>
        </w:tc>
        <w:tc>
          <w:tcPr>
            <w:tcW w:w="1699" w:type="dxa"/>
            <w:vAlign w:val="center"/>
          </w:tcPr>
          <w:p w14:paraId="39D7BC32" w14:textId="77777777" w:rsidR="0078380F" w:rsidRPr="00BB5133" w:rsidRDefault="0078380F" w:rsidP="00C35D96">
            <w:pPr>
              <w:spacing w:line="240" w:lineRule="auto"/>
              <w:jc w:val="left"/>
              <w:rPr>
                <w:rFonts w:ascii="Calibri Light" w:hAnsi="Calibri Light" w:cs="Calibri Light"/>
                <w:sz w:val="18"/>
                <w:szCs w:val="18"/>
                <w:lang w:val="es-CR"/>
              </w:rPr>
            </w:pPr>
            <w:r w:rsidRPr="00BB5133">
              <w:rPr>
                <w:rFonts w:ascii="Calibri Light" w:hAnsi="Calibri Light" w:cs="Calibri Light"/>
                <w:sz w:val="18"/>
                <w:szCs w:val="18"/>
                <w:lang w:val="es-CR"/>
              </w:rPr>
              <w:t>Automatizar el proceso de elaboración de reportes para que en un mismo sistema pueden crearse cuadros e indicadores para la supervisión y análisis de los fenómenos que se vayan descubriendo a partir de los datos.</w:t>
            </w:r>
          </w:p>
        </w:tc>
        <w:tc>
          <w:tcPr>
            <w:tcW w:w="709" w:type="dxa"/>
            <w:vAlign w:val="center"/>
          </w:tcPr>
          <w:p w14:paraId="245B977E" w14:textId="77777777" w:rsidR="0078380F" w:rsidRPr="00BB5133" w:rsidRDefault="0078380F" w:rsidP="00C35D96">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2020</w:t>
            </w:r>
          </w:p>
        </w:tc>
        <w:tc>
          <w:tcPr>
            <w:tcW w:w="992" w:type="dxa"/>
            <w:vAlign w:val="center"/>
          </w:tcPr>
          <w:p w14:paraId="68CF81A1" w14:textId="77777777" w:rsidR="0078380F" w:rsidRPr="00BB5133" w:rsidRDefault="0078380F" w:rsidP="00C35D96">
            <w:pPr>
              <w:spacing w:line="240" w:lineRule="auto"/>
              <w:jc w:val="center"/>
              <w:rPr>
                <w:rFonts w:ascii="Calibri Light" w:hAnsi="Calibri Light" w:cs="Calibri Light"/>
                <w:b/>
                <w:sz w:val="18"/>
                <w:szCs w:val="18"/>
                <w:lang w:val="es-CR"/>
              </w:rPr>
            </w:pPr>
            <w:r w:rsidRPr="00BB5133">
              <w:rPr>
                <w:rFonts w:ascii="Calibri Light" w:hAnsi="Calibri Light" w:cs="Calibri Light"/>
                <w:b/>
                <w:sz w:val="18"/>
                <w:szCs w:val="18"/>
                <w:lang w:val="es-CR"/>
              </w:rPr>
              <w:t>2020</w:t>
            </w:r>
          </w:p>
        </w:tc>
        <w:tc>
          <w:tcPr>
            <w:tcW w:w="1321" w:type="dxa"/>
            <w:vAlign w:val="center"/>
          </w:tcPr>
          <w:p w14:paraId="7BACFAEA" w14:textId="77777777" w:rsidR="0078380F" w:rsidRPr="00BB5133" w:rsidRDefault="0078380F" w:rsidP="00C35D96">
            <w:pPr>
              <w:spacing w:line="240" w:lineRule="auto"/>
              <w:jc w:val="left"/>
              <w:rPr>
                <w:rFonts w:ascii="Calibri Light" w:hAnsi="Calibri Light" w:cs="Calibri Light"/>
                <w:b/>
                <w:sz w:val="18"/>
                <w:szCs w:val="18"/>
                <w:lang w:val="es-CR"/>
              </w:rPr>
            </w:pPr>
            <w:r w:rsidRPr="00BB5133">
              <w:rPr>
                <w:rFonts w:ascii="Calibri Light" w:hAnsi="Calibri Light" w:cs="Calibri Light"/>
                <w:b/>
                <w:sz w:val="18"/>
                <w:szCs w:val="18"/>
                <w:lang w:val="es-CR"/>
              </w:rPr>
              <w:t>Segundo Semestre de 2020</w:t>
            </w:r>
          </w:p>
          <w:p w14:paraId="3622E5C2" w14:textId="77777777" w:rsidR="0078380F" w:rsidRPr="00BB5133" w:rsidRDefault="0078380F" w:rsidP="00C35D96">
            <w:pPr>
              <w:spacing w:line="240" w:lineRule="auto"/>
              <w:jc w:val="left"/>
              <w:rPr>
                <w:rFonts w:ascii="Calibri Light" w:hAnsi="Calibri Light" w:cs="Calibri Light"/>
                <w:bCs/>
                <w:sz w:val="18"/>
                <w:szCs w:val="18"/>
                <w:lang w:val="es-CR"/>
              </w:rPr>
            </w:pPr>
            <w:r w:rsidRPr="00BB5133">
              <w:rPr>
                <w:rFonts w:ascii="Calibri Light" w:hAnsi="Calibri Light" w:cs="Calibri Light"/>
                <w:bCs/>
                <w:sz w:val="18"/>
                <w:szCs w:val="18"/>
                <w:lang w:val="es-CR"/>
              </w:rPr>
              <w:t>Confección de Reportes y Capacitación para su generación</w:t>
            </w:r>
          </w:p>
        </w:tc>
        <w:tc>
          <w:tcPr>
            <w:tcW w:w="992" w:type="dxa"/>
            <w:vAlign w:val="center"/>
          </w:tcPr>
          <w:p w14:paraId="73D51BF7" w14:textId="77777777" w:rsidR="0078380F" w:rsidRPr="00653F9A" w:rsidRDefault="0078380F" w:rsidP="00C35D96">
            <w:pPr>
              <w:spacing w:line="240" w:lineRule="auto"/>
              <w:jc w:val="center"/>
              <w:rPr>
                <w:rFonts w:ascii="Calibri Light" w:hAnsi="Calibri Light" w:cs="Calibri Light"/>
                <w:b/>
                <w:bCs/>
                <w:sz w:val="18"/>
                <w:szCs w:val="18"/>
                <w:lang w:val="es-CR"/>
              </w:rPr>
            </w:pPr>
            <w:r w:rsidRPr="00653F9A">
              <w:rPr>
                <w:rFonts w:ascii="Calibri Light" w:hAnsi="Calibri Light" w:cs="Calibri Light"/>
                <w:b/>
                <w:bCs/>
                <w:sz w:val="18"/>
                <w:szCs w:val="18"/>
                <w:lang w:val="es-CR"/>
              </w:rPr>
              <w:t>80</w:t>
            </w:r>
          </w:p>
        </w:tc>
        <w:tc>
          <w:tcPr>
            <w:tcW w:w="1659" w:type="dxa"/>
            <w:vAlign w:val="center"/>
          </w:tcPr>
          <w:p w14:paraId="519EC06D" w14:textId="77777777" w:rsidR="0078380F" w:rsidRPr="00BB5133" w:rsidRDefault="0078380F" w:rsidP="00C35D96">
            <w:pPr>
              <w:spacing w:line="240" w:lineRule="auto"/>
              <w:rPr>
                <w:rFonts w:ascii="Calibri Light" w:hAnsi="Calibri Light" w:cs="Calibri Light"/>
                <w:b/>
                <w:sz w:val="18"/>
                <w:szCs w:val="18"/>
                <w:lang w:val="es-CR"/>
              </w:rPr>
            </w:pPr>
            <w:r w:rsidRPr="00BB5133">
              <w:rPr>
                <w:rFonts w:ascii="Calibri Light" w:hAnsi="Calibri Light" w:cs="Calibri Light"/>
                <w:b/>
                <w:sz w:val="18"/>
                <w:szCs w:val="18"/>
                <w:lang w:val="es-CR"/>
              </w:rPr>
              <w:t>En Ejecución</w:t>
            </w:r>
          </w:p>
          <w:p w14:paraId="5248EC70" w14:textId="77777777" w:rsidR="0078380F" w:rsidRPr="00BB5133" w:rsidRDefault="0078380F" w:rsidP="00C35D96">
            <w:pPr>
              <w:spacing w:line="240" w:lineRule="auto"/>
              <w:jc w:val="left"/>
              <w:rPr>
                <w:rFonts w:ascii="Calibri Light" w:hAnsi="Calibri Light" w:cs="Calibri Light"/>
                <w:bCs/>
                <w:sz w:val="18"/>
                <w:szCs w:val="18"/>
                <w:lang w:val="es-CR"/>
              </w:rPr>
            </w:pPr>
            <w:r w:rsidRPr="00BB5133">
              <w:rPr>
                <w:rFonts w:ascii="Calibri Light" w:hAnsi="Calibri Light" w:cs="Calibri Light"/>
                <w:bCs/>
                <w:sz w:val="18"/>
                <w:szCs w:val="18"/>
                <w:lang w:val="es-CR"/>
              </w:rPr>
              <w:t>Pendiente la liberación y puesta en funcionamiento de los reportes elaborados</w:t>
            </w:r>
          </w:p>
        </w:tc>
      </w:tr>
    </w:tbl>
    <w:p w14:paraId="636DB02F" w14:textId="77777777" w:rsidR="0078380F" w:rsidRPr="0023319B" w:rsidRDefault="0078380F" w:rsidP="0078380F">
      <w:pPr>
        <w:spacing w:line="240" w:lineRule="auto"/>
        <w:rPr>
          <w:rFonts w:ascii="Calibri Light" w:hAnsi="Calibri Light" w:cs="Calibri Light"/>
          <w:sz w:val="18"/>
          <w:lang w:val="es-CR"/>
        </w:rPr>
      </w:pPr>
      <w:r w:rsidRPr="0023319B">
        <w:rPr>
          <w:rFonts w:ascii="Calibri Light" w:hAnsi="Calibri Light" w:cs="Calibri Light"/>
          <w:sz w:val="18"/>
          <w:lang w:val="es-CR"/>
        </w:rPr>
        <w:t>Fuente: Investigación y Desarrollo</w:t>
      </w:r>
    </w:p>
    <w:p w14:paraId="020CE0AE" w14:textId="77777777" w:rsidR="0078380F" w:rsidRPr="0023319B" w:rsidRDefault="0078380F" w:rsidP="0078380F">
      <w:pPr>
        <w:pStyle w:val="Prrafodelista"/>
        <w:numPr>
          <w:ilvl w:val="0"/>
          <w:numId w:val="1"/>
        </w:numPr>
        <w:spacing w:line="240" w:lineRule="auto"/>
        <w:ind w:left="0"/>
        <w:rPr>
          <w:rFonts w:ascii="Calibri Light" w:hAnsi="Calibri Light" w:cs="Calibri Light"/>
          <w:sz w:val="18"/>
          <w:lang w:val="es-CR"/>
        </w:rPr>
      </w:pPr>
      <w:r w:rsidRPr="0023319B">
        <w:rPr>
          <w:rFonts w:ascii="Calibri Light" w:hAnsi="Calibri Light" w:cs="Calibri Light"/>
          <w:sz w:val="18"/>
          <w:lang w:val="es-CR"/>
        </w:rPr>
        <w:t xml:space="preserve">Según requerimiento del CONASSIF el porcentaje de avance se mide como el porcentaje a la fecha de las actividades realizadas en entre las planificadas. </w:t>
      </w:r>
    </w:p>
    <w:bookmarkEnd w:id="2"/>
    <w:p w14:paraId="3BF3CA89" w14:textId="77777777" w:rsidR="0078380F" w:rsidRPr="0078380F" w:rsidRDefault="0078380F">
      <w:pPr>
        <w:rPr>
          <w:lang w:val="es-CR"/>
        </w:rPr>
      </w:pPr>
    </w:p>
    <w:sectPr w:rsidR="0078380F" w:rsidRPr="0078380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9170E" w14:textId="77777777" w:rsidR="0078380F" w:rsidRDefault="0078380F" w:rsidP="0078380F">
      <w:pPr>
        <w:spacing w:line="240" w:lineRule="auto"/>
      </w:pPr>
      <w:r>
        <w:separator/>
      </w:r>
    </w:p>
  </w:endnote>
  <w:endnote w:type="continuationSeparator" w:id="0">
    <w:p w14:paraId="3F6BCE85" w14:textId="77777777" w:rsidR="0078380F" w:rsidRDefault="0078380F" w:rsidP="007838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803BC" w14:textId="77777777" w:rsidR="0078380F" w:rsidRDefault="0078380F" w:rsidP="0078380F">
      <w:pPr>
        <w:spacing w:line="240" w:lineRule="auto"/>
      </w:pPr>
      <w:r>
        <w:separator/>
      </w:r>
    </w:p>
  </w:footnote>
  <w:footnote w:type="continuationSeparator" w:id="0">
    <w:p w14:paraId="16A2ED30" w14:textId="77777777" w:rsidR="0078380F" w:rsidRDefault="0078380F" w:rsidP="007838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B950" w14:textId="2DDC6DBE" w:rsidR="0078380F" w:rsidRDefault="0078380F">
    <w:pPr>
      <w:pStyle w:val="Encabezado"/>
    </w:pPr>
    <w:r w:rsidRPr="00C82958">
      <w:rPr>
        <w:noProof/>
      </w:rPr>
      <w:drawing>
        <wp:anchor distT="0" distB="0" distL="114300" distR="114300" simplePos="0" relativeHeight="251660288" behindDoc="0" locked="0" layoutInCell="1" allowOverlap="1" wp14:anchorId="5191F22B" wp14:editId="67043A67">
          <wp:simplePos x="0" y="0"/>
          <wp:positionH relativeFrom="margin">
            <wp:posOffset>4662170</wp:posOffset>
          </wp:positionH>
          <wp:positionV relativeFrom="paragraph">
            <wp:posOffset>-164465</wp:posOffset>
          </wp:positionV>
          <wp:extent cx="811530" cy="525145"/>
          <wp:effectExtent l="0" t="0" r="7620" b="825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11530" cy="525145"/>
                  </a:xfrm>
                  <a:prstGeom prst="rect">
                    <a:avLst/>
                  </a:prstGeom>
                </pic:spPr>
              </pic:pic>
            </a:graphicData>
          </a:graphic>
          <wp14:sizeRelH relativeFrom="margin">
            <wp14:pctWidth>0</wp14:pctWidth>
          </wp14:sizeRelH>
          <wp14:sizeRelV relativeFrom="margin">
            <wp14:pctHeight>0</wp14:pctHeight>
          </wp14:sizeRelV>
        </wp:anchor>
      </w:drawing>
    </w:r>
    <w:r w:rsidRPr="00C82958">
      <w:rPr>
        <w:noProof/>
        <w:lang w:eastAsia="es-ES"/>
      </w:rPr>
      <w:drawing>
        <wp:anchor distT="0" distB="0" distL="114300" distR="114300" simplePos="0" relativeHeight="251659264" behindDoc="1" locked="0" layoutInCell="1" allowOverlap="1" wp14:anchorId="28417901" wp14:editId="72CBF14E">
          <wp:simplePos x="0" y="0"/>
          <wp:positionH relativeFrom="page">
            <wp:posOffset>811988</wp:posOffset>
          </wp:positionH>
          <wp:positionV relativeFrom="page">
            <wp:posOffset>182880</wp:posOffset>
          </wp:positionV>
          <wp:extent cx="1667866" cy="771585"/>
          <wp:effectExtent l="0" t="0" r="889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3049" cy="773983"/>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C7F04"/>
    <w:multiLevelType w:val="hybridMultilevel"/>
    <w:tmpl w:val="D30035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80F"/>
    <w:rsid w:val="0078380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73917"/>
  <w15:chartTrackingRefBased/>
  <w15:docId w15:val="{C4158510-A5D9-495D-96A9-9FB473EE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80F"/>
    <w:pPr>
      <w:spacing w:after="0" w:line="312" w:lineRule="auto"/>
      <w:jc w:val="both"/>
    </w:pPr>
    <w:rPr>
      <w:rFonts w:ascii="Times New Roman" w:eastAsia="Times New Roman" w:hAnsi="Times New Roman" w:cs="Times New Roman"/>
      <w:sz w:val="20"/>
      <w:szCs w:val="20"/>
      <w:lang w:val="en-US"/>
    </w:rPr>
  </w:style>
  <w:style w:type="paragraph" w:styleId="Ttulo3">
    <w:name w:val="heading 3"/>
    <w:basedOn w:val="Normal"/>
    <w:next w:val="Normal"/>
    <w:link w:val="Ttulo3Car"/>
    <w:autoRedefine/>
    <w:qFormat/>
    <w:rsid w:val="0078380F"/>
    <w:pPr>
      <w:keepNext/>
      <w:spacing w:line="240" w:lineRule="auto"/>
      <w:ind w:left="142"/>
      <w:jc w:val="left"/>
      <w:outlineLvl w:val="2"/>
    </w:pPr>
    <w:rPr>
      <w:rFonts w:ascii="Calibri" w:hAnsi="Calibri" w:cstheme="minorHAnsi"/>
      <w:b/>
      <w:bCs/>
      <w:iCs/>
      <w:sz w:val="24"/>
      <w:szCs w:val="22"/>
      <w:lang w:val="es-CR"/>
      <w14:shadow w14:blurRad="50800" w14:dist="38100" w14:dir="2700000" w14:sx="100000" w14:sy="100000" w14:kx="0" w14:ky="0" w14:algn="tl">
        <w14:srgbClr w14:val="000000">
          <w14:alpha w14:val="60000"/>
        </w14:srgbClr>
      </w14:shado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78380F"/>
    <w:rPr>
      <w:rFonts w:ascii="Calibri" w:eastAsia="Times New Roman" w:hAnsi="Calibri" w:cstheme="minorHAnsi"/>
      <w:b/>
      <w:bCs/>
      <w:iCs/>
      <w:sz w:val="24"/>
      <w14:shadow w14:blurRad="50800" w14:dist="38100" w14:dir="2700000" w14:sx="100000" w14:sy="100000" w14:kx="0" w14:ky="0" w14:algn="tl">
        <w14:srgbClr w14:val="000000">
          <w14:alpha w14:val="60000"/>
        </w14:srgbClr>
      </w14:shadow>
    </w:rPr>
  </w:style>
  <w:style w:type="paragraph" w:styleId="Prrafodelista">
    <w:name w:val="List Paragraph"/>
    <w:basedOn w:val="Normal"/>
    <w:uiPriority w:val="34"/>
    <w:qFormat/>
    <w:rsid w:val="0078380F"/>
    <w:pPr>
      <w:ind w:left="720"/>
      <w:contextualSpacing/>
    </w:pPr>
  </w:style>
  <w:style w:type="paragraph" w:styleId="Encabezado">
    <w:name w:val="header"/>
    <w:basedOn w:val="Normal"/>
    <w:link w:val="EncabezadoCar"/>
    <w:unhideWhenUsed/>
    <w:rsid w:val="0078380F"/>
    <w:pPr>
      <w:tabs>
        <w:tab w:val="center" w:pos="4419"/>
        <w:tab w:val="right" w:pos="8838"/>
      </w:tabs>
      <w:spacing w:line="240" w:lineRule="auto"/>
    </w:pPr>
  </w:style>
  <w:style w:type="character" w:customStyle="1" w:styleId="EncabezadoCar">
    <w:name w:val="Encabezado Car"/>
    <w:basedOn w:val="Fuentedeprrafopredeter"/>
    <w:link w:val="Encabezado"/>
    <w:rsid w:val="0078380F"/>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78380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8380F"/>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1395</Words>
  <Characters>7675</Characters>
  <Application>Microsoft Office Word</Application>
  <DocSecurity>0</DocSecurity>
  <Lines>63</Lines>
  <Paragraphs>18</Paragraphs>
  <ScaleCrop>false</ScaleCrop>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ARIAS GONZALEZ JOSE EZEQUIEL</dc:creator>
  <cp:keywords/>
  <dc:description/>
  <cp:lastModifiedBy>ARIAS GONZALEZ JOSE EZEQUIEL</cp:lastModifiedBy>
  <cp:revision>1</cp:revision>
  <dcterms:created xsi:type="dcterms:W3CDTF">2022-10-19T13:45:00Z</dcterms:created>
  <dcterms:modified xsi:type="dcterms:W3CDTF">2022-10-19T13:47:00Z</dcterms:modified>
</cp:coreProperties>
</file>